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AC" w:rsidRDefault="004E03AC" w:rsidP="004E03AC">
      <w:pPr>
        <w:spacing w:after="0"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0"/>
        </w:rPr>
      </w:pPr>
      <w:r>
        <w:rPr>
          <w:rFonts w:ascii="Verdana" w:hAnsi="Verdana" w:cs="Times New Roman"/>
          <w:b/>
          <w:color w:val="000000" w:themeColor="text1"/>
          <w:sz w:val="24"/>
          <w:szCs w:val="20"/>
        </w:rPr>
        <w:t>DATOS COMPLEMENTARIOS DEL ARTÍCULO 2</w:t>
      </w:r>
    </w:p>
    <w:p w:rsidR="00994720" w:rsidRPr="000F655A" w:rsidRDefault="00994720" w:rsidP="004E03AC">
      <w:p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bookmarkStart w:id="0" w:name="_GoBack"/>
      <w:bookmarkEnd w:id="0"/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Encuesta de </w:t>
      </w:r>
      <w:r w:rsidRPr="000F655A">
        <w:rPr>
          <w:rFonts w:ascii="Verdana" w:hAnsi="Verdana" w:cs="Times New Roman"/>
          <w:b/>
          <w:i/>
          <w:color w:val="0D0D0D" w:themeColor="text1" w:themeTint="F2"/>
          <w:sz w:val="24"/>
          <w:szCs w:val="20"/>
        </w:rPr>
        <w:t>disponibilidad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</w:t>
      </w:r>
      <w:r w:rsidRPr="000F655A">
        <w:rPr>
          <w:rFonts w:ascii="Verdana" w:hAnsi="Verdana" w:cs="Times New Roman"/>
          <w:b/>
          <w:i/>
          <w:color w:val="0D0D0D" w:themeColor="text1" w:themeTint="F2"/>
          <w:sz w:val="24"/>
          <w:szCs w:val="20"/>
        </w:rPr>
        <w:t>y utilización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de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planes de clases con la sistematizaciòn de los componentes didàcticos para desarrollar el PEA de Pedagogìa General de la carrera de Educaciòn Parvularia de la FCE-ULEAM</w:t>
      </w:r>
      <w:r w:rsidRPr="000F655A">
        <w:rPr>
          <w:rFonts w:ascii="Verdana" w:eastAsia="Times New Roman" w:hAnsi="Verdana" w:cs="Times New Roman"/>
          <w:noProof/>
          <w:color w:val="000000" w:themeColor="text1"/>
          <w:sz w:val="24"/>
          <w:szCs w:val="20"/>
          <w:lang w:eastAsia="es-ES"/>
        </w:rPr>
        <w:t>.</w:t>
      </w:r>
    </w:p>
    <w:p w:rsidR="00994720" w:rsidRPr="000F655A" w:rsidRDefault="00994720" w:rsidP="000F655A">
      <w:pPr>
        <w:shd w:val="clear" w:color="auto" w:fill="FFFFFF"/>
        <w:spacing w:after="0" w:line="360" w:lineRule="auto"/>
        <w:jc w:val="both"/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</w:pPr>
      <w:r w:rsidRPr="000F655A"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DATOS REFERENCIALES:</w:t>
      </w:r>
    </w:p>
    <w:p w:rsidR="00994720" w:rsidRPr="000F655A" w:rsidRDefault="00994720" w:rsidP="000F655A">
      <w:pPr>
        <w:shd w:val="clear" w:color="auto" w:fill="FFFFFF"/>
        <w:spacing w:after="0" w:line="360" w:lineRule="auto"/>
        <w:jc w:val="both"/>
        <w:rPr>
          <w:rFonts w:ascii="Verdana" w:hAnsi="Verdana" w:cs="Times New Roman"/>
          <w:color w:val="000000" w:themeColor="text1"/>
          <w:spacing w:val="-14"/>
          <w:sz w:val="24"/>
          <w:szCs w:val="20"/>
          <w:lang w:val="es-ES_tradnl"/>
        </w:rPr>
      </w:pPr>
      <w:r w:rsidRPr="000F655A"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Institución:</w:t>
      </w:r>
      <w:r w:rsidRPr="000F655A">
        <w:rPr>
          <w:rFonts w:ascii="Verdana" w:hAnsi="Verdana" w:cs="Times New Roman"/>
          <w:color w:val="000000" w:themeColor="text1"/>
          <w:spacing w:val="-14"/>
          <w:sz w:val="24"/>
          <w:szCs w:val="20"/>
          <w:lang w:val="es-ES_tradnl"/>
        </w:rPr>
        <w:t xml:space="preserve"> Carrera de Educación Parfvularia de la FCE-ULEAM</w:t>
      </w:r>
    </w:p>
    <w:p w:rsidR="00994720" w:rsidRPr="000F655A" w:rsidRDefault="00994720" w:rsidP="000F655A">
      <w:pPr>
        <w:shd w:val="clear" w:color="auto" w:fill="FFFFFF"/>
        <w:spacing w:after="0" w:line="360" w:lineRule="auto"/>
        <w:jc w:val="both"/>
        <w:rPr>
          <w:rFonts w:ascii="Verdana" w:hAnsi="Verdana" w:cs="Times New Roman"/>
          <w:color w:val="000000" w:themeColor="text1"/>
          <w:spacing w:val="-14"/>
          <w:sz w:val="24"/>
          <w:szCs w:val="20"/>
          <w:lang w:val="es-ES_tradnl"/>
        </w:rPr>
      </w:pPr>
      <w:r w:rsidRPr="000F655A"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Investigador:</w:t>
      </w:r>
      <w:r w:rsidRPr="000F655A">
        <w:rPr>
          <w:rFonts w:ascii="Verdana" w:hAnsi="Verdana" w:cs="Times New Roman"/>
          <w:bCs/>
          <w:color w:val="000000" w:themeColor="text1"/>
          <w:spacing w:val="-11"/>
          <w:sz w:val="24"/>
          <w:szCs w:val="20"/>
        </w:rPr>
        <w:t xml:space="preserve"> Lcdo. José Javier Barcia Menéndez, M. Sc. </w:t>
      </w:r>
    </w:p>
    <w:p w:rsidR="00994720" w:rsidRPr="000F655A" w:rsidRDefault="00994720" w:rsidP="000F655A">
      <w:pPr>
        <w:shd w:val="clear" w:color="auto" w:fill="FFFFFF"/>
        <w:spacing w:after="0" w:line="360" w:lineRule="auto"/>
        <w:jc w:val="both"/>
        <w:rPr>
          <w:rFonts w:ascii="Verdana" w:hAnsi="Verdana" w:cs="Times New Roman"/>
          <w:bCs/>
          <w:color w:val="000000" w:themeColor="text1"/>
          <w:spacing w:val="-11"/>
          <w:sz w:val="24"/>
          <w:szCs w:val="20"/>
        </w:rPr>
      </w:pPr>
      <w:r w:rsidRPr="000F655A">
        <w:rPr>
          <w:rFonts w:ascii="Verdana" w:hAnsi="Verdana" w:cs="Times New Roman"/>
          <w:b/>
          <w:bCs/>
          <w:color w:val="000000" w:themeColor="text1"/>
          <w:sz w:val="24"/>
          <w:szCs w:val="20"/>
        </w:rPr>
        <w:t>Tutor:</w:t>
      </w:r>
      <w:r w:rsidRPr="000F655A">
        <w:rPr>
          <w:rFonts w:ascii="Verdana" w:hAnsi="Verdana" w:cs="Times New Roman"/>
          <w:color w:val="000000" w:themeColor="text1"/>
          <w:sz w:val="24"/>
          <w:szCs w:val="20"/>
        </w:rPr>
        <w:t xml:space="preserve"> Profesor Titular. Eduardo Fernández Flores, Dr. C.          </w:t>
      </w:r>
    </w:p>
    <w:p w:rsidR="00994720" w:rsidRPr="000F655A" w:rsidRDefault="000F655A" w:rsidP="000F655A">
      <w:pPr>
        <w:spacing w:after="0" w:line="360" w:lineRule="auto"/>
        <w:rPr>
          <w:rFonts w:ascii="Verdana" w:hAnsi="Verdana" w:cs="Times New Roman"/>
          <w:b/>
          <w:bCs/>
          <w:color w:val="000000" w:themeColor="text1"/>
          <w:sz w:val="24"/>
          <w:szCs w:val="20"/>
        </w:rPr>
      </w:pPr>
      <w:r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Lugar:</w:t>
      </w:r>
      <w:r w:rsidR="00994720" w:rsidRPr="000F655A"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__</w:t>
      </w:r>
      <w:r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________________Fecha:___</w:t>
      </w:r>
      <w:r w:rsidR="00994720" w:rsidRPr="000F655A"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>_____________Hora:________</w:t>
      </w:r>
    </w:p>
    <w:p w:rsidR="00062D7D" w:rsidRDefault="00994720" w:rsidP="00062D7D">
      <w:pPr>
        <w:spacing w:after="0" w:line="360" w:lineRule="auto"/>
        <w:ind w:left="709" w:hanging="709"/>
        <w:jc w:val="both"/>
        <w:rPr>
          <w:rFonts w:ascii="Verdana" w:hAnsi="Verdana" w:cs="Times New Roman"/>
          <w:b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b/>
          <w:bCs/>
          <w:color w:val="000000" w:themeColor="text1"/>
          <w:spacing w:val="-11"/>
          <w:sz w:val="24"/>
          <w:szCs w:val="20"/>
        </w:rPr>
        <w:t xml:space="preserve">Objetivo: </w:t>
      </w:r>
      <w:r w:rsidRPr="000F655A">
        <w:rPr>
          <w:rFonts w:ascii="Verdana" w:hAnsi="Verdana" w:cs="Times New Roman"/>
          <w:bCs/>
          <w:color w:val="000000" w:themeColor="text1"/>
          <w:spacing w:val="-11"/>
          <w:sz w:val="24"/>
          <w:szCs w:val="20"/>
        </w:rPr>
        <w:t>Determinar</w:t>
      </w:r>
      <w:r w:rsidRPr="000F655A">
        <w:rPr>
          <w:rFonts w:ascii="Verdana" w:hAnsi="Verdana" w:cs="Times New Roman"/>
          <w:color w:val="000000" w:themeColor="text1"/>
          <w:sz w:val="24"/>
          <w:szCs w:val="20"/>
        </w:rPr>
        <w:t xml:space="preserve"> las ideas de directivos, profesores y estudiantes referido a la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disponibilidad y utilización de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planes de clases con la sistematizaciòn de los componentes didàcticos para desarrollar el PEA de Pedagogìa General de la carrera de Educaciòn Parvularia de la FCE-ULEAM</w:t>
      </w:r>
      <w:r w:rsidRPr="000F655A">
        <w:rPr>
          <w:rFonts w:ascii="Verdana" w:hAnsi="Verdana" w:cs="Times New Roman"/>
          <w:color w:val="000000" w:themeColor="text1"/>
          <w:sz w:val="24"/>
          <w:szCs w:val="20"/>
        </w:rPr>
        <w:t xml:space="preserve"> </w:t>
      </w:r>
    </w:p>
    <w:p w:rsidR="00994720" w:rsidRPr="000F655A" w:rsidRDefault="00994720" w:rsidP="00062D7D">
      <w:pPr>
        <w:spacing w:after="0" w:line="360" w:lineRule="auto"/>
        <w:ind w:left="709" w:hanging="709"/>
        <w:jc w:val="both"/>
        <w:rPr>
          <w:rFonts w:ascii="Verdana" w:hAnsi="Verdana" w:cs="Times New Roman"/>
          <w:b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b/>
          <w:color w:val="000000" w:themeColor="text1"/>
          <w:sz w:val="24"/>
          <w:szCs w:val="20"/>
        </w:rPr>
        <w:t>Población participante 224</w:t>
      </w:r>
    </w:p>
    <w:p w:rsidR="00994720" w:rsidRPr="000F655A" w:rsidRDefault="00994720" w:rsidP="000F655A">
      <w:pPr>
        <w:pStyle w:val="Prrafodelista"/>
        <w:numPr>
          <w:ilvl w:val="0"/>
          <w:numId w:val="38"/>
        </w:numPr>
        <w:spacing w:after="0" w:line="360" w:lineRule="auto"/>
        <w:rPr>
          <w:rFonts w:ascii="Verdana" w:hAnsi="Verdana" w:cs="Times New Roman"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color w:val="000000" w:themeColor="text1"/>
          <w:sz w:val="24"/>
          <w:szCs w:val="20"/>
        </w:rPr>
        <w:t>Autoridades 4</w:t>
      </w:r>
    </w:p>
    <w:p w:rsidR="00994720" w:rsidRPr="000F655A" w:rsidRDefault="00994720" w:rsidP="000F655A">
      <w:pPr>
        <w:pStyle w:val="Prrafodelista"/>
        <w:numPr>
          <w:ilvl w:val="0"/>
          <w:numId w:val="38"/>
        </w:numPr>
        <w:spacing w:after="0" w:line="360" w:lineRule="auto"/>
        <w:rPr>
          <w:rFonts w:ascii="Verdana" w:hAnsi="Verdana" w:cs="Times New Roman"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color w:val="000000" w:themeColor="text1"/>
          <w:sz w:val="24"/>
          <w:szCs w:val="20"/>
        </w:rPr>
        <w:t>Profesores  14</w:t>
      </w:r>
    </w:p>
    <w:p w:rsidR="00994720" w:rsidRPr="000F655A" w:rsidRDefault="00994720" w:rsidP="000F655A">
      <w:pPr>
        <w:pStyle w:val="Prrafodelista"/>
        <w:numPr>
          <w:ilvl w:val="0"/>
          <w:numId w:val="38"/>
        </w:numPr>
        <w:spacing w:after="0" w:line="360" w:lineRule="auto"/>
        <w:rPr>
          <w:rFonts w:ascii="Verdana" w:hAnsi="Verdana" w:cs="Times New Roman"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color w:val="000000" w:themeColor="text1"/>
          <w:sz w:val="24"/>
          <w:szCs w:val="20"/>
        </w:rPr>
        <w:t>Estudiantes 206</w:t>
      </w:r>
    </w:p>
    <w:p w:rsidR="00994720" w:rsidRPr="000F655A" w:rsidRDefault="00994720" w:rsidP="000F655A">
      <w:pPr>
        <w:spacing w:after="0" w:line="360" w:lineRule="auto"/>
        <w:rPr>
          <w:rFonts w:ascii="Verdana" w:hAnsi="Verdana" w:cs="Times New Roman"/>
          <w:b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b/>
          <w:color w:val="000000" w:themeColor="text1"/>
          <w:sz w:val="24"/>
          <w:szCs w:val="20"/>
        </w:rPr>
        <w:t>INTRODUCCIÓN.</w:t>
      </w:r>
    </w:p>
    <w:p w:rsidR="00994720" w:rsidRPr="000F655A" w:rsidRDefault="00994720" w:rsidP="000F655A">
      <w:pPr>
        <w:spacing w:after="0" w:line="360" w:lineRule="auto"/>
        <w:jc w:val="both"/>
        <w:rPr>
          <w:rFonts w:ascii="Verdana" w:hAnsi="Verdana" w:cs="Times New Roman"/>
          <w:color w:val="000000" w:themeColor="text1"/>
          <w:sz w:val="24"/>
          <w:szCs w:val="20"/>
        </w:rPr>
      </w:pPr>
      <w:r w:rsidRPr="000F655A">
        <w:rPr>
          <w:rFonts w:ascii="Verdana" w:hAnsi="Verdana" w:cs="Times New Roman"/>
          <w:color w:val="000000" w:themeColor="text1"/>
          <w:sz w:val="24"/>
          <w:szCs w:val="20"/>
        </w:rPr>
        <w:t>Estimados (as) directivos, profesores y estudiantes:</w:t>
      </w:r>
    </w:p>
    <w:p w:rsidR="00994720" w:rsidRPr="000F655A" w:rsidRDefault="00994720" w:rsidP="000F655A">
      <w:p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>Buenos días (tardes):</w:t>
      </w:r>
    </w:p>
    <w:p w:rsidR="00994720" w:rsidRPr="00062D7D" w:rsidRDefault="00994720" w:rsidP="000F655A">
      <w:p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Solicitamos su colaboración para que </w:t>
      </w:r>
      <w:r w:rsidRPr="000F655A">
        <w:rPr>
          <w:rFonts w:ascii="Verdana" w:hAnsi="Verdana" w:cs="Times New Roman"/>
          <w:color w:val="000000" w:themeColor="text1"/>
          <w:sz w:val="24"/>
          <w:szCs w:val="20"/>
        </w:rPr>
        <w:t xml:space="preserve">responda la presente </w:t>
      </w:r>
      <w:r w:rsidRPr="000F655A">
        <w:rPr>
          <w:rFonts w:ascii="Verdana" w:hAnsi="Verdana" w:cs="Times New Roman"/>
          <w:i/>
          <w:color w:val="000000" w:themeColor="text1"/>
          <w:sz w:val="24"/>
          <w:szCs w:val="20"/>
        </w:rPr>
        <w:t>Encuesta,</w:t>
      </w:r>
      <w:r w:rsidRPr="000F655A">
        <w:rPr>
          <w:rFonts w:ascii="Verdana" w:hAnsi="Verdana" w:cs="Times New Roman"/>
          <w:color w:val="000000" w:themeColor="text1"/>
          <w:sz w:val="24"/>
          <w:szCs w:val="20"/>
          <w:lang w:val="es-DO"/>
        </w:rPr>
        <w:t xml:space="preserve"> 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>cuyas respuestas, confidenciales y anónimas nos serán de mucha utilidad</w:t>
      </w:r>
      <w:r w:rsidRPr="000F655A">
        <w:rPr>
          <w:rFonts w:ascii="Verdana" w:hAnsi="Verdana" w:cs="Times New Roman"/>
          <w:color w:val="000000" w:themeColor="text1"/>
          <w:sz w:val="24"/>
          <w:szCs w:val="20"/>
        </w:rPr>
        <w:t xml:space="preserve"> como datos confiables </w:t>
      </w:r>
      <w:r w:rsidRPr="000F655A">
        <w:rPr>
          <w:rFonts w:ascii="Verdana" w:hAnsi="Verdana" w:cs="Times New Roman"/>
          <w:color w:val="000000" w:themeColor="text1"/>
          <w:sz w:val="24"/>
          <w:szCs w:val="20"/>
          <w:lang w:val="es-DO"/>
        </w:rPr>
        <w:t>de la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tesis de doctorado en ciencias pedagógicas </w:t>
      </w:r>
      <w:r w:rsidRPr="000F655A">
        <w:rPr>
          <w:rFonts w:ascii="Verdana" w:hAnsi="Verdana" w:cs="Times New Roman"/>
          <w:color w:val="000000" w:themeColor="text1"/>
          <w:sz w:val="24"/>
          <w:szCs w:val="20"/>
          <w:lang w:val="es-DO"/>
        </w:rPr>
        <w:t xml:space="preserve">a efecto de perfeccionar el PEA de Pedagogía General. Sus respuestas contribuirán a mejorar la actividad educativa de la institución </w:t>
      </w:r>
    </w:p>
    <w:p w:rsidR="00994720" w:rsidRPr="000F655A" w:rsidRDefault="00994720" w:rsidP="000F655A">
      <w:p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>Por favor, s</w:t>
      </w:r>
      <w:r w:rsidR="00062D7D"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>olicitamos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su colaboración para que 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de acuerdo al tipo de pregunta, responda 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>con la mayor sinceridad posible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 marcando con una X, donde corresponda.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</w:t>
      </w:r>
    </w:p>
    <w:p w:rsidR="00994720" w:rsidRPr="000F655A" w:rsidRDefault="00994720" w:rsidP="000F655A">
      <w:p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>De antemano gracias por tomar parte de su tiempo para brindarnos su cooperación.</w:t>
      </w:r>
    </w:p>
    <w:p w:rsidR="00994720" w:rsidRPr="000F655A" w:rsidRDefault="00994720" w:rsidP="000F655A">
      <w:p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</w:p>
    <w:p w:rsidR="00994720" w:rsidRPr="000F655A" w:rsidRDefault="00994720" w:rsidP="000F655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Verdana" w:hAnsi="Verdana" w:cs="Times New Roman"/>
          <w:b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b/>
          <w:color w:val="0D0D0D" w:themeColor="text1" w:themeTint="F2"/>
          <w:sz w:val="24"/>
          <w:szCs w:val="20"/>
        </w:rPr>
        <w:lastRenderedPageBreak/>
        <w:t xml:space="preserve">Con respecto a la disponibilidad de </w:t>
      </w:r>
      <w:r w:rsidR="00062D7D" w:rsidRPr="000F655A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los componentes didàcticos</w:t>
      </w:r>
      <w:r w:rsidR="00062D7D" w:rsidRPr="000F655A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en </w:t>
      </w:r>
      <w:r w:rsidRPr="000F655A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planes de clases para </w:t>
      </w:r>
      <w:r w:rsid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perfeccionar </w:t>
      </w:r>
      <w:r w:rsidRPr="000F655A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el PEA</w:t>
      </w:r>
      <w:r w:rsidRPr="000F655A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>, marque con una X la idea que considere acertada:</w:t>
      </w:r>
    </w:p>
    <w:p w:rsidR="00994720" w:rsidRPr="000F655A" w:rsidRDefault="00994720" w:rsidP="000F655A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---- Existen muchos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planes de clases con la </w:t>
      </w:r>
      <w:r w:rsidR="00062D7D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utilización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 de los componentes didàcticos </w:t>
      </w:r>
    </w:p>
    <w:p w:rsidR="00994720" w:rsidRPr="000F655A" w:rsidRDefault="00994720" w:rsidP="000F655A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---- Existen abundantes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planes de clases con la </w:t>
      </w:r>
      <w:r w:rsidR="00062D7D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utilización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 de los componentes didàcticos</w:t>
      </w:r>
    </w:p>
    <w:p w:rsidR="00994720" w:rsidRPr="000F655A" w:rsidRDefault="00994720" w:rsidP="000F655A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---- Los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planes de clases con la </w:t>
      </w:r>
      <w:r w:rsidR="00062D7D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utilización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 de los componentes didàcticos</w:t>
      </w: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son suficientes</w:t>
      </w:r>
    </w:p>
    <w:p w:rsidR="00994720" w:rsidRPr="00062D7D" w:rsidRDefault="00994720" w:rsidP="00062D7D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---- Existen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planes de clases con la </w:t>
      </w:r>
      <w:r w:rsidR="00062D7D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utilización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 de los componentes didàcticos</w:t>
      </w:r>
      <w:r w:rsid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pero no cubren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la totalidad de las necesidades</w:t>
      </w:r>
    </w:p>
    <w:p w:rsidR="00994720" w:rsidRPr="000F655A" w:rsidRDefault="00994720" w:rsidP="000F655A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</w:pPr>
      <w:r w:rsidRPr="000F655A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---- No existen 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planes de clases con la </w:t>
      </w:r>
      <w:r w:rsidR="00062D7D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utilización</w:t>
      </w:r>
      <w:r w:rsidRPr="000F655A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 de los componentes didàcticos</w:t>
      </w:r>
    </w:p>
    <w:p w:rsidR="00994720" w:rsidRPr="000F655A" w:rsidRDefault="00062D7D" w:rsidP="000F655A">
      <w:pPr>
        <w:tabs>
          <w:tab w:val="left" w:pos="1830"/>
        </w:tabs>
        <w:spacing w:after="0" w:line="360" w:lineRule="auto"/>
        <w:jc w:val="both"/>
        <w:rPr>
          <w:rFonts w:ascii="Verdana" w:hAnsi="Verdana" w:cs="Times New Roman"/>
          <w:b/>
          <w:color w:val="FF0000"/>
          <w:sz w:val="24"/>
          <w:szCs w:val="20"/>
          <w:lang w:val="es-ES_tradnl"/>
        </w:rPr>
      </w:pPr>
      <w:r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  <w:t>Tabla 1</w:t>
      </w:r>
      <w:r w:rsidR="00994720" w:rsidRPr="000F655A"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  <w:t>.</w:t>
      </w:r>
      <w:r w:rsidR="00994720" w:rsidRPr="000F655A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 xml:space="preserve"> Resultados de </w:t>
      </w:r>
      <w:r w:rsidR="00994720" w:rsidRPr="000F655A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disponibilidad de </w:t>
      </w:r>
      <w:r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los componentes didácticos en </w:t>
      </w:r>
      <w:r w:rsidR="00994720" w:rsidRPr="000F655A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planes de clases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9"/>
        <w:gridCol w:w="1293"/>
        <w:gridCol w:w="799"/>
        <w:gridCol w:w="1168"/>
        <w:gridCol w:w="740"/>
        <w:gridCol w:w="1264"/>
        <w:gridCol w:w="740"/>
        <w:gridCol w:w="896"/>
        <w:gridCol w:w="912"/>
      </w:tblGrid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rPr>
                <w:rFonts w:ascii="Verdana" w:hAnsi="Verdana" w:cs="Times New Roman"/>
                <w:b/>
                <w:sz w:val="18"/>
                <w:szCs w:val="20"/>
              </w:rPr>
            </w:pPr>
          </w:p>
        </w:tc>
        <w:tc>
          <w:tcPr>
            <w:tcW w:w="7446" w:type="dxa"/>
            <w:gridSpan w:val="8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Frecuencia cantidad-porcentaje</w:t>
            </w: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indicador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Autoridades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Profesores</w:t>
            </w: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Estudiantes</w:t>
            </w: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TOTAL</w:t>
            </w:r>
          </w:p>
        </w:tc>
        <w:tc>
          <w:tcPr>
            <w:tcW w:w="91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a)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b)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c)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d)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50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</w:t>
            </w: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71,42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180</w:t>
            </w: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87,37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192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85,71</w:t>
            </w: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e)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50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</w:t>
            </w: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28,58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26</w:t>
            </w: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12,63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32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14,29</w:t>
            </w:r>
          </w:p>
        </w:tc>
      </w:tr>
      <w:tr w:rsidR="00994720" w:rsidRPr="008F725F" w:rsidTr="00062D7D">
        <w:tc>
          <w:tcPr>
            <w:tcW w:w="110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TOTAL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14</w:t>
            </w:r>
          </w:p>
        </w:tc>
        <w:tc>
          <w:tcPr>
            <w:tcW w:w="511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206</w:t>
            </w:r>
          </w:p>
        </w:tc>
        <w:tc>
          <w:tcPr>
            <w:tcW w:w="62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224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</w:tr>
    </w:tbl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0F655A" w:rsidRDefault="000F655A" w:rsidP="00062D7D">
      <w:pPr>
        <w:spacing w:after="0" w:line="240" w:lineRule="auto"/>
        <w:jc w:val="center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2651D63A" wp14:editId="2C944829">
            <wp:extent cx="4572000" cy="2743200"/>
            <wp:effectExtent l="0" t="0" r="0" b="0"/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062D7D" w:rsidRPr="00062D7D" w:rsidRDefault="00062D7D" w:rsidP="00062D7D">
      <w:pPr>
        <w:spacing w:after="0" w:line="360" w:lineRule="auto"/>
        <w:jc w:val="both"/>
        <w:rPr>
          <w:rFonts w:ascii="Verdana" w:hAnsi="Verdana" w:cs="Times New Roman"/>
          <w:noProof/>
          <w:color w:val="000000" w:themeColor="text1"/>
          <w:sz w:val="20"/>
          <w:szCs w:val="20"/>
          <w:lang w:eastAsia="es-ES"/>
        </w:rPr>
      </w:pPr>
      <w:r w:rsidRPr="00062D7D">
        <w:rPr>
          <w:rFonts w:ascii="Verdana" w:eastAsia="Calibri" w:hAnsi="Verdana" w:cs="Arial"/>
          <w:noProof/>
          <w:color w:val="0D0D0D"/>
          <w:sz w:val="20"/>
          <w:szCs w:val="20"/>
          <w:lang w:eastAsia="es-ES"/>
        </w:rPr>
        <w:t xml:space="preserve">Figura 1. Tendencia de </w:t>
      </w:r>
      <w:r w:rsidRPr="00062D7D">
        <w:rPr>
          <w:rFonts w:ascii="Verdana" w:eastAsia="Calibri" w:hAnsi="Verdana" w:cs="Arial"/>
          <w:color w:val="0D0D0D"/>
          <w:sz w:val="20"/>
          <w:szCs w:val="20"/>
        </w:rPr>
        <w:t xml:space="preserve">disponibilidad de </w:t>
      </w:r>
      <w:r w:rsidRPr="00062D7D">
        <w:rPr>
          <w:rFonts w:ascii="Verdana" w:hAnsi="Verdana" w:cs="Times New Roman"/>
          <w:noProof/>
          <w:color w:val="000000" w:themeColor="text1"/>
          <w:sz w:val="20"/>
          <w:szCs w:val="20"/>
          <w:lang w:eastAsia="es-ES"/>
        </w:rPr>
        <w:t>de los componentes didàcticos</w:t>
      </w:r>
      <w:r>
        <w:rPr>
          <w:rFonts w:ascii="Verdana" w:hAnsi="Verdana" w:cs="Times New Roman"/>
          <w:noProof/>
          <w:color w:val="000000" w:themeColor="text1"/>
          <w:sz w:val="20"/>
          <w:szCs w:val="20"/>
          <w:lang w:eastAsia="es-ES"/>
        </w:rPr>
        <w:t xml:space="preserve"> e</w:t>
      </w:r>
      <w:r w:rsidRPr="00062D7D">
        <w:rPr>
          <w:rFonts w:ascii="Verdana" w:eastAsia="Calibri" w:hAnsi="Verdana" w:cs="Arial"/>
          <w:noProof/>
          <w:color w:val="000000"/>
          <w:sz w:val="20"/>
          <w:szCs w:val="20"/>
          <w:lang w:eastAsia="es-ES"/>
        </w:rPr>
        <w:t>n planes de clases.</w:t>
      </w:r>
    </w:p>
    <w:p w:rsidR="00062D7D" w:rsidRDefault="00062D7D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994720" w:rsidRPr="00062D7D" w:rsidRDefault="00994720" w:rsidP="00062D7D">
      <w:pPr>
        <w:spacing w:after="0" w:line="36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</w:pPr>
      <w:r w:rsidRPr="00062D7D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lastRenderedPageBreak/>
        <w:t xml:space="preserve">Resultados de la pregunta 1. 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Disponibilidad de </w:t>
      </w:r>
      <w:r w:rsid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los componentes didácticos en </w:t>
      </w:r>
      <w:r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planes de clases.</w:t>
      </w:r>
      <w:r w:rsidRPr="00062D7D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 xml:space="preserve"> </w:t>
      </w:r>
    </w:p>
    <w:p w:rsidR="00994720" w:rsidRPr="00062D7D" w:rsidRDefault="00994720" w:rsidP="00062D7D">
      <w:pPr>
        <w:spacing w:after="0" w:line="360" w:lineRule="auto"/>
        <w:jc w:val="both"/>
        <w:rPr>
          <w:rFonts w:ascii="Verdana" w:hAnsi="Verdana" w:cs="Times New Roman"/>
          <w:noProof/>
          <w:color w:val="0D0D0D" w:themeColor="text1" w:themeTint="F2"/>
          <w:sz w:val="24"/>
          <w:szCs w:val="20"/>
          <w:lang w:val="en-US" w:eastAsia="es-ES"/>
        </w:rPr>
      </w:pP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En constancia al primer indicador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respecto a la disponibilidad de </w:t>
      </w:r>
      <w:r w:rsidR="00062D7D"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los componentes didàcticos</w:t>
      </w:r>
      <w:r w:rsidR="00062D7D"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</w:t>
      </w:r>
      <w:r w:rsid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en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planes de clases para </w:t>
      </w:r>
      <w:r w:rsid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perfeccionar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 el PEA de Pedagogìa, se aprecia que el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El 50% (2) de las autoridades,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71,42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% (10) de profesores y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87,37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 % (180) de los estudiantes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consideran que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existen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planes de clases con la </w:t>
      </w:r>
      <w:r w:rsidR="00D77824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utilización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 de los componentes didàcticos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pero no cubren la totalidad de las necesidades, lo que representa en forma general el 85,71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 % (192)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; Un buen número de estudiantes opinó que no existen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planes de clases con la </w:t>
      </w:r>
      <w:r w:rsidR="00D77824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utilización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 de los componentes didàcticos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, aunque no en todos,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así lo corroboran el El 50% (2) de las autoridades;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28,58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% (4) de los profesores y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12,63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 %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(26)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de los estudiantes, datos que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representa el 14,29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 xml:space="preserve"> % (32) de la muestra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general. </w:t>
      </w:r>
    </w:p>
    <w:p w:rsidR="000F655A" w:rsidRPr="00062D7D" w:rsidRDefault="000F655A" w:rsidP="00062D7D">
      <w:pPr>
        <w:spacing w:after="0" w:line="360" w:lineRule="auto"/>
        <w:jc w:val="both"/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</w:pPr>
    </w:p>
    <w:p w:rsidR="00994720" w:rsidRPr="00062D7D" w:rsidRDefault="00994720" w:rsidP="00062D7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Verdana" w:hAnsi="Verdana" w:cs="Times New Roman"/>
          <w:b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¿Con qué periodicidad utiliza los </w:t>
      </w:r>
      <w:r w:rsidR="00D77824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componentes didàcticos</w:t>
      </w:r>
      <w:r w:rsidR="00D77824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="00D77824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en </w:t>
      </w:r>
      <w:r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planes de clases </w:t>
      </w:r>
      <w:r w:rsidR="00D77824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para 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el PEA de </w:t>
      </w:r>
      <w:r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Pedagogìa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>?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Siempre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Casi siempre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A veces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Pocas veces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---- Nunca </w:t>
      </w:r>
    </w:p>
    <w:p w:rsidR="00994720" w:rsidRPr="00062D7D" w:rsidRDefault="00062D7D" w:rsidP="00062D7D">
      <w:pPr>
        <w:tabs>
          <w:tab w:val="left" w:pos="1830"/>
        </w:tabs>
        <w:spacing w:after="0" w:line="360" w:lineRule="auto"/>
        <w:jc w:val="both"/>
        <w:rPr>
          <w:rFonts w:ascii="Verdana" w:hAnsi="Verdana" w:cs="Times New Roman"/>
          <w:b/>
          <w:color w:val="FF0000"/>
          <w:sz w:val="24"/>
          <w:szCs w:val="20"/>
          <w:lang w:val="es-ES_tradnl"/>
        </w:rPr>
      </w:pPr>
      <w:r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  <w:t>Tabla 2</w:t>
      </w:r>
      <w:r w:rsidR="00994720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  <w:t>.</w:t>
      </w:r>
      <w:r w:rsidR="00994720" w:rsidRPr="00062D7D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 xml:space="preserve"> Resultados de </w:t>
      </w:r>
      <w:r w:rsidR="00994720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periodicidad en la utilización de </w:t>
      </w:r>
      <w:r w:rsidR="00D77824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los </w:t>
      </w:r>
      <w:r w:rsidR="00D77824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componentes didàcticos</w:t>
      </w:r>
      <w:r w:rsidR="00D77824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="00D77824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en </w:t>
      </w:r>
      <w:r w:rsidR="00D77824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planes de clases </w:t>
      </w:r>
      <w:r w:rsidR="00D77824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para </w:t>
      </w:r>
      <w:r w:rsidR="00D77824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el PEA de </w:t>
      </w:r>
      <w:r w:rsidR="00D77824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Pedagogìa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1"/>
        <w:gridCol w:w="1293"/>
        <w:gridCol w:w="746"/>
        <w:gridCol w:w="1167"/>
        <w:gridCol w:w="740"/>
        <w:gridCol w:w="1264"/>
        <w:gridCol w:w="740"/>
        <w:gridCol w:w="875"/>
        <w:gridCol w:w="874"/>
      </w:tblGrid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rPr>
                <w:rFonts w:ascii="Verdana" w:hAnsi="Verdana" w:cs="Times New Roman"/>
                <w:b/>
                <w:sz w:val="18"/>
                <w:szCs w:val="20"/>
              </w:rPr>
            </w:pPr>
          </w:p>
        </w:tc>
        <w:tc>
          <w:tcPr>
            <w:tcW w:w="7731" w:type="dxa"/>
            <w:gridSpan w:val="8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Frecuencia cantidad-porcentaje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indicador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Autoridades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Profesores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Estudiantes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TOTAL</w:t>
            </w:r>
          </w:p>
        </w:tc>
        <w:tc>
          <w:tcPr>
            <w:tcW w:w="91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Siempre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Casi siempre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A veces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50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42,86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29,12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68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30,36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Pocas veces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25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57,14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12,63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35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15,63</w:t>
            </w:r>
          </w:p>
        </w:tc>
      </w:tr>
      <w:tr w:rsidR="00994720" w:rsidRPr="008F725F" w:rsidTr="000F655A">
        <w:tc>
          <w:tcPr>
            <w:tcW w:w="1420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Nunca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58,25</w:t>
            </w:r>
          </w:p>
        </w:tc>
        <w:tc>
          <w:tcPr>
            <w:tcW w:w="896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54,02</w:t>
            </w:r>
          </w:p>
        </w:tc>
      </w:tr>
      <w:tr w:rsidR="00994720" w:rsidRPr="008F725F" w:rsidTr="000F655A">
        <w:tc>
          <w:tcPr>
            <w:tcW w:w="1420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896" w:type="dxa"/>
            <w:shd w:val="clear" w:color="auto" w:fill="auto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224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</w:tr>
    </w:tbl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0F655A" w:rsidRDefault="000F655A" w:rsidP="00062D7D">
      <w:pPr>
        <w:spacing w:after="0" w:line="240" w:lineRule="auto"/>
        <w:jc w:val="center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4FB2F5E" wp14:editId="2354EE76">
            <wp:extent cx="4572000" cy="2743200"/>
            <wp:effectExtent l="0" t="0" r="0" b="0"/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062D7D" w:rsidRPr="00D77824" w:rsidRDefault="00062D7D" w:rsidP="00D77824">
      <w:pPr>
        <w:spacing w:after="0" w:line="480" w:lineRule="auto"/>
        <w:jc w:val="both"/>
        <w:rPr>
          <w:rFonts w:ascii="Verdana" w:eastAsia="Calibri" w:hAnsi="Verdana" w:cs="Arial"/>
          <w:noProof/>
          <w:color w:val="0D0D0D"/>
          <w:sz w:val="20"/>
          <w:szCs w:val="24"/>
          <w:lang w:eastAsia="es-ES"/>
        </w:rPr>
      </w:pPr>
      <w:r w:rsidRPr="00D77824">
        <w:rPr>
          <w:rFonts w:ascii="Verdana" w:eastAsia="Calibri" w:hAnsi="Verdana" w:cs="Arial"/>
          <w:noProof/>
          <w:color w:val="0D0D0D"/>
          <w:sz w:val="20"/>
          <w:szCs w:val="24"/>
          <w:lang w:eastAsia="es-ES"/>
        </w:rPr>
        <w:t xml:space="preserve">Figura 2. Tendencia de </w:t>
      </w:r>
      <w:r w:rsidRPr="00D77824">
        <w:rPr>
          <w:rFonts w:ascii="Verdana" w:eastAsia="Calibri" w:hAnsi="Verdana" w:cs="Arial"/>
          <w:color w:val="0D0D0D"/>
          <w:sz w:val="20"/>
          <w:szCs w:val="24"/>
        </w:rPr>
        <w:t xml:space="preserve">periodicidad en la utilización de </w:t>
      </w:r>
      <w:r w:rsidR="00D77824" w:rsidRPr="00D77824">
        <w:rPr>
          <w:rFonts w:ascii="Verdana" w:eastAsia="Calibri" w:hAnsi="Verdana" w:cs="Arial"/>
          <w:color w:val="0D0D0D"/>
          <w:sz w:val="20"/>
          <w:szCs w:val="24"/>
        </w:rPr>
        <w:t xml:space="preserve">los componentes didácticos en </w:t>
      </w:r>
      <w:r w:rsidRPr="00D77824">
        <w:rPr>
          <w:rFonts w:ascii="Verdana" w:eastAsia="Calibri" w:hAnsi="Verdana" w:cs="Arial"/>
          <w:noProof/>
          <w:color w:val="0D0D0D"/>
          <w:sz w:val="20"/>
          <w:szCs w:val="24"/>
          <w:lang w:eastAsia="es-ES"/>
        </w:rPr>
        <w:t>planes de clases.</w:t>
      </w:r>
    </w:p>
    <w:p w:rsidR="00994720" w:rsidRPr="00062D7D" w:rsidRDefault="00994720" w:rsidP="00062D7D">
      <w:pPr>
        <w:spacing w:after="0" w:line="36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</w:pPr>
      <w:r w:rsidRPr="00062D7D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 xml:space="preserve">Resultados de la pregunta 2. 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Periodicidad en la utilización </w:t>
      </w:r>
      <w:r w:rsidR="00062D7D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de los </w:t>
      </w:r>
      <w:r w:rsidR="00062D7D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componentes didàcticos</w:t>
      </w:r>
      <w:r w:rsidR="00062D7D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>e</w:t>
      </w:r>
      <w:r w:rsid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>n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Pr="00062D7D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 xml:space="preserve">planes de clases. </w:t>
      </w:r>
    </w:p>
    <w:p w:rsidR="00994720" w:rsidRDefault="00994720" w:rsidP="00062D7D">
      <w:pPr>
        <w:spacing w:line="360" w:lineRule="auto"/>
        <w:jc w:val="both"/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Se destaca s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obre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periodicidad en utilizar </w:t>
      </w:r>
      <w:r w:rsid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los </w:t>
      </w:r>
      <w:r w:rsidR="00D77824"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componentes didàcticos</w:t>
      </w:r>
      <w:r w:rsidR="00D77824"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</w:t>
      </w:r>
      <w:r w:rsid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en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planes de clases </w:t>
      </w:r>
      <w:r w:rsidR="00D77824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para perfeccionar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el PEA de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Pedagogìa, según respuestas de mayor porcentaje, </w:t>
      </w:r>
      <w:r w:rsidRPr="00062D7D">
        <w:rPr>
          <w:rFonts w:ascii="Verdana" w:eastAsia="Times New Roman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se pudo constatar que el </w:t>
      </w:r>
      <w:r w:rsidRPr="00062D7D">
        <w:rPr>
          <w:rFonts w:ascii="Verdana" w:hAnsi="Verdana" w:cs="Times New Roman"/>
          <w:color w:val="0D0D0D" w:themeColor="text1" w:themeTint="F2"/>
          <w:sz w:val="24"/>
          <w:szCs w:val="20"/>
          <w:lang w:val="es-DO"/>
        </w:rPr>
        <w:t>50% (2) de las autoridades opinaron que a veces;  57,14% de los profesores (8) indicaron que pocas veces y el 58,25% (121) de los estudiantes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 </w:t>
      </w:r>
      <w:r w:rsidRPr="00062D7D">
        <w:rPr>
          <w:rFonts w:ascii="Verdana" w:eastAsia="Times New Roman" w:hAnsi="Verdana" w:cs="Times New Roman"/>
          <w:noProof/>
          <w:color w:val="0D0D0D" w:themeColor="text1" w:themeTint="F2"/>
          <w:sz w:val="24"/>
          <w:szCs w:val="20"/>
          <w:lang w:eastAsia="es-ES"/>
        </w:rPr>
        <w:t xml:space="preserve"> </w:t>
      </w:r>
      <w:r w:rsidRPr="00062D7D"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  <w:t>respondieron que nunca.</w:t>
      </w:r>
    </w:p>
    <w:p w:rsidR="00D77824" w:rsidRDefault="00D77824" w:rsidP="00062D7D">
      <w:pPr>
        <w:spacing w:line="360" w:lineRule="auto"/>
        <w:jc w:val="both"/>
        <w:rPr>
          <w:rFonts w:ascii="Verdana" w:hAnsi="Verdana" w:cs="Times New Roman"/>
          <w:noProof/>
          <w:color w:val="0D0D0D" w:themeColor="text1" w:themeTint="F2"/>
          <w:sz w:val="24"/>
          <w:szCs w:val="20"/>
          <w:lang w:eastAsia="es-ES"/>
        </w:rPr>
      </w:pPr>
    </w:p>
    <w:p w:rsidR="00994720" w:rsidRPr="00062D7D" w:rsidRDefault="00994720" w:rsidP="00062D7D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¿Cómo estima la validéz del uso de los </w:t>
      </w:r>
      <w:r w:rsidR="00062D7D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componentes didàcticos</w:t>
      </w:r>
      <w:r w:rsidR="00062D7D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en </w:t>
      </w:r>
      <w:r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planes de clase</w:t>
      </w:r>
      <w:r w:rsid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 xml:space="preserve">s 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que existen en </w:t>
      </w:r>
      <w:r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la carrera de Educaciòn Parvularia de la FCE-ULEAM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,  para el PEA de </w:t>
      </w:r>
      <w:r w:rsidR="00062D7D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>Pedagogía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>?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Muy eficientes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Eficientes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Medianamente eficientes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Poco eficientes</w:t>
      </w:r>
    </w:p>
    <w:p w:rsidR="00994720" w:rsidRPr="00062D7D" w:rsidRDefault="00994720" w:rsidP="00062D7D">
      <w:pPr>
        <w:spacing w:after="0" w:line="360" w:lineRule="auto"/>
        <w:ind w:left="780"/>
        <w:contextualSpacing/>
        <w:jc w:val="both"/>
        <w:rPr>
          <w:rFonts w:ascii="Verdana" w:hAnsi="Verdana" w:cs="Times New Roman"/>
          <w:color w:val="0D0D0D" w:themeColor="text1" w:themeTint="F2"/>
          <w:sz w:val="24"/>
          <w:szCs w:val="20"/>
        </w:rPr>
      </w:pPr>
      <w:r w:rsidRPr="00062D7D">
        <w:rPr>
          <w:rFonts w:ascii="Verdana" w:hAnsi="Verdana" w:cs="Times New Roman"/>
          <w:color w:val="0D0D0D" w:themeColor="text1" w:themeTint="F2"/>
          <w:sz w:val="24"/>
          <w:szCs w:val="20"/>
        </w:rPr>
        <w:t>---- Ineficientes</w:t>
      </w:r>
    </w:p>
    <w:p w:rsidR="00D77824" w:rsidRDefault="00D77824" w:rsidP="00062D7D">
      <w:pPr>
        <w:tabs>
          <w:tab w:val="left" w:pos="1830"/>
        </w:tabs>
        <w:spacing w:after="0" w:line="360" w:lineRule="auto"/>
        <w:jc w:val="both"/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</w:pPr>
    </w:p>
    <w:p w:rsidR="00994720" w:rsidRPr="00062D7D" w:rsidRDefault="00994720" w:rsidP="00062D7D">
      <w:pPr>
        <w:tabs>
          <w:tab w:val="left" w:pos="1830"/>
        </w:tabs>
        <w:spacing w:after="0" w:line="360" w:lineRule="auto"/>
        <w:jc w:val="both"/>
        <w:rPr>
          <w:rFonts w:ascii="Verdana" w:hAnsi="Verdana" w:cs="Times New Roman"/>
          <w:b/>
          <w:color w:val="FF0000"/>
          <w:sz w:val="24"/>
          <w:szCs w:val="20"/>
          <w:lang w:val="es-ES_tradnl"/>
        </w:rPr>
      </w:pP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  <w:lang w:val="es-ES_tradnl"/>
        </w:rPr>
        <w:t>Tabla 16.</w:t>
      </w:r>
      <w:r w:rsidRPr="00062D7D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 xml:space="preserve"> Resultados de la valoraciòn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del uso </w:t>
      </w:r>
      <w:r w:rsidR="00D77824"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de los </w:t>
      </w:r>
      <w:r w:rsidR="00D77824"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componentes didàcticos</w:t>
      </w:r>
      <w:r w:rsidRPr="00062D7D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</w:t>
      </w:r>
      <w:r w:rsidR="00D77824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en </w:t>
      </w:r>
      <w:r w:rsidRPr="00062D7D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planes de clases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1293"/>
        <w:gridCol w:w="737"/>
        <w:gridCol w:w="1166"/>
        <w:gridCol w:w="740"/>
        <w:gridCol w:w="1264"/>
        <w:gridCol w:w="740"/>
        <w:gridCol w:w="872"/>
        <w:gridCol w:w="867"/>
      </w:tblGrid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rPr>
                <w:rFonts w:ascii="Verdana" w:hAnsi="Verdana" w:cs="Times New Roman"/>
                <w:b/>
                <w:sz w:val="18"/>
                <w:szCs w:val="20"/>
              </w:rPr>
            </w:pPr>
          </w:p>
        </w:tc>
        <w:tc>
          <w:tcPr>
            <w:tcW w:w="7731" w:type="dxa"/>
            <w:gridSpan w:val="8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Frecuencia cantidad-porcentaje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indicador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Autoridades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Profesores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Estudiantes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TOTAL</w:t>
            </w:r>
          </w:p>
        </w:tc>
        <w:tc>
          <w:tcPr>
            <w:tcW w:w="912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b/>
                <w:sz w:val="18"/>
                <w:szCs w:val="20"/>
              </w:rPr>
              <w:t>%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color w:val="0D0D0D" w:themeColor="text1" w:themeTint="F2"/>
                <w:sz w:val="18"/>
                <w:szCs w:val="20"/>
              </w:rPr>
              <w:t>Excelentes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71,42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56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27,18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70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31,25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Muy Bueno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28,58</w:t>
            </w: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140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67,96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144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64,28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Bueno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4,86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4,47</w:t>
            </w: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F655A">
        <w:tc>
          <w:tcPr>
            <w:tcW w:w="1420" w:type="dxa"/>
            <w:shd w:val="clear" w:color="auto" w:fill="FFFFFF" w:themeFill="background1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Insuficiente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  <w:tr w:rsidR="00994720" w:rsidRPr="008F725F" w:rsidTr="000F655A">
        <w:tc>
          <w:tcPr>
            <w:tcW w:w="1420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TOTAL</w:t>
            </w:r>
          </w:p>
        </w:tc>
        <w:tc>
          <w:tcPr>
            <w:tcW w:w="1275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4</w:t>
            </w:r>
          </w:p>
        </w:tc>
        <w:tc>
          <w:tcPr>
            <w:tcW w:w="79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168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14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206</w:t>
            </w:r>
          </w:p>
        </w:tc>
        <w:tc>
          <w:tcPr>
            <w:tcW w:w="709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  <w:tc>
          <w:tcPr>
            <w:tcW w:w="896" w:type="dxa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224</w:t>
            </w:r>
          </w:p>
        </w:tc>
        <w:tc>
          <w:tcPr>
            <w:tcW w:w="912" w:type="dxa"/>
            <w:vAlign w:val="center"/>
          </w:tcPr>
          <w:p w:rsidR="00994720" w:rsidRPr="008F725F" w:rsidRDefault="00994720" w:rsidP="000F655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8F725F">
              <w:rPr>
                <w:rFonts w:ascii="Verdana" w:hAnsi="Verdana" w:cs="Times New Roman"/>
                <w:sz w:val="18"/>
                <w:szCs w:val="20"/>
              </w:rPr>
              <w:t>100</w:t>
            </w:r>
          </w:p>
        </w:tc>
      </w:tr>
    </w:tbl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0F655A" w:rsidRDefault="000F655A" w:rsidP="00D77824">
      <w:pPr>
        <w:spacing w:after="0" w:line="240" w:lineRule="auto"/>
        <w:jc w:val="center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20D45CAC" wp14:editId="0DF406C8">
            <wp:extent cx="4572000" cy="2743200"/>
            <wp:effectExtent l="0" t="0" r="0" b="0"/>
            <wp:docPr id="63" name="Gráfico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55A" w:rsidRDefault="000F655A" w:rsidP="00994720">
      <w:pPr>
        <w:spacing w:after="0" w:line="240" w:lineRule="auto"/>
        <w:jc w:val="both"/>
        <w:rPr>
          <w:rFonts w:ascii="Verdana" w:hAnsi="Verdana" w:cs="Times New Roman"/>
          <w:b/>
          <w:noProof/>
          <w:color w:val="0D0D0D" w:themeColor="text1" w:themeTint="F2"/>
          <w:sz w:val="18"/>
          <w:szCs w:val="20"/>
          <w:lang w:eastAsia="es-ES"/>
        </w:rPr>
      </w:pPr>
    </w:p>
    <w:p w:rsidR="00D77824" w:rsidRPr="00D77824" w:rsidRDefault="00D77824" w:rsidP="00D77824">
      <w:pPr>
        <w:spacing w:after="0" w:line="480" w:lineRule="auto"/>
        <w:jc w:val="both"/>
        <w:rPr>
          <w:rFonts w:ascii="Verdana" w:eastAsia="Calibri" w:hAnsi="Verdana" w:cs="Arial"/>
          <w:noProof/>
          <w:color w:val="0D0D0D"/>
          <w:sz w:val="24"/>
          <w:szCs w:val="24"/>
          <w:lang w:eastAsia="es-ES"/>
        </w:rPr>
      </w:pPr>
      <w:r w:rsidRPr="00D77824">
        <w:rPr>
          <w:rFonts w:ascii="Verdana" w:eastAsia="Calibri" w:hAnsi="Verdana" w:cs="Arial"/>
          <w:noProof/>
          <w:color w:val="0D0D0D"/>
          <w:sz w:val="24"/>
          <w:szCs w:val="24"/>
          <w:lang w:eastAsia="es-ES"/>
        </w:rPr>
        <w:t>Figura 3. Tendencia de la valoración</w:t>
      </w:r>
      <w:r w:rsidRPr="00D77824">
        <w:rPr>
          <w:rFonts w:ascii="Verdana" w:eastAsia="Calibri" w:hAnsi="Verdana" w:cs="Arial"/>
          <w:color w:val="0D0D0D"/>
        </w:rPr>
        <w:t xml:space="preserve"> del uso de los componentes didácticos en </w:t>
      </w:r>
      <w:r w:rsidRPr="00D77824">
        <w:rPr>
          <w:rFonts w:ascii="Verdana" w:eastAsia="Calibri" w:hAnsi="Verdana" w:cs="Arial"/>
          <w:noProof/>
          <w:color w:val="000000"/>
          <w:lang w:eastAsia="es-ES"/>
        </w:rPr>
        <w:t>planes de clases</w:t>
      </w:r>
    </w:p>
    <w:p w:rsidR="00994720" w:rsidRPr="00D77824" w:rsidRDefault="00994720" w:rsidP="00D77824">
      <w:pPr>
        <w:spacing w:after="0" w:line="360" w:lineRule="auto"/>
        <w:jc w:val="both"/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</w:pPr>
      <w:r w:rsidRPr="00D77824">
        <w:rPr>
          <w:rFonts w:ascii="Verdana" w:hAnsi="Verdana" w:cs="Times New Roman"/>
          <w:b/>
          <w:noProof/>
          <w:color w:val="0D0D0D" w:themeColor="text1" w:themeTint="F2"/>
          <w:sz w:val="24"/>
          <w:szCs w:val="20"/>
          <w:lang w:eastAsia="es-ES"/>
        </w:rPr>
        <w:t>Resultados de la pregunta 3. Valoraciòn</w:t>
      </w:r>
      <w:r w:rsidRPr="00D77824">
        <w:rPr>
          <w:rFonts w:ascii="Verdana" w:hAnsi="Verdana" w:cs="Times New Roman"/>
          <w:b/>
          <w:color w:val="0D0D0D" w:themeColor="text1" w:themeTint="F2"/>
          <w:sz w:val="24"/>
          <w:szCs w:val="20"/>
        </w:rPr>
        <w:t xml:space="preserve"> del uso de los </w:t>
      </w:r>
      <w:r w:rsidRPr="00D77824">
        <w:rPr>
          <w:rFonts w:ascii="Verdana" w:hAnsi="Verdana" w:cs="Times New Roman"/>
          <w:b/>
          <w:noProof/>
          <w:color w:val="000000" w:themeColor="text1"/>
          <w:sz w:val="24"/>
          <w:szCs w:val="20"/>
          <w:lang w:eastAsia="es-ES"/>
        </w:rPr>
        <w:t>planes de clases.</w:t>
      </w:r>
    </w:p>
    <w:p w:rsidR="00994720" w:rsidRPr="00D77824" w:rsidRDefault="00994720" w:rsidP="00D77824">
      <w:pPr>
        <w:spacing w:line="360" w:lineRule="auto"/>
        <w:jc w:val="both"/>
        <w:rPr>
          <w:rFonts w:ascii="Verdana" w:hAnsi="Verdana" w:cs="Times New Roman"/>
          <w:sz w:val="24"/>
          <w:szCs w:val="20"/>
        </w:rPr>
      </w:pPr>
      <w:r w:rsidRPr="00D77824">
        <w:rPr>
          <w:rFonts w:ascii="Verdana" w:hAnsi="Verdana" w:cs="Times New Roman"/>
          <w:sz w:val="24"/>
          <w:szCs w:val="20"/>
        </w:rPr>
        <w:t xml:space="preserve">Se denuncia favorablemente por parte de las autoridades (100%-4) y profesores el 71,42 (10) al considerar </w:t>
      </w:r>
      <w:r w:rsidRP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una estimación valorativa del uso de los </w:t>
      </w:r>
      <w:r w:rsidR="00D77824" w:rsidRPr="00D77824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componentes didàcticos</w:t>
      </w:r>
      <w:r w:rsidR="00D77824" w:rsidRP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 </w:t>
      </w:r>
      <w:r w:rsid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en </w:t>
      </w:r>
      <w:r w:rsidRPr="00D77824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 xml:space="preserve">planes de clases </w:t>
      </w:r>
      <w:r w:rsidRP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que posee </w:t>
      </w:r>
      <w:r w:rsidRPr="00D77824">
        <w:rPr>
          <w:rFonts w:ascii="Verdana" w:hAnsi="Verdana" w:cs="Times New Roman"/>
          <w:noProof/>
          <w:color w:val="000000" w:themeColor="text1"/>
          <w:sz w:val="24"/>
          <w:szCs w:val="20"/>
          <w:lang w:eastAsia="es-ES"/>
        </w:rPr>
        <w:t>la carrera de Educaciòn Parvularia de la FCE-ULEAM</w:t>
      </w:r>
      <w:r w:rsidRP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,  para el PEA de </w:t>
      </w:r>
      <w:r w:rsidR="00D77824" w:rsidRPr="00D77824">
        <w:rPr>
          <w:rFonts w:ascii="Verdana" w:hAnsi="Verdana" w:cs="Times New Roman"/>
          <w:color w:val="0D0D0D" w:themeColor="text1" w:themeTint="F2"/>
          <w:sz w:val="24"/>
          <w:szCs w:val="20"/>
        </w:rPr>
        <w:t>Pedagogía</w:t>
      </w:r>
      <w:r w:rsidRPr="00D77824">
        <w:rPr>
          <w:rFonts w:ascii="Verdana" w:hAnsi="Verdana" w:cs="Times New Roman"/>
          <w:color w:val="0D0D0D" w:themeColor="text1" w:themeTint="F2"/>
          <w:sz w:val="24"/>
          <w:szCs w:val="20"/>
        </w:rPr>
        <w:t xml:space="preserve">; </w:t>
      </w:r>
      <w:r w:rsidRPr="00D77824">
        <w:rPr>
          <w:rFonts w:ascii="Verdana" w:hAnsi="Verdana" w:cs="Times New Roman"/>
          <w:sz w:val="24"/>
          <w:szCs w:val="20"/>
        </w:rPr>
        <w:t>y en opinión de los 140 (67,96) mencionan como muy bueno; una minoría de estudiante 10 (4,86%, indicaron que era bueno.</w:t>
      </w:r>
    </w:p>
    <w:p w:rsidR="00994720" w:rsidRPr="008F725F" w:rsidRDefault="00994720" w:rsidP="0019678C">
      <w:pPr>
        <w:spacing w:after="0" w:line="360" w:lineRule="auto"/>
        <w:jc w:val="both"/>
        <w:rPr>
          <w:rFonts w:ascii="Verdana" w:hAnsi="Verdana" w:cs="Times New Roman"/>
          <w:color w:val="000000" w:themeColor="text1"/>
          <w:sz w:val="18"/>
          <w:szCs w:val="20"/>
        </w:rPr>
      </w:pPr>
    </w:p>
    <w:sectPr w:rsidR="00994720" w:rsidRPr="008F725F" w:rsidSect="009A6E9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04" w:rsidRDefault="00C91604" w:rsidP="00021E5B">
      <w:pPr>
        <w:spacing w:after="0" w:line="240" w:lineRule="auto"/>
      </w:pPr>
      <w:r>
        <w:separator/>
      </w:r>
    </w:p>
  </w:endnote>
  <w:endnote w:type="continuationSeparator" w:id="0">
    <w:p w:rsidR="00C91604" w:rsidRDefault="00C91604" w:rsidP="0002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465786"/>
      <w:docPartObj>
        <w:docPartGallery w:val="Page Numbers (Bottom of Page)"/>
        <w:docPartUnique/>
      </w:docPartObj>
    </w:sdtPr>
    <w:sdtEndPr/>
    <w:sdtContent>
      <w:p w:rsidR="000F655A" w:rsidRDefault="000F65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AC">
          <w:rPr>
            <w:noProof/>
          </w:rPr>
          <w:t>5</w:t>
        </w:r>
        <w:r>
          <w:fldChar w:fldCharType="end"/>
        </w:r>
      </w:p>
    </w:sdtContent>
  </w:sdt>
  <w:p w:rsidR="000F655A" w:rsidRDefault="000F6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04" w:rsidRDefault="00C91604" w:rsidP="00021E5B">
      <w:pPr>
        <w:spacing w:after="0" w:line="240" w:lineRule="auto"/>
      </w:pPr>
      <w:r>
        <w:separator/>
      </w:r>
    </w:p>
  </w:footnote>
  <w:footnote w:type="continuationSeparator" w:id="0">
    <w:p w:rsidR="00C91604" w:rsidRDefault="00C91604" w:rsidP="0002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48DBB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41625"/>
    <w:multiLevelType w:val="hybridMultilevel"/>
    <w:tmpl w:val="CAE6606C"/>
    <w:lvl w:ilvl="0" w:tplc="A134E4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1C7"/>
    <w:multiLevelType w:val="hybridMultilevel"/>
    <w:tmpl w:val="E884C656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473"/>
    <w:multiLevelType w:val="hybridMultilevel"/>
    <w:tmpl w:val="7604FF10"/>
    <w:lvl w:ilvl="0" w:tplc="4CA01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6C5"/>
    <w:multiLevelType w:val="hybridMultilevel"/>
    <w:tmpl w:val="81BC7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074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7B81A6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4094"/>
    <w:multiLevelType w:val="hybridMultilevel"/>
    <w:tmpl w:val="797C0D1C"/>
    <w:lvl w:ilvl="0" w:tplc="CCC2B96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2963"/>
    <w:multiLevelType w:val="hybridMultilevel"/>
    <w:tmpl w:val="04C0B48A"/>
    <w:lvl w:ilvl="0" w:tplc="9DD2F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EC9"/>
    <w:multiLevelType w:val="hybridMultilevel"/>
    <w:tmpl w:val="7346A9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97536"/>
    <w:multiLevelType w:val="multilevel"/>
    <w:tmpl w:val="E12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B37D0"/>
    <w:multiLevelType w:val="hybridMultilevel"/>
    <w:tmpl w:val="34D65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2447"/>
    <w:multiLevelType w:val="multilevel"/>
    <w:tmpl w:val="9B06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A05083"/>
    <w:multiLevelType w:val="hybridMultilevel"/>
    <w:tmpl w:val="C9C2C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826FF"/>
    <w:multiLevelType w:val="hybridMultilevel"/>
    <w:tmpl w:val="E6D63622"/>
    <w:lvl w:ilvl="0" w:tplc="32A8C7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D006D"/>
    <w:multiLevelType w:val="hybridMultilevel"/>
    <w:tmpl w:val="0016AD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01F2F"/>
    <w:multiLevelType w:val="hybridMultilevel"/>
    <w:tmpl w:val="7C0A21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406BC"/>
    <w:multiLevelType w:val="hybridMultilevel"/>
    <w:tmpl w:val="0284F7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826EF"/>
    <w:multiLevelType w:val="hybridMultilevel"/>
    <w:tmpl w:val="94A4027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C191C"/>
    <w:multiLevelType w:val="hybridMultilevel"/>
    <w:tmpl w:val="9AC8625E"/>
    <w:lvl w:ilvl="0" w:tplc="34702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1014"/>
    <w:multiLevelType w:val="hybridMultilevel"/>
    <w:tmpl w:val="61CC4CF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9D3527"/>
    <w:multiLevelType w:val="hybridMultilevel"/>
    <w:tmpl w:val="1A162526"/>
    <w:lvl w:ilvl="0" w:tplc="0C0A0017">
      <w:start w:val="1"/>
      <w:numFmt w:val="lowerLetter"/>
      <w:lvlText w:val="%1)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86D26EB"/>
    <w:multiLevelType w:val="multilevel"/>
    <w:tmpl w:val="63B47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203F80"/>
    <w:multiLevelType w:val="hybridMultilevel"/>
    <w:tmpl w:val="ABE4B6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EB0639"/>
    <w:multiLevelType w:val="hybridMultilevel"/>
    <w:tmpl w:val="D58618D0"/>
    <w:lvl w:ilvl="0" w:tplc="2F7E5B50">
      <w:start w:val="1"/>
      <w:numFmt w:val="upperLetter"/>
      <w:lvlText w:val="%1-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58EC"/>
    <w:multiLevelType w:val="hybridMultilevel"/>
    <w:tmpl w:val="1A162526"/>
    <w:lvl w:ilvl="0" w:tplc="0C0A0017">
      <w:start w:val="1"/>
      <w:numFmt w:val="lowerLetter"/>
      <w:lvlText w:val="%1)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C672A28"/>
    <w:multiLevelType w:val="hybridMultilevel"/>
    <w:tmpl w:val="E176FB70"/>
    <w:lvl w:ilvl="0" w:tplc="7F38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A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2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7F3D10"/>
    <w:multiLevelType w:val="hybridMultilevel"/>
    <w:tmpl w:val="DDE8B2E6"/>
    <w:lvl w:ilvl="0" w:tplc="B2002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  <w:b/>
      </w:rPr>
    </w:lvl>
    <w:lvl w:ilvl="1" w:tplc="28C80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E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8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C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EB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A2035B"/>
    <w:multiLevelType w:val="hybridMultilevel"/>
    <w:tmpl w:val="928438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217460"/>
    <w:multiLevelType w:val="hybridMultilevel"/>
    <w:tmpl w:val="8B5E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D153F"/>
    <w:multiLevelType w:val="hybridMultilevel"/>
    <w:tmpl w:val="AB008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A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2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703A0C"/>
    <w:multiLevelType w:val="hybridMultilevel"/>
    <w:tmpl w:val="1CB6F9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D3D4B"/>
    <w:multiLevelType w:val="hybridMultilevel"/>
    <w:tmpl w:val="5CC6701C"/>
    <w:lvl w:ilvl="0" w:tplc="440A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7253614"/>
    <w:multiLevelType w:val="hybridMultilevel"/>
    <w:tmpl w:val="A6627F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7D4B38"/>
    <w:multiLevelType w:val="hybridMultilevel"/>
    <w:tmpl w:val="E7C6224E"/>
    <w:lvl w:ilvl="0" w:tplc="869A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65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C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4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E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CF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85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8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F2DBA"/>
    <w:multiLevelType w:val="hybridMultilevel"/>
    <w:tmpl w:val="CAF6F5DE"/>
    <w:lvl w:ilvl="0" w:tplc="37F64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232B"/>
    <w:multiLevelType w:val="hybridMultilevel"/>
    <w:tmpl w:val="124C6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E15C0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625F2"/>
    <w:multiLevelType w:val="hybridMultilevel"/>
    <w:tmpl w:val="C8308AFA"/>
    <w:lvl w:ilvl="0" w:tplc="3148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C1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C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2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A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C51CE1"/>
    <w:multiLevelType w:val="hybridMultilevel"/>
    <w:tmpl w:val="166EB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76C41"/>
    <w:multiLevelType w:val="hybridMultilevel"/>
    <w:tmpl w:val="A03E0140"/>
    <w:lvl w:ilvl="0" w:tplc="4AEEE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F78F5"/>
    <w:multiLevelType w:val="hybridMultilevel"/>
    <w:tmpl w:val="62A24D0A"/>
    <w:lvl w:ilvl="0" w:tplc="011A9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24D60"/>
    <w:multiLevelType w:val="hybridMultilevel"/>
    <w:tmpl w:val="3886CF40"/>
    <w:lvl w:ilvl="0" w:tplc="F99A4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3481C"/>
    <w:multiLevelType w:val="hybridMultilevel"/>
    <w:tmpl w:val="3E84A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14"/>
  </w:num>
  <w:num w:numId="5">
    <w:abstractNumId w:val="21"/>
  </w:num>
  <w:num w:numId="6">
    <w:abstractNumId w:val="8"/>
  </w:num>
  <w:num w:numId="7">
    <w:abstractNumId w:val="0"/>
  </w:num>
  <w:num w:numId="8">
    <w:abstractNumId w:val="31"/>
  </w:num>
  <w:num w:numId="9">
    <w:abstractNumId w:val="11"/>
  </w:num>
  <w:num w:numId="10">
    <w:abstractNumId w:val="27"/>
  </w:num>
  <w:num w:numId="11">
    <w:abstractNumId w:val="36"/>
  </w:num>
  <w:num w:numId="12">
    <w:abstractNumId w:val="20"/>
  </w:num>
  <w:num w:numId="13">
    <w:abstractNumId w:val="26"/>
  </w:num>
  <w:num w:numId="14">
    <w:abstractNumId w:val="37"/>
  </w:num>
  <w:num w:numId="15">
    <w:abstractNumId w:val="32"/>
  </w:num>
  <w:num w:numId="16">
    <w:abstractNumId w:val="35"/>
  </w:num>
  <w:num w:numId="17">
    <w:abstractNumId w:val="3"/>
  </w:num>
  <w:num w:numId="18">
    <w:abstractNumId w:val="34"/>
  </w:num>
  <w:num w:numId="19">
    <w:abstractNumId w:val="4"/>
  </w:num>
  <w:num w:numId="20">
    <w:abstractNumId w:val="30"/>
  </w:num>
  <w:num w:numId="21">
    <w:abstractNumId w:val="24"/>
  </w:num>
  <w:num w:numId="22">
    <w:abstractNumId w:val="25"/>
  </w:num>
  <w:num w:numId="23">
    <w:abstractNumId w:val="7"/>
  </w:num>
  <w:num w:numId="24">
    <w:abstractNumId w:val="1"/>
  </w:num>
  <w:num w:numId="25">
    <w:abstractNumId w:val="18"/>
  </w:num>
  <w:num w:numId="26">
    <w:abstractNumId w:val="22"/>
  </w:num>
  <w:num w:numId="27">
    <w:abstractNumId w:val="5"/>
  </w:num>
  <w:num w:numId="28">
    <w:abstractNumId w:val="10"/>
  </w:num>
  <w:num w:numId="29">
    <w:abstractNumId w:val="40"/>
  </w:num>
  <w:num w:numId="30">
    <w:abstractNumId w:val="16"/>
  </w:num>
  <w:num w:numId="31">
    <w:abstractNumId w:val="33"/>
  </w:num>
  <w:num w:numId="32">
    <w:abstractNumId w:val="15"/>
  </w:num>
  <w:num w:numId="33">
    <w:abstractNumId w:val="17"/>
  </w:num>
  <w:num w:numId="34">
    <w:abstractNumId w:val="38"/>
  </w:num>
  <w:num w:numId="35">
    <w:abstractNumId w:val="6"/>
  </w:num>
  <w:num w:numId="36">
    <w:abstractNumId w:val="2"/>
  </w:num>
  <w:num w:numId="37">
    <w:abstractNumId w:val="12"/>
  </w:num>
  <w:num w:numId="38">
    <w:abstractNumId w:val="39"/>
  </w:num>
  <w:num w:numId="39">
    <w:abstractNumId w:val="23"/>
  </w:num>
  <w:num w:numId="40">
    <w:abstractNumId w:val="28"/>
  </w:num>
  <w:num w:numId="41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D"/>
    <w:rsid w:val="00011B58"/>
    <w:rsid w:val="00021E5B"/>
    <w:rsid w:val="00044B34"/>
    <w:rsid w:val="0005291C"/>
    <w:rsid w:val="00062D7D"/>
    <w:rsid w:val="0009098B"/>
    <w:rsid w:val="000B0A41"/>
    <w:rsid w:val="000B57F7"/>
    <w:rsid w:val="000F655A"/>
    <w:rsid w:val="000F7151"/>
    <w:rsid w:val="00117307"/>
    <w:rsid w:val="00122AEB"/>
    <w:rsid w:val="00156AD4"/>
    <w:rsid w:val="001852C9"/>
    <w:rsid w:val="0019678C"/>
    <w:rsid w:val="001B158E"/>
    <w:rsid w:val="001C7C5F"/>
    <w:rsid w:val="001D05AD"/>
    <w:rsid w:val="001F4F0C"/>
    <w:rsid w:val="00201891"/>
    <w:rsid w:val="00202F2E"/>
    <w:rsid w:val="002219CE"/>
    <w:rsid w:val="002520FD"/>
    <w:rsid w:val="00257E68"/>
    <w:rsid w:val="0027163B"/>
    <w:rsid w:val="002850F3"/>
    <w:rsid w:val="0034421A"/>
    <w:rsid w:val="0035335F"/>
    <w:rsid w:val="00372615"/>
    <w:rsid w:val="003A56B5"/>
    <w:rsid w:val="004467CD"/>
    <w:rsid w:val="00465620"/>
    <w:rsid w:val="00467045"/>
    <w:rsid w:val="004867A9"/>
    <w:rsid w:val="004A00BE"/>
    <w:rsid w:val="004A5AA6"/>
    <w:rsid w:val="004B0AC9"/>
    <w:rsid w:val="004C3787"/>
    <w:rsid w:val="004E03AC"/>
    <w:rsid w:val="004F0E07"/>
    <w:rsid w:val="005025FE"/>
    <w:rsid w:val="00531926"/>
    <w:rsid w:val="005B67D3"/>
    <w:rsid w:val="005E2591"/>
    <w:rsid w:val="00602158"/>
    <w:rsid w:val="00671383"/>
    <w:rsid w:val="006736B4"/>
    <w:rsid w:val="006D39A3"/>
    <w:rsid w:val="00731B16"/>
    <w:rsid w:val="00731F97"/>
    <w:rsid w:val="007370A8"/>
    <w:rsid w:val="00742B11"/>
    <w:rsid w:val="007E20CB"/>
    <w:rsid w:val="00815AF0"/>
    <w:rsid w:val="00823DE7"/>
    <w:rsid w:val="00863E7B"/>
    <w:rsid w:val="008A3C88"/>
    <w:rsid w:val="008C39CE"/>
    <w:rsid w:val="008D093C"/>
    <w:rsid w:val="008D0ECD"/>
    <w:rsid w:val="008F725F"/>
    <w:rsid w:val="009229FE"/>
    <w:rsid w:val="00926EDD"/>
    <w:rsid w:val="00936522"/>
    <w:rsid w:val="00945980"/>
    <w:rsid w:val="009516C7"/>
    <w:rsid w:val="009643D8"/>
    <w:rsid w:val="009711D4"/>
    <w:rsid w:val="00972D42"/>
    <w:rsid w:val="00994720"/>
    <w:rsid w:val="009A6E93"/>
    <w:rsid w:val="009C1950"/>
    <w:rsid w:val="009E1617"/>
    <w:rsid w:val="00A66B0D"/>
    <w:rsid w:val="00A7611B"/>
    <w:rsid w:val="00AA766B"/>
    <w:rsid w:val="00AF4A2A"/>
    <w:rsid w:val="00AF6515"/>
    <w:rsid w:val="00B32810"/>
    <w:rsid w:val="00B45FDC"/>
    <w:rsid w:val="00BA28A2"/>
    <w:rsid w:val="00BA4414"/>
    <w:rsid w:val="00BB16C5"/>
    <w:rsid w:val="00C12428"/>
    <w:rsid w:val="00C248FF"/>
    <w:rsid w:val="00C45ACA"/>
    <w:rsid w:val="00C62B6F"/>
    <w:rsid w:val="00C83CD8"/>
    <w:rsid w:val="00C843DE"/>
    <w:rsid w:val="00C91604"/>
    <w:rsid w:val="00CD456D"/>
    <w:rsid w:val="00CF466B"/>
    <w:rsid w:val="00D133FE"/>
    <w:rsid w:val="00D2577A"/>
    <w:rsid w:val="00D716E4"/>
    <w:rsid w:val="00D77824"/>
    <w:rsid w:val="00DB7FA0"/>
    <w:rsid w:val="00DD16D1"/>
    <w:rsid w:val="00DD7420"/>
    <w:rsid w:val="00E313C1"/>
    <w:rsid w:val="00E407E4"/>
    <w:rsid w:val="00E424CE"/>
    <w:rsid w:val="00E65008"/>
    <w:rsid w:val="00E823E4"/>
    <w:rsid w:val="00E94EB3"/>
    <w:rsid w:val="00EE6EE2"/>
    <w:rsid w:val="00EF5C87"/>
    <w:rsid w:val="00F84506"/>
    <w:rsid w:val="00FA2135"/>
    <w:rsid w:val="00FD1FE1"/>
    <w:rsid w:val="00FE53CF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C522-5CBF-40BF-9D9A-BC2D337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7C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4467CD"/>
    <w:pPr>
      <w:spacing w:after="120" w:line="276" w:lineRule="auto"/>
    </w:pPr>
    <w:rPr>
      <w:rFonts w:ascii="Calibri" w:eastAsia="Calibri" w:hAnsi="Calibri" w:cs="Calibr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rsid w:val="004467CD"/>
    <w:rPr>
      <w:rFonts w:ascii="Calibri" w:eastAsia="Calibri" w:hAnsi="Calibri" w:cs="Calibri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2850F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57E68"/>
  </w:style>
  <w:style w:type="paragraph" w:styleId="Textosinformato">
    <w:name w:val="Plain Text"/>
    <w:basedOn w:val="Normal"/>
    <w:link w:val="TextosinformatoCar"/>
    <w:unhideWhenUsed/>
    <w:rsid w:val="009A6E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A6E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9C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1173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paragraph" w:styleId="Textoindependiente2">
    <w:name w:val="Body Text 2"/>
    <w:basedOn w:val="Normal"/>
    <w:link w:val="Textoindependiente2Car"/>
    <w:unhideWhenUsed/>
    <w:rsid w:val="00731B16"/>
    <w:pPr>
      <w:spacing w:after="120" w:line="480" w:lineRule="auto"/>
    </w:pPr>
    <w:rPr>
      <w:rFonts w:ascii="Calibri" w:eastAsia="Calibri" w:hAnsi="Calibri" w:cs="Calibri"/>
      <w:lang w:val="es-EC"/>
    </w:rPr>
  </w:style>
  <w:style w:type="character" w:customStyle="1" w:styleId="Textoindependiente2Car">
    <w:name w:val="Texto independiente 2 Car"/>
    <w:basedOn w:val="Fuentedeprrafopredeter"/>
    <w:link w:val="Textoindependiente2"/>
    <w:rsid w:val="00731B16"/>
    <w:rPr>
      <w:rFonts w:ascii="Calibri" w:eastAsia="Calibri" w:hAnsi="Calibri" w:cs="Calibri"/>
      <w:lang w:val="es-EC"/>
    </w:rPr>
  </w:style>
  <w:style w:type="paragraph" w:styleId="Listaconvietas">
    <w:name w:val="List Bullet"/>
    <w:basedOn w:val="Normal"/>
    <w:uiPriority w:val="99"/>
    <w:semiHidden/>
    <w:unhideWhenUsed/>
    <w:rsid w:val="00731B16"/>
    <w:pPr>
      <w:numPr>
        <w:numId w:val="7"/>
      </w:numPr>
      <w:spacing w:after="200" w:line="276" w:lineRule="auto"/>
      <w:contextualSpacing/>
    </w:pPr>
    <w:rPr>
      <w:lang w:val="es-EC"/>
    </w:rPr>
  </w:style>
  <w:style w:type="paragraph" w:customStyle="1" w:styleId="Default">
    <w:name w:val="Default"/>
    <w:rsid w:val="005B6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table" w:styleId="Tablaconcuadrcula">
    <w:name w:val="Table Grid"/>
    <w:basedOn w:val="Tablanormal"/>
    <w:uiPriority w:val="59"/>
    <w:rsid w:val="00FA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E5B"/>
  </w:style>
  <w:style w:type="paragraph" w:styleId="Piedepgina">
    <w:name w:val="footer"/>
    <w:basedOn w:val="Normal"/>
    <w:link w:val="PiedepginaCar"/>
    <w:uiPriority w:val="99"/>
    <w:unhideWhenUsed/>
    <w:rsid w:val="0002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Disponibilidad de los componentes didácticos en planes de clases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Autoridades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11'!$B$5:$B$9</c:f>
              <c:strCache>
                <c:ptCount val="5"/>
                <c:pt idx="0">
                  <c:v>a)</c:v>
                </c:pt>
                <c:pt idx="1">
                  <c:v>b)</c:v>
                </c:pt>
                <c:pt idx="2">
                  <c:v>c)</c:v>
                </c:pt>
                <c:pt idx="3">
                  <c:v>d)</c:v>
                </c:pt>
                <c:pt idx="4">
                  <c:v>e)</c:v>
                </c:pt>
              </c:strCache>
            </c:strRef>
          </c:cat>
          <c:val>
            <c:numRef>
              <c:f>'Anexo 11'!$C$5:$C$9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3F-4126-9C44-975F1D53861A}"/>
            </c:ext>
          </c:extLst>
        </c:ser>
        <c:ser>
          <c:idx val="1"/>
          <c:order val="1"/>
          <c:tx>
            <c:v>Profesores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11'!$B$5:$B$9</c:f>
              <c:strCache>
                <c:ptCount val="5"/>
                <c:pt idx="0">
                  <c:v>a)</c:v>
                </c:pt>
                <c:pt idx="1">
                  <c:v>b)</c:v>
                </c:pt>
                <c:pt idx="2">
                  <c:v>c)</c:v>
                </c:pt>
                <c:pt idx="3">
                  <c:v>d)</c:v>
                </c:pt>
                <c:pt idx="4">
                  <c:v>e)</c:v>
                </c:pt>
              </c:strCache>
            </c:strRef>
          </c:cat>
          <c:val>
            <c:numRef>
              <c:f>'Anexo 11'!$D$5:$D$9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3F-4126-9C44-975F1D53861A}"/>
            </c:ext>
          </c:extLst>
        </c:ser>
        <c:ser>
          <c:idx val="2"/>
          <c:order val="2"/>
          <c:tx>
            <c:v>Estudiantes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11'!$B$5:$B$9</c:f>
              <c:strCache>
                <c:ptCount val="5"/>
                <c:pt idx="0">
                  <c:v>a)</c:v>
                </c:pt>
                <c:pt idx="1">
                  <c:v>b)</c:v>
                </c:pt>
                <c:pt idx="2">
                  <c:v>c)</c:v>
                </c:pt>
                <c:pt idx="3">
                  <c:v>d)</c:v>
                </c:pt>
                <c:pt idx="4">
                  <c:v>e)</c:v>
                </c:pt>
              </c:strCache>
            </c:strRef>
          </c:cat>
          <c:val>
            <c:numRef>
              <c:f>'Anexo 11'!$E$5:$E$9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180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3F-4126-9C44-975F1D538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8020504"/>
        <c:axId val="338013840"/>
        <c:axId val="0"/>
      </c:bar3DChart>
      <c:catAx>
        <c:axId val="33802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8013840"/>
        <c:crosses val="autoZero"/>
        <c:auto val="1"/>
        <c:lblAlgn val="ctr"/>
        <c:lblOffset val="100"/>
        <c:noMultiLvlLbl val="0"/>
      </c:catAx>
      <c:valAx>
        <c:axId val="33801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802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Periodicidad de uso</a:t>
            </a:r>
            <a:r>
              <a:rPr lang="en-US" b="1" baseline="0"/>
              <a:t> de los componentes didácticos en planes de clases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Autoridades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11'!$I$20:$I$24</c:f>
              <c:strCache>
                <c:ptCount val="5"/>
                <c:pt idx="0">
                  <c:v>Siempre</c:v>
                </c:pt>
                <c:pt idx="1">
                  <c:v>Casi siempre</c:v>
                </c:pt>
                <c:pt idx="2">
                  <c:v>A veces</c:v>
                </c:pt>
                <c:pt idx="3">
                  <c:v>Pocas veces</c:v>
                </c:pt>
                <c:pt idx="4">
                  <c:v>Nunca</c:v>
                </c:pt>
              </c:strCache>
            </c:strRef>
          </c:cat>
          <c:val>
            <c:numRef>
              <c:f>'Anexo 11'!$J$20:$J$24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A7-483C-8875-C7D8294E3E14}"/>
            </c:ext>
          </c:extLst>
        </c:ser>
        <c:ser>
          <c:idx val="1"/>
          <c:order val="1"/>
          <c:tx>
            <c:v>Profesores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11'!$I$20:$I$24</c:f>
              <c:strCache>
                <c:ptCount val="5"/>
                <c:pt idx="0">
                  <c:v>Siempre</c:v>
                </c:pt>
                <c:pt idx="1">
                  <c:v>Casi siempre</c:v>
                </c:pt>
                <c:pt idx="2">
                  <c:v>A veces</c:v>
                </c:pt>
                <c:pt idx="3">
                  <c:v>Pocas veces</c:v>
                </c:pt>
                <c:pt idx="4">
                  <c:v>Nunca</c:v>
                </c:pt>
              </c:strCache>
            </c:strRef>
          </c:cat>
          <c:val>
            <c:numRef>
              <c:f>'Anexo 11'!$K$20:$K$24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A7-483C-8875-C7D8294E3E14}"/>
            </c:ext>
          </c:extLst>
        </c:ser>
        <c:ser>
          <c:idx val="2"/>
          <c:order val="2"/>
          <c:tx>
            <c:v>Estudiantes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11'!$I$20:$I$24</c:f>
              <c:strCache>
                <c:ptCount val="5"/>
                <c:pt idx="0">
                  <c:v>Siempre</c:v>
                </c:pt>
                <c:pt idx="1">
                  <c:v>Casi siempre</c:v>
                </c:pt>
                <c:pt idx="2">
                  <c:v>A veces</c:v>
                </c:pt>
                <c:pt idx="3">
                  <c:v>Pocas veces</c:v>
                </c:pt>
                <c:pt idx="4">
                  <c:v>Nunca</c:v>
                </c:pt>
              </c:strCache>
            </c:strRef>
          </c:cat>
          <c:val>
            <c:numRef>
              <c:f>'Anexo 11'!$L$20:$L$24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60</c:v>
                </c:pt>
                <c:pt idx="3">
                  <c:v>26</c:v>
                </c:pt>
                <c:pt idx="4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A7-483C-8875-C7D8294E3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8014232"/>
        <c:axId val="338016192"/>
        <c:axId val="0"/>
      </c:bar3DChart>
      <c:catAx>
        <c:axId val="33801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8016192"/>
        <c:crosses val="autoZero"/>
        <c:auto val="1"/>
        <c:lblAlgn val="ctr"/>
        <c:lblOffset val="100"/>
        <c:noMultiLvlLbl val="0"/>
      </c:catAx>
      <c:valAx>
        <c:axId val="33801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8014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Valoración del uso de los componentes</a:t>
            </a:r>
            <a:r>
              <a:rPr lang="en-US" b="1" baseline="0"/>
              <a:t> didácticos en </a:t>
            </a:r>
            <a:r>
              <a:rPr lang="en-US" b="1"/>
              <a:t>planes de clases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Autoridades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'Anexo 11'!$O$31:$O$35</c:f>
              <c:strCache>
                <c:ptCount val="5"/>
                <c:pt idx="0">
                  <c:v>Excelentes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Insuficiente</c:v>
                </c:pt>
              </c:strCache>
            </c:strRef>
          </c:cat>
          <c:val>
            <c:numRef>
              <c:f>'Anexo 11'!$P$31:$P$35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E7-4BAA-8F79-F9CB9E93F886}"/>
            </c:ext>
          </c:extLst>
        </c:ser>
        <c:ser>
          <c:idx val="1"/>
          <c:order val="1"/>
          <c:tx>
            <c:v>Profesores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'Anexo 11'!$O$31:$O$35</c:f>
              <c:strCache>
                <c:ptCount val="5"/>
                <c:pt idx="0">
                  <c:v>Excelentes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Insuficiente</c:v>
                </c:pt>
              </c:strCache>
            </c:strRef>
          </c:cat>
          <c:val>
            <c:numRef>
              <c:f>'Anexo 11'!$Q$31:$Q$35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E7-4BAA-8F79-F9CB9E93F886}"/>
            </c:ext>
          </c:extLst>
        </c:ser>
        <c:ser>
          <c:idx val="2"/>
          <c:order val="2"/>
          <c:tx>
            <c:v>Estudiantes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'Anexo 11'!$O$31:$O$35</c:f>
              <c:strCache>
                <c:ptCount val="5"/>
                <c:pt idx="0">
                  <c:v>Excelentes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Insuficiente</c:v>
                </c:pt>
              </c:strCache>
            </c:strRef>
          </c:cat>
          <c:val>
            <c:numRef>
              <c:f>'Anexo 11'!$R$31:$R$35</c:f>
              <c:numCache>
                <c:formatCode>General</c:formatCode>
                <c:ptCount val="5"/>
                <c:pt idx="0">
                  <c:v>56</c:v>
                </c:pt>
                <c:pt idx="1">
                  <c:v>140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E7-4BAA-8F79-F9CB9E93F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8016584"/>
        <c:axId val="338016976"/>
        <c:axId val="0"/>
      </c:bar3DChart>
      <c:catAx>
        <c:axId val="33801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8016976"/>
        <c:crosses val="autoZero"/>
        <c:auto val="1"/>
        <c:lblAlgn val="ctr"/>
        <c:lblOffset val="100"/>
        <c:noMultiLvlLbl val="0"/>
      </c:catAx>
      <c:valAx>
        <c:axId val="33801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801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2488-C8EB-45CF-BE9A-7739ADB1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2017-01-10T15:57:00Z</cp:lastPrinted>
  <dcterms:created xsi:type="dcterms:W3CDTF">2016-12-09T20:24:00Z</dcterms:created>
  <dcterms:modified xsi:type="dcterms:W3CDTF">2017-01-10T23:12:00Z</dcterms:modified>
</cp:coreProperties>
</file>