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56C4" w:rsidRPr="00F53ACF" w:rsidRDefault="00D1493E" w:rsidP="000D2E4D">
      <w:pPr>
        <w:spacing w:after="0"/>
        <w:jc w:val="center"/>
        <w:rPr>
          <w:rFonts w:ascii="Times New Roman" w:hAnsi="Times New Roman" w:cs="Times New Roman"/>
          <w:b/>
          <w:lang w:val="es-ES"/>
        </w:rPr>
      </w:pPr>
      <w:r>
        <w:rPr>
          <w:rFonts w:ascii="Times New Roman" w:hAnsi="Times New Roman" w:cs="Times New Roman"/>
          <w:b/>
          <w:lang w:val="es-ES"/>
        </w:rPr>
        <w:t xml:space="preserve"> </w:t>
      </w:r>
      <w:r w:rsidR="00427B5B">
        <w:rPr>
          <w:rFonts w:ascii="Times New Roman" w:hAnsi="Times New Roman" w:cs="Times New Roman"/>
          <w:b/>
          <w:lang w:val="es-ES"/>
        </w:rPr>
        <w:t xml:space="preserve"> </w:t>
      </w:r>
      <w:r w:rsidR="008155AE" w:rsidRPr="00F53ACF">
        <w:rPr>
          <w:rFonts w:ascii="Times New Roman" w:hAnsi="Times New Roman" w:cs="Times New Roman"/>
          <w:b/>
          <w:lang w:val="es-ES"/>
        </w:rPr>
        <w:t xml:space="preserve">LA </w:t>
      </w:r>
      <w:r w:rsidR="007D7349" w:rsidRPr="00F53ACF">
        <w:rPr>
          <w:rFonts w:ascii="Times New Roman" w:hAnsi="Times New Roman" w:cs="Times New Roman"/>
          <w:b/>
          <w:lang w:val="es-ES"/>
        </w:rPr>
        <w:t xml:space="preserve">GESTIÓN </w:t>
      </w:r>
      <w:r w:rsidR="00B245CF" w:rsidRPr="00F53ACF">
        <w:rPr>
          <w:rFonts w:ascii="Times New Roman" w:hAnsi="Times New Roman" w:cs="Times New Roman"/>
          <w:b/>
          <w:lang w:val="es-ES"/>
        </w:rPr>
        <w:t>DE INVESTIGACIÓN</w:t>
      </w:r>
      <w:r w:rsidR="007D7349" w:rsidRPr="00F53ACF">
        <w:rPr>
          <w:rFonts w:ascii="Times New Roman" w:hAnsi="Times New Roman" w:cs="Times New Roman"/>
          <w:b/>
          <w:lang w:val="es-ES"/>
        </w:rPr>
        <w:t xml:space="preserve"> </w:t>
      </w:r>
      <w:r w:rsidR="001A1511" w:rsidRPr="00F53ACF">
        <w:rPr>
          <w:rFonts w:ascii="Times New Roman" w:hAnsi="Times New Roman" w:cs="Times New Roman"/>
          <w:b/>
          <w:lang w:val="es-ES"/>
        </w:rPr>
        <w:t>EN</w:t>
      </w:r>
      <w:r w:rsidR="00CC729B" w:rsidRPr="00F53ACF">
        <w:rPr>
          <w:rFonts w:ascii="Times New Roman" w:hAnsi="Times New Roman" w:cs="Times New Roman"/>
          <w:b/>
          <w:lang w:val="es-ES"/>
        </w:rPr>
        <w:t xml:space="preserve"> LAS </w:t>
      </w:r>
      <w:r w:rsidR="00E32D4C" w:rsidRPr="00F53ACF">
        <w:rPr>
          <w:rFonts w:ascii="Times New Roman" w:hAnsi="Times New Roman" w:cs="Times New Roman"/>
          <w:b/>
          <w:lang w:val="es-ES"/>
        </w:rPr>
        <w:t xml:space="preserve"> </w:t>
      </w:r>
      <w:r w:rsidR="00CC729B" w:rsidRPr="00F53ACF">
        <w:rPr>
          <w:rFonts w:ascii="Times New Roman" w:hAnsi="Times New Roman" w:cs="Times New Roman"/>
          <w:b/>
          <w:lang w:val="es-ES"/>
        </w:rPr>
        <w:t xml:space="preserve">UNIVERSIDADES </w:t>
      </w:r>
      <w:r w:rsidR="00513CBB" w:rsidRPr="00F53ACF">
        <w:rPr>
          <w:rFonts w:ascii="Times New Roman" w:hAnsi="Times New Roman" w:cs="Times New Roman"/>
          <w:b/>
          <w:lang w:val="es-ES"/>
        </w:rPr>
        <w:t xml:space="preserve"> </w:t>
      </w:r>
      <w:r w:rsidR="00B356C4" w:rsidRPr="00F53ACF">
        <w:rPr>
          <w:rFonts w:ascii="Times New Roman" w:hAnsi="Times New Roman" w:cs="Times New Roman"/>
          <w:b/>
          <w:lang w:val="es-ES"/>
        </w:rPr>
        <w:t>ECUATORIANAS</w:t>
      </w:r>
      <w:r w:rsidR="00EB2E9E" w:rsidRPr="00F53ACF">
        <w:rPr>
          <w:rFonts w:ascii="Times New Roman" w:hAnsi="Times New Roman" w:cs="Times New Roman"/>
          <w:b/>
          <w:lang w:val="es-ES"/>
        </w:rPr>
        <w:t>.</w:t>
      </w:r>
      <w:r w:rsidR="001A1511" w:rsidRPr="00F53ACF">
        <w:rPr>
          <w:rFonts w:ascii="Times New Roman" w:hAnsi="Times New Roman" w:cs="Times New Roman"/>
          <w:b/>
          <w:lang w:val="es-ES"/>
        </w:rPr>
        <w:t xml:space="preserve"> </w:t>
      </w:r>
    </w:p>
    <w:p w:rsidR="00542402" w:rsidRDefault="00CF2B04" w:rsidP="000D2E4D">
      <w:pPr>
        <w:spacing w:after="0"/>
        <w:jc w:val="center"/>
        <w:rPr>
          <w:rFonts w:ascii="Times New Roman" w:hAnsi="Times New Roman" w:cs="Times New Roman"/>
          <w:b/>
          <w:lang w:val="es-ES"/>
        </w:rPr>
      </w:pPr>
      <w:r w:rsidRPr="00F53ACF">
        <w:rPr>
          <w:rFonts w:ascii="Times New Roman" w:hAnsi="Times New Roman" w:cs="Times New Roman"/>
          <w:lang w:val="es-ES"/>
        </w:rPr>
        <w:t xml:space="preserve">  </w:t>
      </w:r>
      <w:r w:rsidR="001A1511" w:rsidRPr="00F53ACF">
        <w:rPr>
          <w:rFonts w:ascii="Times New Roman" w:hAnsi="Times New Roman" w:cs="Times New Roman"/>
          <w:b/>
          <w:lang w:val="es-ES"/>
        </w:rPr>
        <w:t xml:space="preserve">ANÁLISIS CRÍTICO </w:t>
      </w:r>
    </w:p>
    <w:p w:rsidR="00542402" w:rsidRDefault="001A1511" w:rsidP="00542402">
      <w:pPr>
        <w:spacing w:after="0" w:line="240" w:lineRule="auto"/>
        <w:jc w:val="right"/>
        <w:rPr>
          <w:rFonts w:ascii="Times New Roman" w:hAnsi="Times New Roman" w:cs="Times New Roman"/>
          <w:sz w:val="20"/>
          <w:szCs w:val="20"/>
          <w:lang w:val="es-ES"/>
        </w:rPr>
      </w:pPr>
      <w:r w:rsidRPr="00F53ACF">
        <w:rPr>
          <w:rFonts w:ascii="Times New Roman" w:hAnsi="Times New Roman" w:cs="Times New Roman"/>
          <w:b/>
          <w:lang w:val="es-ES"/>
        </w:rPr>
        <w:t xml:space="preserve"> </w:t>
      </w:r>
      <w:r w:rsidR="00CF2B04" w:rsidRPr="00F53ACF">
        <w:rPr>
          <w:rFonts w:ascii="Times New Roman" w:hAnsi="Times New Roman" w:cs="Times New Roman"/>
          <w:lang w:val="es-ES"/>
        </w:rPr>
        <w:t xml:space="preserve">      </w:t>
      </w:r>
      <w:r w:rsidR="00542402">
        <w:rPr>
          <w:rFonts w:ascii="Times New Roman" w:hAnsi="Times New Roman" w:cs="Times New Roman"/>
          <w:sz w:val="20"/>
          <w:szCs w:val="20"/>
          <w:lang w:val="es-ES"/>
        </w:rPr>
        <w:t>RODY CEDEÑO</w:t>
      </w:r>
    </w:p>
    <w:p w:rsidR="00542402" w:rsidRDefault="00542402" w:rsidP="00542402">
      <w:pPr>
        <w:spacing w:after="0" w:line="240" w:lineRule="auto"/>
        <w:jc w:val="right"/>
        <w:rPr>
          <w:rFonts w:ascii="Times New Roman" w:hAnsi="Times New Roman" w:cs="Times New Roman"/>
          <w:sz w:val="16"/>
          <w:szCs w:val="16"/>
        </w:rPr>
      </w:pPr>
      <w:r>
        <w:rPr>
          <w:sz w:val="16"/>
          <w:szCs w:val="16"/>
        </w:rPr>
        <w:t xml:space="preserve">                                                 </w:t>
      </w:r>
      <w:r>
        <w:rPr>
          <w:rFonts w:ascii="Times New Roman" w:hAnsi="Times New Roman" w:cs="Times New Roman"/>
          <w:sz w:val="16"/>
          <w:szCs w:val="16"/>
        </w:rPr>
        <w:t>Licenciado en Ciencias de la Educación, Magister</w:t>
      </w:r>
    </w:p>
    <w:p w:rsidR="00542402" w:rsidRDefault="00542402" w:rsidP="00542402">
      <w:pPr>
        <w:spacing w:after="0" w:line="240" w:lineRule="auto"/>
        <w:jc w:val="right"/>
        <w:rPr>
          <w:rFonts w:ascii="Times New Roman" w:hAnsi="Times New Roman" w:cs="Times New Roman"/>
          <w:sz w:val="16"/>
          <w:szCs w:val="16"/>
        </w:rPr>
      </w:pPr>
      <w:r>
        <w:rPr>
          <w:rFonts w:ascii="Times New Roman" w:hAnsi="Times New Roman" w:cs="Times New Roman"/>
          <w:sz w:val="16"/>
          <w:szCs w:val="16"/>
        </w:rPr>
        <w:t xml:space="preserve">                                                </w:t>
      </w:r>
      <w:proofErr w:type="gramStart"/>
      <w:r>
        <w:rPr>
          <w:rFonts w:ascii="Times New Roman" w:hAnsi="Times New Roman" w:cs="Times New Roman"/>
          <w:sz w:val="16"/>
          <w:szCs w:val="16"/>
        </w:rPr>
        <w:t>en</w:t>
      </w:r>
      <w:proofErr w:type="gramEnd"/>
      <w:r>
        <w:rPr>
          <w:rFonts w:ascii="Times New Roman" w:hAnsi="Times New Roman" w:cs="Times New Roman"/>
          <w:sz w:val="16"/>
          <w:szCs w:val="16"/>
        </w:rPr>
        <w:t xml:space="preserve"> Gerencia de Proyectos Educativos y Sociales; profesor de </w:t>
      </w:r>
    </w:p>
    <w:p w:rsidR="00542402" w:rsidRDefault="00542402" w:rsidP="00542402">
      <w:pPr>
        <w:spacing w:after="0" w:line="240" w:lineRule="auto"/>
        <w:jc w:val="right"/>
        <w:rPr>
          <w:rFonts w:ascii="Times New Roman" w:hAnsi="Times New Roman" w:cs="Times New Roman"/>
          <w:sz w:val="16"/>
          <w:szCs w:val="16"/>
        </w:rPr>
      </w:pPr>
      <w:r>
        <w:rPr>
          <w:rFonts w:ascii="Times New Roman" w:hAnsi="Times New Roman" w:cs="Times New Roman"/>
          <w:sz w:val="16"/>
          <w:szCs w:val="16"/>
        </w:rPr>
        <w:t xml:space="preserve">                                                                                      Metodología de la Investigación Científica de la Facultad de Contabilidad </w:t>
      </w:r>
    </w:p>
    <w:p w:rsidR="00542402" w:rsidRDefault="00542402" w:rsidP="00542402">
      <w:pPr>
        <w:spacing w:after="0" w:line="240" w:lineRule="auto"/>
        <w:jc w:val="right"/>
        <w:rPr>
          <w:rFonts w:ascii="Times New Roman" w:hAnsi="Times New Roman" w:cs="Times New Roman"/>
          <w:sz w:val="16"/>
          <w:szCs w:val="16"/>
        </w:rPr>
      </w:pPr>
      <w:r>
        <w:rPr>
          <w:rFonts w:ascii="Times New Roman" w:hAnsi="Times New Roman" w:cs="Times New Roman"/>
          <w:sz w:val="16"/>
          <w:szCs w:val="16"/>
        </w:rPr>
        <w:t xml:space="preserve">                                                               </w:t>
      </w:r>
      <w:proofErr w:type="gramStart"/>
      <w:r>
        <w:rPr>
          <w:rFonts w:ascii="Times New Roman" w:hAnsi="Times New Roman" w:cs="Times New Roman"/>
          <w:sz w:val="16"/>
          <w:szCs w:val="16"/>
        </w:rPr>
        <w:t>y</w:t>
      </w:r>
      <w:proofErr w:type="gramEnd"/>
      <w:r>
        <w:rPr>
          <w:rFonts w:ascii="Times New Roman" w:hAnsi="Times New Roman" w:cs="Times New Roman"/>
          <w:sz w:val="16"/>
          <w:szCs w:val="16"/>
        </w:rPr>
        <w:t xml:space="preserve"> Auditoría, </w:t>
      </w:r>
      <w:r w:rsidR="00441391">
        <w:rPr>
          <w:rFonts w:ascii="Times New Roman" w:hAnsi="Times New Roman" w:cs="Times New Roman"/>
          <w:sz w:val="16"/>
          <w:szCs w:val="16"/>
        </w:rPr>
        <w:t xml:space="preserve">de la </w:t>
      </w:r>
      <w:r>
        <w:rPr>
          <w:rFonts w:ascii="Times New Roman" w:hAnsi="Times New Roman" w:cs="Times New Roman"/>
          <w:sz w:val="16"/>
          <w:szCs w:val="16"/>
        </w:rPr>
        <w:t>Universidad Eloy Alfaro Manabí- Ecuador.</w:t>
      </w:r>
    </w:p>
    <w:p w:rsidR="00772500" w:rsidRPr="00F17E2B" w:rsidRDefault="00CF2B04" w:rsidP="000D2E4D">
      <w:pPr>
        <w:spacing w:after="0"/>
        <w:jc w:val="center"/>
        <w:rPr>
          <w:rFonts w:ascii="Times New Roman" w:hAnsi="Times New Roman" w:cs="Times New Roman"/>
          <w:sz w:val="20"/>
          <w:szCs w:val="20"/>
          <w:lang w:val="es-ES"/>
        </w:rPr>
      </w:pPr>
      <w:r w:rsidRPr="00F53ACF">
        <w:rPr>
          <w:rFonts w:ascii="Times New Roman" w:hAnsi="Times New Roman" w:cs="Times New Roman"/>
          <w:lang w:val="es-ES"/>
        </w:rPr>
        <w:t xml:space="preserve">                                                                                                                    </w:t>
      </w:r>
      <w:r w:rsidR="00FE45D2" w:rsidRPr="00F53ACF">
        <w:rPr>
          <w:rFonts w:ascii="Times New Roman" w:hAnsi="Times New Roman" w:cs="Times New Roman"/>
          <w:lang w:val="es-ES"/>
        </w:rPr>
        <w:t xml:space="preserve">                      </w:t>
      </w:r>
      <w:r w:rsidR="000D2E4D" w:rsidRPr="00F53ACF">
        <w:rPr>
          <w:rFonts w:ascii="Times New Roman" w:hAnsi="Times New Roman" w:cs="Times New Roman"/>
          <w:lang w:val="es-ES"/>
        </w:rPr>
        <w:t xml:space="preserve"> </w:t>
      </w:r>
      <w:r w:rsidR="00AB4BBD" w:rsidRPr="00F53ACF">
        <w:rPr>
          <w:rFonts w:ascii="Times New Roman" w:hAnsi="Times New Roman" w:cs="Times New Roman"/>
          <w:b/>
          <w:lang w:val="es-ES"/>
        </w:rPr>
        <w:t xml:space="preserve">                                                                                                                             </w:t>
      </w:r>
      <w:r w:rsidR="000D2E4D" w:rsidRPr="00F53ACF">
        <w:rPr>
          <w:rFonts w:ascii="Times New Roman" w:hAnsi="Times New Roman" w:cs="Times New Roman"/>
          <w:b/>
          <w:lang w:val="es-ES"/>
        </w:rPr>
        <w:t xml:space="preserve"> </w:t>
      </w:r>
    </w:p>
    <w:p w:rsidR="00AB4BBD" w:rsidRPr="00485D3A" w:rsidRDefault="00AB4BBD" w:rsidP="008A2D39">
      <w:pPr>
        <w:spacing w:after="0" w:line="240" w:lineRule="auto"/>
        <w:jc w:val="right"/>
        <w:rPr>
          <w:sz w:val="16"/>
          <w:szCs w:val="16"/>
        </w:rPr>
      </w:pPr>
      <w:r w:rsidRPr="00485D3A">
        <w:rPr>
          <w:sz w:val="16"/>
          <w:szCs w:val="16"/>
        </w:rPr>
        <w:t xml:space="preserve"> </w:t>
      </w:r>
    </w:p>
    <w:p w:rsidR="00B356C4" w:rsidRDefault="00B356C4" w:rsidP="00760EC7">
      <w:pPr>
        <w:spacing w:after="0" w:line="360" w:lineRule="auto"/>
        <w:jc w:val="both"/>
        <w:rPr>
          <w:rFonts w:ascii="Times New Roman" w:hAnsi="Times New Roman" w:cs="Times New Roman"/>
          <w:b/>
          <w:sz w:val="20"/>
          <w:szCs w:val="20"/>
          <w:lang w:val="es-ES"/>
        </w:rPr>
      </w:pPr>
    </w:p>
    <w:p w:rsidR="00B356C4" w:rsidRDefault="00B356C4" w:rsidP="00760EC7">
      <w:pPr>
        <w:spacing w:after="0" w:line="360" w:lineRule="auto"/>
        <w:jc w:val="both"/>
        <w:rPr>
          <w:rFonts w:ascii="Times New Roman" w:hAnsi="Times New Roman" w:cs="Times New Roman"/>
          <w:b/>
          <w:sz w:val="20"/>
          <w:szCs w:val="20"/>
          <w:lang w:val="es-ES"/>
        </w:rPr>
      </w:pPr>
    </w:p>
    <w:p w:rsidR="00CC729B" w:rsidRPr="00CD163B" w:rsidRDefault="00CC729B" w:rsidP="00760EC7">
      <w:pPr>
        <w:spacing w:after="0" w:line="360" w:lineRule="auto"/>
        <w:jc w:val="both"/>
        <w:rPr>
          <w:rFonts w:ascii="Times New Roman" w:hAnsi="Times New Roman" w:cs="Times New Roman"/>
          <w:b/>
          <w:sz w:val="20"/>
          <w:szCs w:val="20"/>
          <w:lang w:val="es-ES"/>
        </w:rPr>
      </w:pPr>
      <w:r w:rsidRPr="00CD163B">
        <w:rPr>
          <w:rFonts w:ascii="Times New Roman" w:hAnsi="Times New Roman" w:cs="Times New Roman"/>
          <w:b/>
          <w:sz w:val="20"/>
          <w:szCs w:val="20"/>
          <w:lang w:val="es-ES"/>
        </w:rPr>
        <w:t>RESUMEN</w:t>
      </w:r>
    </w:p>
    <w:p w:rsidR="004B0E4B" w:rsidRPr="00E052A9" w:rsidRDefault="004B08DA" w:rsidP="00760EC7">
      <w:pPr>
        <w:jc w:val="both"/>
        <w:rPr>
          <w:rFonts w:ascii="Times New Roman" w:hAnsi="Times New Roman" w:cs="Times New Roman"/>
          <w:sz w:val="24"/>
          <w:szCs w:val="24"/>
          <w:lang w:val="es-ES"/>
        </w:rPr>
      </w:pPr>
      <w:r w:rsidRPr="00E052A9">
        <w:rPr>
          <w:rFonts w:ascii="Times New Roman" w:hAnsi="Times New Roman" w:cs="Times New Roman"/>
          <w:sz w:val="24"/>
          <w:szCs w:val="24"/>
          <w:lang w:val="es-ES"/>
        </w:rPr>
        <w:t xml:space="preserve"> </w:t>
      </w:r>
      <w:r w:rsidR="000E378B">
        <w:rPr>
          <w:rFonts w:ascii="Times New Roman" w:hAnsi="Times New Roman" w:cs="Times New Roman"/>
          <w:sz w:val="24"/>
          <w:szCs w:val="24"/>
          <w:lang w:val="es-ES"/>
        </w:rPr>
        <w:t>L</w:t>
      </w:r>
      <w:r w:rsidR="0005581D">
        <w:rPr>
          <w:rFonts w:ascii="Times New Roman" w:hAnsi="Times New Roman" w:cs="Times New Roman"/>
          <w:sz w:val="24"/>
          <w:szCs w:val="24"/>
          <w:lang w:val="es-ES"/>
        </w:rPr>
        <w:t xml:space="preserve">a </w:t>
      </w:r>
      <w:r w:rsidR="000E378B">
        <w:rPr>
          <w:rFonts w:ascii="Times New Roman" w:hAnsi="Times New Roman" w:cs="Times New Roman"/>
          <w:sz w:val="24"/>
          <w:szCs w:val="24"/>
          <w:lang w:val="es-ES"/>
        </w:rPr>
        <w:t xml:space="preserve">gestión de la </w:t>
      </w:r>
      <w:r w:rsidR="0005581D">
        <w:rPr>
          <w:rFonts w:ascii="Times New Roman" w:hAnsi="Times New Roman" w:cs="Times New Roman"/>
          <w:sz w:val="24"/>
          <w:szCs w:val="24"/>
          <w:lang w:val="es-ES"/>
        </w:rPr>
        <w:t xml:space="preserve">investigación </w:t>
      </w:r>
      <w:r w:rsidR="00721D68" w:rsidRPr="00E052A9">
        <w:rPr>
          <w:rFonts w:ascii="Times New Roman" w:hAnsi="Times New Roman" w:cs="Times New Roman"/>
          <w:sz w:val="24"/>
          <w:szCs w:val="24"/>
          <w:lang w:val="es-ES"/>
        </w:rPr>
        <w:t>en</w:t>
      </w:r>
      <w:r w:rsidR="001E389F" w:rsidRPr="00E052A9">
        <w:rPr>
          <w:rFonts w:ascii="Times New Roman" w:hAnsi="Times New Roman" w:cs="Times New Roman"/>
          <w:sz w:val="24"/>
          <w:szCs w:val="24"/>
          <w:lang w:val="es-ES"/>
        </w:rPr>
        <w:t xml:space="preserve"> </w:t>
      </w:r>
      <w:r w:rsidR="00DF10AF">
        <w:rPr>
          <w:rFonts w:ascii="Times New Roman" w:hAnsi="Times New Roman" w:cs="Times New Roman"/>
          <w:sz w:val="24"/>
          <w:szCs w:val="24"/>
          <w:lang w:val="es-ES"/>
        </w:rPr>
        <w:t>las universidades d</w:t>
      </w:r>
      <w:r w:rsidR="001E389F" w:rsidRPr="00E052A9">
        <w:rPr>
          <w:rFonts w:ascii="Times New Roman" w:hAnsi="Times New Roman" w:cs="Times New Roman"/>
          <w:sz w:val="24"/>
          <w:szCs w:val="24"/>
          <w:lang w:val="es-ES"/>
        </w:rPr>
        <w:t>el Ecuador</w:t>
      </w:r>
      <w:r w:rsidR="00721D68" w:rsidRPr="00E052A9">
        <w:rPr>
          <w:rFonts w:ascii="Times New Roman" w:hAnsi="Times New Roman" w:cs="Times New Roman"/>
          <w:sz w:val="24"/>
          <w:szCs w:val="24"/>
          <w:lang w:val="es-ES"/>
        </w:rPr>
        <w:t xml:space="preserve"> </w:t>
      </w:r>
      <w:r w:rsidR="002F7718">
        <w:rPr>
          <w:rFonts w:ascii="Times New Roman" w:hAnsi="Times New Roman" w:cs="Times New Roman"/>
          <w:sz w:val="24"/>
          <w:szCs w:val="24"/>
          <w:lang w:val="es-ES"/>
        </w:rPr>
        <w:t>ha</w:t>
      </w:r>
      <w:r w:rsidR="000E378B">
        <w:rPr>
          <w:rFonts w:ascii="Times New Roman" w:hAnsi="Times New Roman" w:cs="Times New Roman"/>
          <w:sz w:val="24"/>
          <w:szCs w:val="24"/>
          <w:lang w:val="es-ES"/>
        </w:rPr>
        <w:t xml:space="preserve"> experimentado un </w:t>
      </w:r>
      <w:r w:rsidR="002B5A00">
        <w:rPr>
          <w:rFonts w:ascii="Times New Roman" w:hAnsi="Times New Roman" w:cs="Times New Roman"/>
          <w:sz w:val="24"/>
          <w:szCs w:val="24"/>
          <w:lang w:val="es-ES"/>
        </w:rPr>
        <w:t>avance significativo como producto de la aplicación acertada</w:t>
      </w:r>
      <w:r w:rsidR="00471B3B">
        <w:rPr>
          <w:rFonts w:ascii="Times New Roman" w:hAnsi="Times New Roman" w:cs="Times New Roman"/>
          <w:sz w:val="24"/>
          <w:szCs w:val="24"/>
          <w:lang w:val="es-ES"/>
        </w:rPr>
        <w:t xml:space="preserve"> de</w:t>
      </w:r>
      <w:r w:rsidR="002B5A00">
        <w:rPr>
          <w:rFonts w:ascii="Times New Roman" w:hAnsi="Times New Roman" w:cs="Times New Roman"/>
          <w:sz w:val="24"/>
          <w:szCs w:val="24"/>
          <w:lang w:val="es-ES"/>
        </w:rPr>
        <w:t xml:space="preserve"> la </w:t>
      </w:r>
      <w:r w:rsidR="00471B3B">
        <w:rPr>
          <w:rFonts w:ascii="Times New Roman" w:hAnsi="Times New Roman" w:cs="Times New Roman"/>
          <w:sz w:val="24"/>
          <w:szCs w:val="24"/>
          <w:lang w:val="es-ES"/>
        </w:rPr>
        <w:t xml:space="preserve"> política de gobierno </w:t>
      </w:r>
      <w:r w:rsidR="00542402">
        <w:rPr>
          <w:rFonts w:ascii="Times New Roman" w:hAnsi="Times New Roman" w:cs="Times New Roman"/>
          <w:sz w:val="24"/>
          <w:szCs w:val="24"/>
          <w:lang w:val="es-ES"/>
        </w:rPr>
        <w:t xml:space="preserve">de la </w:t>
      </w:r>
      <w:r w:rsidR="00721D68" w:rsidRPr="00E052A9">
        <w:rPr>
          <w:rFonts w:ascii="Times New Roman" w:hAnsi="Times New Roman" w:cs="Times New Roman"/>
          <w:sz w:val="24"/>
          <w:szCs w:val="24"/>
          <w:lang w:val="es-ES"/>
        </w:rPr>
        <w:t>últim</w:t>
      </w:r>
      <w:r w:rsidR="0021518F" w:rsidRPr="00E052A9">
        <w:rPr>
          <w:rFonts w:ascii="Times New Roman" w:hAnsi="Times New Roman" w:cs="Times New Roman"/>
          <w:sz w:val="24"/>
          <w:szCs w:val="24"/>
          <w:lang w:val="es-ES"/>
        </w:rPr>
        <w:t>a década</w:t>
      </w:r>
      <w:r w:rsidR="00721D68" w:rsidRPr="00E052A9">
        <w:rPr>
          <w:rFonts w:ascii="Times New Roman" w:hAnsi="Times New Roman" w:cs="Times New Roman"/>
          <w:sz w:val="24"/>
          <w:szCs w:val="24"/>
          <w:lang w:val="es-ES"/>
        </w:rPr>
        <w:t xml:space="preserve">. </w:t>
      </w:r>
      <w:r w:rsidR="0086555B" w:rsidRPr="00E052A9">
        <w:rPr>
          <w:rFonts w:ascii="Times New Roman" w:hAnsi="Times New Roman" w:cs="Times New Roman"/>
          <w:sz w:val="24"/>
          <w:szCs w:val="24"/>
          <w:lang w:val="es-ES"/>
        </w:rPr>
        <w:t xml:space="preserve"> </w:t>
      </w:r>
      <w:r w:rsidR="002F7718">
        <w:rPr>
          <w:rFonts w:ascii="Times New Roman" w:hAnsi="Times New Roman" w:cs="Times New Roman"/>
          <w:sz w:val="24"/>
          <w:szCs w:val="24"/>
          <w:lang w:val="es-ES"/>
        </w:rPr>
        <w:t xml:space="preserve">Para demostrar este aserto </w:t>
      </w:r>
      <w:r w:rsidR="00721D68" w:rsidRPr="00E052A9">
        <w:rPr>
          <w:rFonts w:ascii="Times New Roman" w:hAnsi="Times New Roman" w:cs="Times New Roman"/>
          <w:sz w:val="24"/>
          <w:szCs w:val="24"/>
          <w:lang w:val="es-ES"/>
        </w:rPr>
        <w:t xml:space="preserve">se </w:t>
      </w:r>
      <w:r w:rsidR="00DF10AF">
        <w:rPr>
          <w:rFonts w:ascii="Times New Roman" w:hAnsi="Times New Roman" w:cs="Times New Roman"/>
          <w:sz w:val="24"/>
          <w:szCs w:val="24"/>
          <w:lang w:val="es-ES"/>
        </w:rPr>
        <w:t xml:space="preserve">recogió </w:t>
      </w:r>
      <w:r w:rsidR="00721D68" w:rsidRPr="00E052A9">
        <w:rPr>
          <w:rFonts w:ascii="Times New Roman" w:hAnsi="Times New Roman" w:cs="Times New Roman"/>
          <w:sz w:val="24"/>
          <w:szCs w:val="24"/>
          <w:lang w:val="es-ES"/>
        </w:rPr>
        <w:t xml:space="preserve"> </w:t>
      </w:r>
      <w:r w:rsidR="00471B3B" w:rsidRPr="00E052A9">
        <w:rPr>
          <w:rFonts w:ascii="Times New Roman" w:hAnsi="Times New Roman" w:cs="Times New Roman"/>
          <w:sz w:val="24"/>
          <w:szCs w:val="24"/>
          <w:lang w:val="es-ES"/>
        </w:rPr>
        <w:t>información disponible</w:t>
      </w:r>
      <w:r w:rsidR="00A033C1" w:rsidRPr="00E052A9">
        <w:rPr>
          <w:rFonts w:ascii="Times New Roman" w:hAnsi="Times New Roman" w:cs="Times New Roman"/>
          <w:sz w:val="24"/>
          <w:szCs w:val="24"/>
          <w:lang w:val="es-ES"/>
        </w:rPr>
        <w:t xml:space="preserve"> en la</w:t>
      </w:r>
      <w:r w:rsidR="00E81498" w:rsidRPr="00E052A9">
        <w:rPr>
          <w:rFonts w:ascii="Times New Roman" w:hAnsi="Times New Roman" w:cs="Times New Roman"/>
          <w:sz w:val="24"/>
          <w:szCs w:val="24"/>
          <w:lang w:val="es-ES"/>
        </w:rPr>
        <w:t>s bases de datos,</w:t>
      </w:r>
      <w:r w:rsidR="00471B3B">
        <w:rPr>
          <w:rFonts w:ascii="Times New Roman" w:hAnsi="Times New Roman" w:cs="Times New Roman"/>
          <w:sz w:val="24"/>
          <w:szCs w:val="24"/>
          <w:lang w:val="es-ES"/>
        </w:rPr>
        <w:t xml:space="preserve"> en los R</w:t>
      </w:r>
      <w:r w:rsidR="00DF10AF">
        <w:rPr>
          <w:rFonts w:ascii="Times New Roman" w:hAnsi="Times New Roman" w:cs="Times New Roman"/>
          <w:sz w:val="24"/>
          <w:szCs w:val="24"/>
          <w:lang w:val="es-ES"/>
        </w:rPr>
        <w:t xml:space="preserve">eglamentos del CES y el CEAACES, así como </w:t>
      </w:r>
      <w:r w:rsidR="00E81498" w:rsidRPr="00E052A9">
        <w:rPr>
          <w:rFonts w:ascii="Times New Roman" w:hAnsi="Times New Roman" w:cs="Times New Roman"/>
          <w:sz w:val="24"/>
          <w:szCs w:val="24"/>
          <w:lang w:val="es-ES"/>
        </w:rPr>
        <w:t xml:space="preserve"> </w:t>
      </w:r>
      <w:r w:rsidR="00DF10AF">
        <w:rPr>
          <w:rFonts w:ascii="Times New Roman" w:hAnsi="Times New Roman" w:cs="Times New Roman"/>
          <w:sz w:val="24"/>
          <w:szCs w:val="24"/>
          <w:lang w:val="es-ES"/>
        </w:rPr>
        <w:t xml:space="preserve">en el </w:t>
      </w:r>
      <w:r w:rsidR="00F53ACF" w:rsidRPr="00E052A9">
        <w:rPr>
          <w:rFonts w:ascii="Times New Roman" w:hAnsi="Times New Roman" w:cs="Times New Roman"/>
          <w:sz w:val="24"/>
          <w:szCs w:val="24"/>
          <w:lang w:val="es-ES"/>
        </w:rPr>
        <w:t xml:space="preserve"> Departamento Central de Investigación (DCI) de  la Universidad Laica Eloy Alfaro de Manabí</w:t>
      </w:r>
      <w:r w:rsidR="0097553C" w:rsidRPr="00E052A9">
        <w:rPr>
          <w:rFonts w:ascii="Times New Roman" w:hAnsi="Times New Roman" w:cs="Times New Roman"/>
          <w:sz w:val="24"/>
          <w:szCs w:val="24"/>
          <w:lang w:val="es-ES"/>
        </w:rPr>
        <w:t xml:space="preserve">.  </w:t>
      </w:r>
      <w:r w:rsidR="00A033C1" w:rsidRPr="00E052A9">
        <w:rPr>
          <w:rFonts w:ascii="Times New Roman" w:hAnsi="Times New Roman" w:cs="Times New Roman"/>
          <w:sz w:val="24"/>
          <w:szCs w:val="24"/>
          <w:lang w:val="es-ES"/>
        </w:rPr>
        <w:t xml:space="preserve">De </w:t>
      </w:r>
      <w:r w:rsidR="0097553C" w:rsidRPr="00E052A9">
        <w:rPr>
          <w:rFonts w:ascii="Times New Roman" w:hAnsi="Times New Roman" w:cs="Times New Roman"/>
          <w:sz w:val="24"/>
          <w:szCs w:val="24"/>
          <w:lang w:val="es-ES"/>
        </w:rPr>
        <w:t xml:space="preserve">la información recogida se </w:t>
      </w:r>
      <w:r w:rsidR="00E81498" w:rsidRPr="00E052A9">
        <w:rPr>
          <w:rFonts w:ascii="Times New Roman" w:hAnsi="Times New Roman" w:cs="Times New Roman"/>
          <w:sz w:val="24"/>
          <w:szCs w:val="24"/>
          <w:lang w:val="es-ES"/>
        </w:rPr>
        <w:t>evidencia</w:t>
      </w:r>
      <w:r w:rsidR="00A033C1" w:rsidRPr="00E052A9">
        <w:rPr>
          <w:rFonts w:ascii="Times New Roman" w:hAnsi="Times New Roman" w:cs="Times New Roman"/>
          <w:sz w:val="24"/>
          <w:szCs w:val="24"/>
          <w:lang w:val="es-ES"/>
        </w:rPr>
        <w:t xml:space="preserve"> que</w:t>
      </w:r>
      <w:r w:rsidR="00F53ACF" w:rsidRPr="00E052A9">
        <w:rPr>
          <w:rFonts w:ascii="Times New Roman" w:hAnsi="Times New Roman" w:cs="Times New Roman"/>
          <w:sz w:val="24"/>
          <w:szCs w:val="24"/>
          <w:lang w:val="es-ES"/>
        </w:rPr>
        <w:t xml:space="preserve"> </w:t>
      </w:r>
      <w:r w:rsidR="00471B3B">
        <w:rPr>
          <w:rFonts w:ascii="Times New Roman" w:hAnsi="Times New Roman" w:cs="Times New Roman"/>
          <w:sz w:val="24"/>
          <w:szCs w:val="24"/>
          <w:lang w:val="es-ES"/>
        </w:rPr>
        <w:t xml:space="preserve">hoy día, </w:t>
      </w:r>
      <w:r w:rsidR="004A52FE" w:rsidRPr="00E052A9">
        <w:rPr>
          <w:rFonts w:ascii="Times New Roman" w:hAnsi="Times New Roman" w:cs="Times New Roman"/>
          <w:sz w:val="24"/>
          <w:szCs w:val="24"/>
          <w:lang w:val="es-ES"/>
        </w:rPr>
        <w:t xml:space="preserve">se </w:t>
      </w:r>
      <w:r w:rsidR="007D35F3" w:rsidRPr="00E052A9">
        <w:rPr>
          <w:rFonts w:ascii="Times New Roman" w:hAnsi="Times New Roman" w:cs="Times New Roman"/>
          <w:sz w:val="24"/>
          <w:szCs w:val="24"/>
          <w:lang w:val="es-ES"/>
        </w:rPr>
        <w:t>da</w:t>
      </w:r>
      <w:r w:rsidR="004A52FE" w:rsidRPr="00E052A9">
        <w:rPr>
          <w:rFonts w:ascii="Times New Roman" w:hAnsi="Times New Roman" w:cs="Times New Roman"/>
          <w:sz w:val="24"/>
          <w:szCs w:val="24"/>
          <w:lang w:val="es-ES"/>
        </w:rPr>
        <w:t xml:space="preserve"> </w:t>
      </w:r>
      <w:r w:rsidR="0086555B" w:rsidRPr="00E052A9">
        <w:rPr>
          <w:rFonts w:ascii="Times New Roman" w:hAnsi="Times New Roman" w:cs="Times New Roman"/>
          <w:sz w:val="24"/>
          <w:szCs w:val="24"/>
          <w:lang w:val="es-ES"/>
        </w:rPr>
        <w:t xml:space="preserve">un </w:t>
      </w:r>
      <w:r w:rsidR="00C47D3D" w:rsidRPr="00E052A9">
        <w:rPr>
          <w:rFonts w:ascii="Times New Roman" w:hAnsi="Times New Roman" w:cs="Times New Roman"/>
          <w:sz w:val="24"/>
          <w:szCs w:val="24"/>
          <w:lang w:val="es-ES"/>
        </w:rPr>
        <w:t xml:space="preserve">alto valor </w:t>
      </w:r>
      <w:r w:rsidR="0097553C" w:rsidRPr="00E052A9">
        <w:rPr>
          <w:rFonts w:ascii="Times New Roman" w:hAnsi="Times New Roman" w:cs="Times New Roman"/>
          <w:sz w:val="24"/>
          <w:szCs w:val="24"/>
          <w:lang w:val="es-ES"/>
        </w:rPr>
        <w:t xml:space="preserve"> a </w:t>
      </w:r>
      <w:r w:rsidR="007D35F3" w:rsidRPr="00E052A9">
        <w:rPr>
          <w:rFonts w:ascii="Times New Roman" w:hAnsi="Times New Roman" w:cs="Times New Roman"/>
          <w:sz w:val="24"/>
          <w:szCs w:val="24"/>
          <w:lang w:val="es-ES"/>
        </w:rPr>
        <w:t>los</w:t>
      </w:r>
      <w:r w:rsidR="00CE144A" w:rsidRPr="00E052A9">
        <w:rPr>
          <w:rFonts w:ascii="Times New Roman" w:hAnsi="Times New Roman" w:cs="Times New Roman"/>
          <w:sz w:val="24"/>
          <w:szCs w:val="24"/>
          <w:lang w:val="es-ES"/>
        </w:rPr>
        <w:t xml:space="preserve"> </w:t>
      </w:r>
      <w:r w:rsidR="004A52FE" w:rsidRPr="00E052A9">
        <w:rPr>
          <w:rFonts w:ascii="Times New Roman" w:hAnsi="Times New Roman" w:cs="Times New Roman"/>
          <w:sz w:val="24"/>
          <w:szCs w:val="24"/>
          <w:lang w:val="es-ES"/>
        </w:rPr>
        <w:t>artículo</w:t>
      </w:r>
      <w:r w:rsidR="0086555B" w:rsidRPr="00E052A9">
        <w:rPr>
          <w:rFonts w:ascii="Times New Roman" w:hAnsi="Times New Roman" w:cs="Times New Roman"/>
          <w:sz w:val="24"/>
          <w:szCs w:val="24"/>
          <w:lang w:val="es-ES"/>
        </w:rPr>
        <w:t>s</w:t>
      </w:r>
      <w:r w:rsidR="004A52FE" w:rsidRPr="00E052A9">
        <w:rPr>
          <w:rFonts w:ascii="Times New Roman" w:hAnsi="Times New Roman" w:cs="Times New Roman"/>
          <w:sz w:val="24"/>
          <w:szCs w:val="24"/>
          <w:lang w:val="es-ES"/>
        </w:rPr>
        <w:t xml:space="preserve"> científico</w:t>
      </w:r>
      <w:r w:rsidR="0086555B" w:rsidRPr="00E052A9">
        <w:rPr>
          <w:rFonts w:ascii="Times New Roman" w:hAnsi="Times New Roman" w:cs="Times New Roman"/>
          <w:sz w:val="24"/>
          <w:szCs w:val="24"/>
          <w:lang w:val="es-ES"/>
        </w:rPr>
        <w:t>s</w:t>
      </w:r>
      <w:r w:rsidR="004A52FE" w:rsidRPr="00E052A9">
        <w:rPr>
          <w:rFonts w:ascii="Times New Roman" w:hAnsi="Times New Roman" w:cs="Times New Roman"/>
          <w:sz w:val="24"/>
          <w:szCs w:val="24"/>
          <w:lang w:val="es-ES"/>
        </w:rPr>
        <w:t xml:space="preserve"> indexado</w:t>
      </w:r>
      <w:r w:rsidR="0086555B" w:rsidRPr="00E052A9">
        <w:rPr>
          <w:rFonts w:ascii="Times New Roman" w:hAnsi="Times New Roman" w:cs="Times New Roman"/>
          <w:sz w:val="24"/>
          <w:szCs w:val="24"/>
          <w:lang w:val="es-ES"/>
        </w:rPr>
        <w:t>s</w:t>
      </w:r>
      <w:r w:rsidR="00EC0AF6" w:rsidRPr="00E052A9">
        <w:rPr>
          <w:rFonts w:ascii="Times New Roman" w:hAnsi="Times New Roman" w:cs="Times New Roman"/>
          <w:sz w:val="24"/>
          <w:szCs w:val="24"/>
          <w:lang w:val="es-ES"/>
        </w:rPr>
        <w:t xml:space="preserve">, </w:t>
      </w:r>
      <w:r w:rsidR="001E389F" w:rsidRPr="00E052A9">
        <w:rPr>
          <w:rFonts w:ascii="Times New Roman" w:hAnsi="Times New Roman" w:cs="Times New Roman"/>
          <w:sz w:val="24"/>
          <w:szCs w:val="24"/>
          <w:lang w:val="es-ES"/>
        </w:rPr>
        <w:t xml:space="preserve">a </w:t>
      </w:r>
      <w:r w:rsidR="00C90DB1" w:rsidRPr="00E052A9">
        <w:rPr>
          <w:rFonts w:ascii="Times New Roman" w:hAnsi="Times New Roman" w:cs="Times New Roman"/>
          <w:sz w:val="24"/>
          <w:szCs w:val="24"/>
          <w:lang w:val="es-ES"/>
        </w:rPr>
        <w:t>la</w:t>
      </w:r>
      <w:r w:rsidR="0097553C" w:rsidRPr="00E052A9">
        <w:rPr>
          <w:rFonts w:ascii="Times New Roman" w:hAnsi="Times New Roman" w:cs="Times New Roman"/>
          <w:sz w:val="24"/>
          <w:szCs w:val="24"/>
          <w:lang w:val="es-ES"/>
        </w:rPr>
        <w:t xml:space="preserve"> producción</w:t>
      </w:r>
      <w:r w:rsidR="00C90DB1" w:rsidRPr="00E052A9">
        <w:rPr>
          <w:rFonts w:ascii="Times New Roman" w:hAnsi="Times New Roman" w:cs="Times New Roman"/>
          <w:sz w:val="24"/>
          <w:szCs w:val="24"/>
          <w:lang w:val="es-ES"/>
        </w:rPr>
        <w:t xml:space="preserve"> de </w:t>
      </w:r>
      <w:r w:rsidR="004A52FE" w:rsidRPr="00E052A9">
        <w:rPr>
          <w:rFonts w:ascii="Times New Roman" w:hAnsi="Times New Roman" w:cs="Times New Roman"/>
          <w:sz w:val="24"/>
          <w:szCs w:val="24"/>
          <w:lang w:val="es-ES"/>
        </w:rPr>
        <w:t xml:space="preserve"> libro</w:t>
      </w:r>
      <w:r w:rsidR="00C90DB1" w:rsidRPr="00E052A9">
        <w:rPr>
          <w:rFonts w:ascii="Times New Roman" w:hAnsi="Times New Roman" w:cs="Times New Roman"/>
          <w:sz w:val="24"/>
          <w:szCs w:val="24"/>
          <w:lang w:val="es-ES"/>
        </w:rPr>
        <w:t>s</w:t>
      </w:r>
      <w:r w:rsidR="004B0E4B" w:rsidRPr="00E052A9">
        <w:rPr>
          <w:rFonts w:ascii="Times New Roman" w:hAnsi="Times New Roman" w:cs="Times New Roman"/>
          <w:sz w:val="24"/>
          <w:szCs w:val="24"/>
          <w:lang w:val="es-ES"/>
        </w:rPr>
        <w:t>, revista</w:t>
      </w:r>
      <w:r w:rsidR="00C90DB1" w:rsidRPr="00E052A9">
        <w:rPr>
          <w:rFonts w:ascii="Times New Roman" w:hAnsi="Times New Roman" w:cs="Times New Roman"/>
          <w:sz w:val="24"/>
          <w:szCs w:val="24"/>
          <w:lang w:val="es-ES"/>
        </w:rPr>
        <w:t>s</w:t>
      </w:r>
      <w:r w:rsidR="004B0E4B" w:rsidRPr="00E052A9">
        <w:rPr>
          <w:rFonts w:ascii="Times New Roman" w:hAnsi="Times New Roman" w:cs="Times New Roman"/>
          <w:sz w:val="24"/>
          <w:szCs w:val="24"/>
          <w:lang w:val="es-ES"/>
        </w:rPr>
        <w:t>,</w:t>
      </w:r>
      <w:r w:rsidR="004A52FE" w:rsidRPr="00E052A9">
        <w:rPr>
          <w:rFonts w:ascii="Times New Roman" w:hAnsi="Times New Roman" w:cs="Times New Roman"/>
          <w:sz w:val="24"/>
          <w:szCs w:val="24"/>
          <w:lang w:val="es-ES"/>
        </w:rPr>
        <w:t xml:space="preserve"> </w:t>
      </w:r>
      <w:r w:rsidR="004B0E4B" w:rsidRPr="00E052A9">
        <w:rPr>
          <w:rFonts w:ascii="Times New Roman" w:hAnsi="Times New Roman" w:cs="Times New Roman"/>
          <w:sz w:val="24"/>
          <w:szCs w:val="24"/>
          <w:lang w:val="es-ES"/>
        </w:rPr>
        <w:t>artículo</w:t>
      </w:r>
      <w:r w:rsidR="00E81498" w:rsidRPr="00E052A9">
        <w:rPr>
          <w:rFonts w:ascii="Times New Roman" w:hAnsi="Times New Roman" w:cs="Times New Roman"/>
          <w:sz w:val="24"/>
          <w:szCs w:val="24"/>
          <w:lang w:val="es-ES"/>
        </w:rPr>
        <w:t>s</w:t>
      </w:r>
      <w:r w:rsidR="004B0E4B" w:rsidRPr="00E052A9">
        <w:rPr>
          <w:rFonts w:ascii="Times New Roman" w:hAnsi="Times New Roman" w:cs="Times New Roman"/>
          <w:sz w:val="24"/>
          <w:szCs w:val="24"/>
          <w:lang w:val="es-ES"/>
        </w:rPr>
        <w:t xml:space="preserve"> </w:t>
      </w:r>
      <w:r w:rsidR="00CE144A" w:rsidRPr="00E052A9">
        <w:rPr>
          <w:rFonts w:ascii="Times New Roman" w:hAnsi="Times New Roman" w:cs="Times New Roman"/>
          <w:sz w:val="24"/>
          <w:szCs w:val="24"/>
          <w:lang w:val="es-ES"/>
        </w:rPr>
        <w:t xml:space="preserve">publicados </w:t>
      </w:r>
      <w:r w:rsidR="004B0E4B" w:rsidRPr="00E052A9">
        <w:rPr>
          <w:rFonts w:ascii="Times New Roman" w:hAnsi="Times New Roman" w:cs="Times New Roman"/>
          <w:sz w:val="24"/>
          <w:szCs w:val="24"/>
          <w:lang w:val="es-ES"/>
        </w:rPr>
        <w:t>en medio</w:t>
      </w:r>
      <w:r w:rsidR="00B7631B" w:rsidRPr="00E052A9">
        <w:rPr>
          <w:rFonts w:ascii="Times New Roman" w:hAnsi="Times New Roman" w:cs="Times New Roman"/>
          <w:sz w:val="24"/>
          <w:szCs w:val="24"/>
          <w:lang w:val="es-ES"/>
        </w:rPr>
        <w:t>s</w:t>
      </w:r>
      <w:r w:rsidR="004B0E4B" w:rsidRPr="00E052A9">
        <w:rPr>
          <w:rFonts w:ascii="Times New Roman" w:hAnsi="Times New Roman" w:cs="Times New Roman"/>
          <w:sz w:val="24"/>
          <w:szCs w:val="24"/>
          <w:lang w:val="es-ES"/>
        </w:rPr>
        <w:t xml:space="preserve"> </w:t>
      </w:r>
      <w:r w:rsidR="00C90DB1" w:rsidRPr="00E052A9">
        <w:rPr>
          <w:rFonts w:ascii="Times New Roman" w:hAnsi="Times New Roman" w:cs="Times New Roman"/>
          <w:sz w:val="24"/>
          <w:szCs w:val="24"/>
          <w:lang w:val="es-ES"/>
        </w:rPr>
        <w:t xml:space="preserve"> impreso</w:t>
      </w:r>
      <w:r w:rsidR="00B7631B" w:rsidRPr="00E052A9">
        <w:rPr>
          <w:rFonts w:ascii="Times New Roman" w:hAnsi="Times New Roman" w:cs="Times New Roman"/>
          <w:sz w:val="24"/>
          <w:szCs w:val="24"/>
          <w:lang w:val="es-ES"/>
        </w:rPr>
        <w:t>s</w:t>
      </w:r>
      <w:r w:rsidR="004A52FE" w:rsidRPr="00E052A9">
        <w:rPr>
          <w:rFonts w:ascii="Times New Roman" w:hAnsi="Times New Roman" w:cs="Times New Roman"/>
          <w:sz w:val="24"/>
          <w:szCs w:val="24"/>
          <w:lang w:val="es-ES"/>
        </w:rPr>
        <w:t xml:space="preserve"> de prestigio</w:t>
      </w:r>
      <w:r w:rsidR="00E81498" w:rsidRPr="00E052A9">
        <w:rPr>
          <w:rFonts w:ascii="Times New Roman" w:hAnsi="Times New Roman" w:cs="Times New Roman"/>
          <w:sz w:val="24"/>
          <w:szCs w:val="24"/>
          <w:lang w:val="es-ES"/>
        </w:rPr>
        <w:t xml:space="preserve"> avalizados por pares ciegos acreditados</w:t>
      </w:r>
      <w:r w:rsidR="001E389F" w:rsidRPr="00E052A9">
        <w:rPr>
          <w:rFonts w:ascii="Times New Roman" w:hAnsi="Times New Roman" w:cs="Times New Roman"/>
          <w:sz w:val="24"/>
          <w:szCs w:val="24"/>
          <w:lang w:val="es-ES"/>
        </w:rPr>
        <w:t>; y q</w:t>
      </w:r>
      <w:r w:rsidR="00E81498" w:rsidRPr="00E052A9">
        <w:rPr>
          <w:rFonts w:ascii="Times New Roman" w:hAnsi="Times New Roman" w:cs="Times New Roman"/>
          <w:sz w:val="24"/>
          <w:szCs w:val="24"/>
          <w:lang w:val="es-ES"/>
        </w:rPr>
        <w:t xml:space="preserve">ue se está viviendo un proceso de esfuerzo y </w:t>
      </w:r>
      <w:r w:rsidR="001E389F" w:rsidRPr="00E052A9">
        <w:rPr>
          <w:rFonts w:ascii="Times New Roman" w:hAnsi="Times New Roman" w:cs="Times New Roman"/>
          <w:sz w:val="24"/>
          <w:szCs w:val="24"/>
          <w:lang w:val="es-ES"/>
        </w:rPr>
        <w:t xml:space="preserve"> desarrollo</w:t>
      </w:r>
      <w:r w:rsidR="00E81498" w:rsidRPr="00E052A9">
        <w:rPr>
          <w:rFonts w:ascii="Times New Roman" w:hAnsi="Times New Roman" w:cs="Times New Roman"/>
          <w:sz w:val="24"/>
          <w:szCs w:val="24"/>
          <w:lang w:val="es-ES"/>
        </w:rPr>
        <w:t xml:space="preserve"> en el campo investigativo</w:t>
      </w:r>
      <w:r w:rsidR="001E389F" w:rsidRPr="00E052A9">
        <w:rPr>
          <w:rFonts w:ascii="Times New Roman" w:hAnsi="Times New Roman" w:cs="Times New Roman"/>
          <w:sz w:val="24"/>
          <w:szCs w:val="24"/>
          <w:lang w:val="es-ES"/>
        </w:rPr>
        <w:t xml:space="preserve"> e</w:t>
      </w:r>
      <w:r w:rsidR="00982148" w:rsidRPr="00E052A9">
        <w:rPr>
          <w:rFonts w:ascii="Times New Roman" w:hAnsi="Times New Roman" w:cs="Times New Roman"/>
          <w:sz w:val="24"/>
          <w:szCs w:val="24"/>
          <w:lang w:val="es-ES"/>
        </w:rPr>
        <w:t>n</w:t>
      </w:r>
      <w:r w:rsidR="001E389F" w:rsidRPr="00E052A9">
        <w:rPr>
          <w:rFonts w:ascii="Times New Roman" w:hAnsi="Times New Roman" w:cs="Times New Roman"/>
          <w:sz w:val="24"/>
          <w:szCs w:val="24"/>
          <w:lang w:val="es-ES"/>
        </w:rPr>
        <w:t xml:space="preserve"> las universidades ecuatorianas</w:t>
      </w:r>
      <w:r w:rsidR="00E81498" w:rsidRPr="00E052A9">
        <w:rPr>
          <w:rFonts w:ascii="Times New Roman" w:hAnsi="Times New Roman" w:cs="Times New Roman"/>
          <w:sz w:val="24"/>
          <w:szCs w:val="24"/>
          <w:lang w:val="es-ES"/>
        </w:rPr>
        <w:t xml:space="preserve">, tendente a </w:t>
      </w:r>
      <w:r w:rsidR="001E389F" w:rsidRPr="00E052A9">
        <w:rPr>
          <w:rFonts w:ascii="Times New Roman" w:hAnsi="Times New Roman" w:cs="Times New Roman"/>
          <w:sz w:val="24"/>
          <w:szCs w:val="24"/>
          <w:lang w:val="es-ES"/>
        </w:rPr>
        <w:t xml:space="preserve"> cumplir </w:t>
      </w:r>
      <w:r w:rsidR="00D92AE7" w:rsidRPr="00E052A9">
        <w:rPr>
          <w:rFonts w:ascii="Times New Roman" w:hAnsi="Times New Roman" w:cs="Times New Roman"/>
          <w:sz w:val="24"/>
          <w:szCs w:val="24"/>
          <w:lang w:val="es-ES"/>
        </w:rPr>
        <w:t xml:space="preserve">con los estándares mínimos </w:t>
      </w:r>
      <w:r w:rsidR="00982148" w:rsidRPr="00E052A9">
        <w:rPr>
          <w:rFonts w:ascii="Times New Roman" w:hAnsi="Times New Roman" w:cs="Times New Roman"/>
          <w:sz w:val="24"/>
          <w:szCs w:val="24"/>
          <w:lang w:val="es-ES"/>
        </w:rPr>
        <w:t xml:space="preserve">de exigencia internacional </w:t>
      </w:r>
      <w:r w:rsidR="00D92AE7" w:rsidRPr="00E052A9">
        <w:rPr>
          <w:rFonts w:ascii="Times New Roman" w:hAnsi="Times New Roman" w:cs="Times New Roman"/>
          <w:sz w:val="24"/>
          <w:szCs w:val="24"/>
          <w:lang w:val="es-ES"/>
        </w:rPr>
        <w:t>para lograr el proceso de acreditación y desarrollo.</w:t>
      </w:r>
      <w:r w:rsidR="00471B3B">
        <w:rPr>
          <w:rFonts w:ascii="Times New Roman" w:hAnsi="Times New Roman" w:cs="Times New Roman"/>
          <w:sz w:val="24"/>
          <w:szCs w:val="24"/>
          <w:lang w:val="es-ES"/>
        </w:rPr>
        <w:t xml:space="preserve"> Se hace un análisis de la competencia y actitud del maestro, como requisito sine</w:t>
      </w:r>
      <w:r w:rsidR="0005581D">
        <w:rPr>
          <w:rFonts w:ascii="Times New Roman" w:hAnsi="Times New Roman" w:cs="Times New Roman"/>
          <w:sz w:val="24"/>
          <w:szCs w:val="24"/>
          <w:lang w:val="es-ES"/>
        </w:rPr>
        <w:t xml:space="preserve"> </w:t>
      </w:r>
      <w:r w:rsidR="00471B3B">
        <w:rPr>
          <w:rFonts w:ascii="Times New Roman" w:hAnsi="Times New Roman" w:cs="Times New Roman"/>
          <w:sz w:val="24"/>
          <w:szCs w:val="24"/>
          <w:lang w:val="es-ES"/>
        </w:rPr>
        <w:t>qua</w:t>
      </w:r>
      <w:r w:rsidR="0005581D">
        <w:rPr>
          <w:rFonts w:ascii="Times New Roman" w:hAnsi="Times New Roman" w:cs="Times New Roman"/>
          <w:sz w:val="24"/>
          <w:szCs w:val="24"/>
          <w:lang w:val="es-ES"/>
        </w:rPr>
        <w:t xml:space="preserve"> non</w:t>
      </w:r>
      <w:r w:rsidR="00471B3B">
        <w:rPr>
          <w:rFonts w:ascii="Times New Roman" w:hAnsi="Times New Roman" w:cs="Times New Roman"/>
          <w:sz w:val="24"/>
          <w:szCs w:val="24"/>
          <w:lang w:val="es-ES"/>
        </w:rPr>
        <w:t xml:space="preserve"> para el ejercicio de su cátedra</w:t>
      </w:r>
      <w:r w:rsidR="00030AD7">
        <w:rPr>
          <w:rFonts w:ascii="Times New Roman" w:hAnsi="Times New Roman" w:cs="Times New Roman"/>
          <w:sz w:val="24"/>
          <w:szCs w:val="24"/>
          <w:lang w:val="es-ES"/>
        </w:rPr>
        <w:t xml:space="preserve">, que debe </w:t>
      </w:r>
      <w:r w:rsidR="00F754AC">
        <w:rPr>
          <w:rFonts w:ascii="Times New Roman" w:hAnsi="Times New Roman" w:cs="Times New Roman"/>
          <w:sz w:val="24"/>
          <w:szCs w:val="24"/>
          <w:lang w:val="es-ES"/>
        </w:rPr>
        <w:t>ejercer</w:t>
      </w:r>
      <w:r w:rsidR="00030AD7">
        <w:rPr>
          <w:rFonts w:ascii="Times New Roman" w:hAnsi="Times New Roman" w:cs="Times New Roman"/>
          <w:sz w:val="24"/>
          <w:szCs w:val="24"/>
          <w:lang w:val="es-ES"/>
        </w:rPr>
        <w:t xml:space="preserve"> ineludiblemente la práctica de investigación; y termina el trabajo con un enfoque de la inversión porcentual del PIB </w:t>
      </w:r>
      <w:r w:rsidR="00D13F8A">
        <w:rPr>
          <w:rFonts w:ascii="Times New Roman" w:hAnsi="Times New Roman" w:cs="Times New Roman"/>
          <w:sz w:val="24"/>
          <w:szCs w:val="24"/>
          <w:lang w:val="es-ES"/>
        </w:rPr>
        <w:t>(producto interno bruto) que destina  el Ecuador</w:t>
      </w:r>
      <w:r w:rsidR="00030AD7">
        <w:rPr>
          <w:rFonts w:ascii="Times New Roman" w:hAnsi="Times New Roman" w:cs="Times New Roman"/>
          <w:sz w:val="24"/>
          <w:szCs w:val="24"/>
          <w:lang w:val="es-ES"/>
        </w:rPr>
        <w:t xml:space="preserve"> </w:t>
      </w:r>
      <w:r w:rsidR="00D13F8A">
        <w:rPr>
          <w:rFonts w:ascii="Times New Roman" w:hAnsi="Times New Roman" w:cs="Times New Roman"/>
          <w:sz w:val="24"/>
          <w:szCs w:val="24"/>
          <w:lang w:val="es-ES"/>
        </w:rPr>
        <w:t xml:space="preserve">para la investigación, </w:t>
      </w:r>
      <w:r w:rsidR="00154741">
        <w:rPr>
          <w:rFonts w:ascii="Times New Roman" w:hAnsi="Times New Roman" w:cs="Times New Roman"/>
          <w:sz w:val="24"/>
          <w:szCs w:val="24"/>
          <w:lang w:val="es-ES"/>
        </w:rPr>
        <w:t xml:space="preserve">ciencia y tecnología, </w:t>
      </w:r>
      <w:r w:rsidR="00D13F8A">
        <w:rPr>
          <w:rFonts w:ascii="Times New Roman" w:hAnsi="Times New Roman" w:cs="Times New Roman"/>
          <w:sz w:val="24"/>
          <w:szCs w:val="24"/>
          <w:lang w:val="es-ES"/>
        </w:rPr>
        <w:t xml:space="preserve">en comparación con </w:t>
      </w:r>
      <w:r w:rsidR="00030AD7">
        <w:rPr>
          <w:rFonts w:ascii="Times New Roman" w:hAnsi="Times New Roman" w:cs="Times New Roman"/>
          <w:sz w:val="24"/>
          <w:szCs w:val="24"/>
          <w:lang w:val="es-ES"/>
        </w:rPr>
        <w:t xml:space="preserve"> los</w:t>
      </w:r>
      <w:r w:rsidR="00154741">
        <w:rPr>
          <w:rFonts w:ascii="Times New Roman" w:hAnsi="Times New Roman" w:cs="Times New Roman"/>
          <w:sz w:val="24"/>
          <w:szCs w:val="24"/>
          <w:lang w:val="es-ES"/>
        </w:rPr>
        <w:t xml:space="preserve"> países desarrollados del mundo.</w:t>
      </w:r>
      <w:bookmarkStart w:id="0" w:name="_GoBack"/>
      <w:bookmarkEnd w:id="0"/>
    </w:p>
    <w:p w:rsidR="00CC729B" w:rsidRPr="00E052A9" w:rsidRDefault="00FE45D2" w:rsidP="00760EC7">
      <w:pPr>
        <w:spacing w:after="0"/>
        <w:jc w:val="both"/>
        <w:rPr>
          <w:rFonts w:ascii="Times New Roman" w:hAnsi="Times New Roman" w:cs="Times New Roman"/>
          <w:b/>
          <w:sz w:val="24"/>
          <w:szCs w:val="24"/>
          <w:lang w:val="es-ES"/>
        </w:rPr>
      </w:pPr>
      <w:r w:rsidRPr="00E052A9">
        <w:rPr>
          <w:rFonts w:ascii="Times New Roman" w:hAnsi="Times New Roman" w:cs="Times New Roman"/>
          <w:b/>
          <w:sz w:val="24"/>
          <w:szCs w:val="24"/>
          <w:lang w:val="es-ES"/>
        </w:rPr>
        <w:t>PALABRAS CLAVE</w:t>
      </w:r>
      <w:r w:rsidR="00CC729B" w:rsidRPr="00E052A9">
        <w:rPr>
          <w:rFonts w:ascii="Times New Roman" w:hAnsi="Times New Roman" w:cs="Times New Roman"/>
          <w:b/>
          <w:sz w:val="24"/>
          <w:szCs w:val="24"/>
          <w:lang w:val="es-ES"/>
        </w:rPr>
        <w:t>:</w:t>
      </w:r>
    </w:p>
    <w:p w:rsidR="00FA4814" w:rsidRPr="00E052A9" w:rsidRDefault="00FA4814" w:rsidP="00760EC7">
      <w:pPr>
        <w:tabs>
          <w:tab w:val="left" w:pos="7800"/>
        </w:tabs>
        <w:jc w:val="both"/>
        <w:rPr>
          <w:rFonts w:ascii="Times New Roman" w:hAnsi="Times New Roman" w:cs="Times New Roman"/>
          <w:sz w:val="24"/>
          <w:szCs w:val="24"/>
          <w:lang w:val="es-ES"/>
        </w:rPr>
      </w:pPr>
      <w:r w:rsidRPr="00E052A9">
        <w:rPr>
          <w:rFonts w:ascii="Times New Roman" w:hAnsi="Times New Roman" w:cs="Times New Roman"/>
          <w:sz w:val="24"/>
          <w:szCs w:val="24"/>
          <w:lang w:val="es-ES"/>
        </w:rPr>
        <w:t>Análi</w:t>
      </w:r>
      <w:r w:rsidR="004D0A08" w:rsidRPr="00E052A9">
        <w:rPr>
          <w:rFonts w:ascii="Times New Roman" w:hAnsi="Times New Roman" w:cs="Times New Roman"/>
          <w:sz w:val="24"/>
          <w:szCs w:val="24"/>
          <w:lang w:val="es-ES"/>
        </w:rPr>
        <w:t xml:space="preserve">sis, investigación, </w:t>
      </w:r>
      <w:r w:rsidR="0005581D">
        <w:rPr>
          <w:rFonts w:ascii="Times New Roman" w:hAnsi="Times New Roman" w:cs="Times New Roman"/>
          <w:sz w:val="24"/>
          <w:szCs w:val="24"/>
          <w:lang w:val="es-ES"/>
        </w:rPr>
        <w:t>actitud,</w:t>
      </w:r>
      <w:r w:rsidR="00291BAF">
        <w:rPr>
          <w:rFonts w:ascii="Times New Roman" w:hAnsi="Times New Roman" w:cs="Times New Roman"/>
          <w:sz w:val="24"/>
          <w:szCs w:val="24"/>
          <w:lang w:val="es-ES"/>
        </w:rPr>
        <w:t xml:space="preserve"> competencia, </w:t>
      </w:r>
      <w:r w:rsidR="008B54EB" w:rsidRPr="00E052A9">
        <w:rPr>
          <w:rFonts w:ascii="Times New Roman" w:hAnsi="Times New Roman" w:cs="Times New Roman"/>
          <w:sz w:val="24"/>
          <w:szCs w:val="24"/>
          <w:lang w:val="es-ES"/>
        </w:rPr>
        <w:t xml:space="preserve"> presupuesto</w:t>
      </w:r>
      <w:r w:rsidRPr="00E052A9">
        <w:rPr>
          <w:rFonts w:ascii="Times New Roman" w:hAnsi="Times New Roman" w:cs="Times New Roman"/>
          <w:sz w:val="24"/>
          <w:szCs w:val="24"/>
          <w:lang w:val="es-ES"/>
        </w:rPr>
        <w:t>.</w:t>
      </w:r>
      <w:r w:rsidR="0086555B" w:rsidRPr="00E052A9">
        <w:rPr>
          <w:rFonts w:ascii="Times New Roman" w:hAnsi="Times New Roman" w:cs="Times New Roman"/>
          <w:sz w:val="24"/>
          <w:szCs w:val="24"/>
          <w:lang w:val="es-ES"/>
        </w:rPr>
        <w:tab/>
      </w:r>
    </w:p>
    <w:p w:rsidR="007607E5" w:rsidRPr="00441391" w:rsidRDefault="007607E5" w:rsidP="002F7718">
      <w:pPr>
        <w:spacing w:after="0"/>
        <w:jc w:val="both"/>
        <w:rPr>
          <w:rFonts w:ascii="Times New Roman" w:hAnsi="Times New Roman" w:cs="Times New Roman"/>
          <w:b/>
          <w:sz w:val="24"/>
          <w:szCs w:val="24"/>
        </w:rPr>
      </w:pPr>
    </w:p>
    <w:p w:rsidR="002F7718" w:rsidRPr="00E052A9" w:rsidRDefault="002F7718" w:rsidP="002F7718">
      <w:pPr>
        <w:spacing w:after="0"/>
        <w:jc w:val="both"/>
        <w:rPr>
          <w:rFonts w:ascii="Times New Roman" w:hAnsi="Times New Roman" w:cs="Times New Roman"/>
          <w:b/>
          <w:sz w:val="24"/>
          <w:szCs w:val="24"/>
          <w:lang w:val="en-US"/>
        </w:rPr>
      </w:pPr>
      <w:r w:rsidRPr="00E052A9">
        <w:rPr>
          <w:rFonts w:ascii="Times New Roman" w:hAnsi="Times New Roman" w:cs="Times New Roman"/>
          <w:b/>
          <w:sz w:val="24"/>
          <w:szCs w:val="24"/>
          <w:lang w:val="en-US"/>
        </w:rPr>
        <w:t>ABSTRACT</w:t>
      </w:r>
    </w:p>
    <w:p w:rsidR="002F7718" w:rsidRDefault="002F7718" w:rsidP="00760EC7">
      <w:pPr>
        <w:spacing w:after="0"/>
        <w:jc w:val="both"/>
        <w:rPr>
          <w:rFonts w:ascii="Times New Roman" w:hAnsi="Times New Roman" w:cs="Times New Roman"/>
          <w:b/>
          <w:sz w:val="24"/>
          <w:szCs w:val="24"/>
          <w:lang w:val="en-US"/>
        </w:rPr>
      </w:pPr>
    </w:p>
    <w:p w:rsidR="00DB4DAC" w:rsidRPr="00C33FA5" w:rsidRDefault="002F7718" w:rsidP="00760EC7">
      <w:pPr>
        <w:spacing w:after="0"/>
        <w:jc w:val="both"/>
        <w:rPr>
          <w:rFonts w:ascii="Times New Roman" w:hAnsi="Times New Roman" w:cs="Times New Roman"/>
          <w:sz w:val="24"/>
          <w:szCs w:val="24"/>
          <w:lang w:val="en-US"/>
        </w:rPr>
      </w:pPr>
      <w:r w:rsidRPr="00C33FA5">
        <w:rPr>
          <w:rFonts w:ascii="Times New Roman" w:hAnsi="Times New Roman" w:cs="Times New Roman"/>
          <w:sz w:val="24"/>
          <w:szCs w:val="24"/>
          <w:lang w:val="en-US"/>
        </w:rPr>
        <w:t xml:space="preserve">The management of research in the universities of the Ecuador has undergone a significant change as a result of the successful implementation of the policy of Government of the last decade.  To demonstrate this assertion was collected information available in databases, in the regulations of the CES and the CEAACES, as well as in the Department Central of research (DCI) of the Universidad </w:t>
      </w:r>
      <w:r w:rsidRPr="00441391">
        <w:rPr>
          <w:rFonts w:ascii="Times New Roman" w:hAnsi="Times New Roman" w:cs="Times New Roman"/>
          <w:sz w:val="24"/>
          <w:szCs w:val="24"/>
          <w:lang w:val="en-US"/>
        </w:rPr>
        <w:t>Laic</w:t>
      </w:r>
      <w:r w:rsidR="007607E5" w:rsidRPr="00441391">
        <w:rPr>
          <w:rFonts w:ascii="Times New Roman" w:hAnsi="Times New Roman" w:cs="Times New Roman"/>
          <w:sz w:val="24"/>
          <w:szCs w:val="24"/>
          <w:lang w:val="en-US"/>
        </w:rPr>
        <w:t>a</w:t>
      </w:r>
      <w:r w:rsidRPr="00C33FA5">
        <w:rPr>
          <w:rFonts w:ascii="Times New Roman" w:hAnsi="Times New Roman" w:cs="Times New Roman"/>
          <w:sz w:val="24"/>
          <w:szCs w:val="24"/>
          <w:lang w:val="en-US"/>
        </w:rPr>
        <w:t xml:space="preserve"> Eloy Alfaro de Manabí.  The collected information is evidenced today, a high value is placed on scientific articles indexed, to the production of books, journals, articles published in prestigious print media attorneys by accredited blind pairs; and that is experiencing a process of development in the research field in the Ecuadorian universities, and effort to comply with minimum international requirement standards for the accreditation and development process. An analysis of the competence and attitude of the master, as requirement </w:t>
      </w:r>
      <w:r w:rsidR="00C33FA5" w:rsidRPr="00C33FA5">
        <w:rPr>
          <w:rFonts w:ascii="Times New Roman" w:hAnsi="Times New Roman" w:cs="Times New Roman"/>
          <w:sz w:val="24"/>
          <w:szCs w:val="24"/>
          <w:lang w:val="en-US"/>
        </w:rPr>
        <w:t xml:space="preserve">sine qua non for the exercise of its Chair, that must inevitably have the practice of research; and ends the work with a </w:t>
      </w:r>
      <w:r w:rsidR="00C33FA5" w:rsidRPr="00C33FA5">
        <w:rPr>
          <w:rFonts w:ascii="Times New Roman" w:hAnsi="Times New Roman" w:cs="Times New Roman"/>
          <w:sz w:val="24"/>
          <w:szCs w:val="24"/>
          <w:lang w:val="en-US"/>
        </w:rPr>
        <w:lastRenderedPageBreak/>
        <w:t>focus on the investment percentage of GDP (gross domestic product) which allocates the Ecuador for research, science and technology, in comparison with the developed countries of the world.</w:t>
      </w:r>
    </w:p>
    <w:p w:rsidR="000E378B" w:rsidRPr="00C33FA5" w:rsidRDefault="000E378B" w:rsidP="00760EC7">
      <w:pPr>
        <w:spacing w:after="0"/>
        <w:jc w:val="both"/>
        <w:rPr>
          <w:rFonts w:ascii="Times New Roman" w:hAnsi="Times New Roman" w:cs="Times New Roman"/>
          <w:sz w:val="24"/>
          <w:szCs w:val="24"/>
          <w:lang w:val="en-US"/>
        </w:rPr>
      </w:pPr>
    </w:p>
    <w:p w:rsidR="0070203F" w:rsidRPr="00E052A9" w:rsidRDefault="00FE45D2" w:rsidP="00760EC7">
      <w:pPr>
        <w:spacing w:after="0"/>
        <w:jc w:val="both"/>
        <w:rPr>
          <w:rFonts w:ascii="Times New Roman" w:hAnsi="Times New Roman" w:cs="Times New Roman"/>
          <w:b/>
          <w:sz w:val="24"/>
          <w:szCs w:val="24"/>
          <w:lang w:val="en-US"/>
        </w:rPr>
      </w:pPr>
      <w:r w:rsidRPr="00E052A9">
        <w:rPr>
          <w:rFonts w:ascii="Times New Roman" w:hAnsi="Times New Roman" w:cs="Times New Roman"/>
          <w:b/>
          <w:sz w:val="24"/>
          <w:szCs w:val="24"/>
          <w:lang w:val="en-US"/>
        </w:rPr>
        <w:t>KEYWORDS:</w:t>
      </w:r>
    </w:p>
    <w:p w:rsidR="00AE3CD8" w:rsidRPr="00EB3816" w:rsidRDefault="00EB3816" w:rsidP="00EB3816">
      <w:pPr>
        <w:jc w:val="both"/>
        <w:rPr>
          <w:rFonts w:ascii="Times New Roman" w:hAnsi="Times New Roman" w:cs="Times New Roman"/>
          <w:sz w:val="24"/>
          <w:szCs w:val="24"/>
          <w:lang w:val="en-US"/>
        </w:rPr>
      </w:pPr>
      <w:r w:rsidRPr="00EB3816">
        <w:rPr>
          <w:rFonts w:ascii="Times New Roman" w:hAnsi="Times New Roman" w:cs="Times New Roman"/>
          <w:sz w:val="24"/>
          <w:szCs w:val="24"/>
          <w:lang w:val="en-US"/>
        </w:rPr>
        <w:t>Analysis, research, attitude, competition, budget.</w:t>
      </w:r>
    </w:p>
    <w:p w:rsidR="00EB3816" w:rsidRPr="00EB3816" w:rsidRDefault="00EB3816" w:rsidP="00EB3816">
      <w:pPr>
        <w:pStyle w:val="Prrafodelista"/>
        <w:ind w:left="1080"/>
        <w:jc w:val="both"/>
        <w:rPr>
          <w:rFonts w:ascii="Times New Roman" w:hAnsi="Times New Roman" w:cs="Times New Roman"/>
          <w:b/>
          <w:sz w:val="24"/>
          <w:szCs w:val="24"/>
          <w:lang w:val="en-US"/>
        </w:rPr>
      </w:pPr>
    </w:p>
    <w:p w:rsidR="00CC729B" w:rsidRDefault="00CC729B" w:rsidP="00374B9F">
      <w:pPr>
        <w:pStyle w:val="Prrafodelista"/>
        <w:numPr>
          <w:ilvl w:val="0"/>
          <w:numId w:val="24"/>
        </w:numPr>
        <w:jc w:val="both"/>
        <w:rPr>
          <w:rFonts w:ascii="Times New Roman" w:hAnsi="Times New Roman" w:cs="Times New Roman"/>
          <w:b/>
          <w:sz w:val="24"/>
          <w:szCs w:val="24"/>
          <w:lang w:val="es-ES"/>
        </w:rPr>
      </w:pPr>
      <w:r w:rsidRPr="00E052A9">
        <w:rPr>
          <w:rFonts w:ascii="Times New Roman" w:hAnsi="Times New Roman" w:cs="Times New Roman"/>
          <w:b/>
          <w:sz w:val="24"/>
          <w:szCs w:val="24"/>
          <w:lang w:val="es-ES"/>
        </w:rPr>
        <w:t>INTRODUCCIÓN</w:t>
      </w:r>
    </w:p>
    <w:p w:rsidR="007F1161" w:rsidRDefault="007F1161" w:rsidP="000E378B">
      <w:pPr>
        <w:pStyle w:val="Prrafodelista"/>
        <w:ind w:left="1080"/>
        <w:jc w:val="both"/>
        <w:rPr>
          <w:rFonts w:ascii="Times New Roman" w:hAnsi="Times New Roman" w:cs="Times New Roman"/>
          <w:sz w:val="24"/>
          <w:szCs w:val="24"/>
          <w:lang w:val="es-ES"/>
        </w:rPr>
      </w:pPr>
    </w:p>
    <w:p w:rsidR="003E6148" w:rsidRDefault="003E6148" w:rsidP="005B5FA1">
      <w:pPr>
        <w:spacing w:after="0"/>
        <w:jc w:val="both"/>
        <w:rPr>
          <w:rFonts w:ascii="Times New Roman" w:hAnsi="Times New Roman" w:cs="Times New Roman"/>
          <w:sz w:val="24"/>
          <w:szCs w:val="24"/>
          <w:lang w:val="es-ES"/>
        </w:rPr>
      </w:pPr>
      <w:r>
        <w:rPr>
          <w:rFonts w:ascii="Times New Roman" w:hAnsi="Times New Roman" w:cs="Times New Roman"/>
          <w:sz w:val="24"/>
          <w:szCs w:val="24"/>
          <w:lang w:val="es-ES"/>
        </w:rPr>
        <w:t>El objetivo de este artículo es conocer cómo está la gestión de la investigación en el Ecuador, sabiendo que como latinos se ha vivido por décadas en un letargo, en cuanto a  investigación y  desarrollo.</w:t>
      </w:r>
    </w:p>
    <w:p w:rsidR="003E6148" w:rsidRDefault="003E6148" w:rsidP="005B5FA1">
      <w:pPr>
        <w:spacing w:after="0"/>
        <w:jc w:val="both"/>
        <w:rPr>
          <w:rFonts w:ascii="Times New Roman" w:hAnsi="Times New Roman" w:cs="Times New Roman"/>
          <w:sz w:val="24"/>
          <w:szCs w:val="24"/>
          <w:lang w:val="es-ES"/>
        </w:rPr>
      </w:pPr>
    </w:p>
    <w:p w:rsidR="005B5FA1" w:rsidRDefault="007F1161" w:rsidP="005B5FA1">
      <w:pPr>
        <w:spacing w:after="0"/>
        <w:jc w:val="both"/>
        <w:rPr>
          <w:rFonts w:ascii="Times New Roman" w:hAnsi="Times New Roman" w:cs="Times New Roman"/>
          <w:sz w:val="24"/>
          <w:szCs w:val="24"/>
          <w:lang w:val="es-ES"/>
        </w:rPr>
      </w:pPr>
      <w:r w:rsidRPr="007F1161">
        <w:rPr>
          <w:rFonts w:ascii="Times New Roman" w:hAnsi="Times New Roman" w:cs="Times New Roman"/>
          <w:sz w:val="24"/>
          <w:szCs w:val="24"/>
          <w:lang w:val="es-ES"/>
        </w:rPr>
        <w:t xml:space="preserve">La investigación en el Ecuador, así como en la mayoría de los países </w:t>
      </w:r>
      <w:r w:rsidR="007869CD">
        <w:rPr>
          <w:rFonts w:ascii="Times New Roman" w:hAnsi="Times New Roman" w:cs="Times New Roman"/>
          <w:sz w:val="24"/>
          <w:szCs w:val="24"/>
          <w:lang w:val="es-ES"/>
        </w:rPr>
        <w:t>latinoamericanos,</w:t>
      </w:r>
      <w:r w:rsidR="003E6148">
        <w:rPr>
          <w:rFonts w:ascii="Times New Roman" w:hAnsi="Times New Roman" w:cs="Times New Roman"/>
          <w:sz w:val="24"/>
          <w:szCs w:val="24"/>
          <w:lang w:val="es-ES"/>
        </w:rPr>
        <w:t xml:space="preserve"> </w:t>
      </w:r>
      <w:r w:rsidRPr="007F1161">
        <w:rPr>
          <w:rFonts w:ascii="Times New Roman" w:hAnsi="Times New Roman" w:cs="Times New Roman"/>
          <w:sz w:val="24"/>
          <w:szCs w:val="24"/>
          <w:lang w:val="es-ES"/>
        </w:rPr>
        <w:t xml:space="preserve"> </w:t>
      </w:r>
      <w:r>
        <w:rPr>
          <w:rFonts w:ascii="Times New Roman" w:hAnsi="Times New Roman" w:cs="Times New Roman"/>
          <w:sz w:val="24"/>
          <w:szCs w:val="24"/>
          <w:lang w:val="es-ES"/>
        </w:rPr>
        <w:t>ha sido esca</w:t>
      </w:r>
      <w:r w:rsidR="007869CD">
        <w:rPr>
          <w:rFonts w:ascii="Times New Roman" w:hAnsi="Times New Roman" w:cs="Times New Roman"/>
          <w:sz w:val="24"/>
          <w:szCs w:val="24"/>
          <w:lang w:val="es-ES"/>
        </w:rPr>
        <w:t>sa, si se compara con las naciones  desarrollada</w:t>
      </w:r>
      <w:r>
        <w:rPr>
          <w:rFonts w:ascii="Times New Roman" w:hAnsi="Times New Roman" w:cs="Times New Roman"/>
          <w:sz w:val="24"/>
          <w:szCs w:val="24"/>
          <w:lang w:val="es-ES"/>
        </w:rPr>
        <w:t xml:space="preserve">s del mundo. </w:t>
      </w:r>
      <w:r w:rsidR="003E6148">
        <w:rPr>
          <w:rFonts w:ascii="Times New Roman" w:hAnsi="Times New Roman" w:cs="Times New Roman"/>
          <w:sz w:val="24"/>
          <w:szCs w:val="24"/>
          <w:lang w:val="es-ES"/>
        </w:rPr>
        <w:t xml:space="preserve">Los </w:t>
      </w:r>
      <w:r w:rsidR="00920C38">
        <w:rPr>
          <w:rFonts w:ascii="Times New Roman" w:hAnsi="Times New Roman" w:cs="Times New Roman"/>
          <w:sz w:val="24"/>
          <w:szCs w:val="24"/>
          <w:lang w:val="es-ES"/>
        </w:rPr>
        <w:t>que llevan la delantera en esta</w:t>
      </w:r>
      <w:r w:rsidR="00812ABF">
        <w:rPr>
          <w:rFonts w:ascii="Times New Roman" w:hAnsi="Times New Roman" w:cs="Times New Roman"/>
          <w:sz w:val="24"/>
          <w:szCs w:val="24"/>
          <w:lang w:val="es-ES"/>
        </w:rPr>
        <w:t xml:space="preserve"> </w:t>
      </w:r>
      <w:r w:rsidR="00920C38">
        <w:rPr>
          <w:rFonts w:ascii="Times New Roman" w:hAnsi="Times New Roman" w:cs="Times New Roman"/>
          <w:sz w:val="24"/>
          <w:szCs w:val="24"/>
          <w:lang w:val="es-ES"/>
        </w:rPr>
        <w:t xml:space="preserve">parte del continente </w:t>
      </w:r>
      <w:r w:rsidR="00812ABF">
        <w:rPr>
          <w:rFonts w:ascii="Times New Roman" w:hAnsi="Times New Roman" w:cs="Times New Roman"/>
          <w:sz w:val="24"/>
          <w:szCs w:val="24"/>
          <w:lang w:val="es-ES"/>
        </w:rPr>
        <w:t>son: Brasil, México, Argentina, Chile, Cuba, Colombia. Ecuador es un país que está avanzando en investigación</w:t>
      </w:r>
      <w:r w:rsidR="003E6148">
        <w:rPr>
          <w:rFonts w:ascii="Times New Roman" w:hAnsi="Times New Roman" w:cs="Times New Roman"/>
          <w:sz w:val="24"/>
          <w:szCs w:val="24"/>
          <w:lang w:val="es-ES"/>
        </w:rPr>
        <w:t xml:space="preserve"> en esta última década</w:t>
      </w:r>
      <w:r w:rsidR="00812ABF">
        <w:rPr>
          <w:rFonts w:ascii="Times New Roman" w:hAnsi="Times New Roman" w:cs="Times New Roman"/>
          <w:sz w:val="24"/>
          <w:szCs w:val="24"/>
          <w:lang w:val="es-ES"/>
        </w:rPr>
        <w:t xml:space="preserve">. </w:t>
      </w:r>
    </w:p>
    <w:p w:rsidR="007050D3" w:rsidRPr="005B5FA1" w:rsidRDefault="005B5FA1" w:rsidP="005B5FA1">
      <w:pPr>
        <w:spacing w:after="0"/>
        <w:jc w:val="both"/>
        <w:rPr>
          <w:rFonts w:ascii="Times New Roman" w:hAnsi="Times New Roman" w:cs="Times New Roman"/>
          <w:sz w:val="20"/>
          <w:szCs w:val="20"/>
          <w:lang w:val="es-ES"/>
        </w:rPr>
      </w:pPr>
      <w:proofErr w:type="gramStart"/>
      <w:r w:rsidRPr="005B5FA1">
        <w:rPr>
          <w:rFonts w:ascii="Times New Roman" w:hAnsi="Times New Roman" w:cs="Times New Roman"/>
          <w:sz w:val="20"/>
          <w:szCs w:val="20"/>
          <w:lang w:val="es-ES"/>
        </w:rPr>
        <w:t>www</w:t>
      </w:r>
      <w:proofErr w:type="gramEnd"/>
      <w:r w:rsidRPr="005B5FA1">
        <w:rPr>
          <w:rFonts w:ascii="Times New Roman" w:hAnsi="Times New Roman" w:cs="Times New Roman"/>
          <w:sz w:val="20"/>
          <w:szCs w:val="20"/>
          <w:lang w:val="es-ES"/>
        </w:rPr>
        <w:t>. eluniversal.com/internacional</w:t>
      </w:r>
    </w:p>
    <w:p w:rsidR="0084740D" w:rsidRDefault="0084740D" w:rsidP="007F1161">
      <w:pPr>
        <w:jc w:val="both"/>
        <w:rPr>
          <w:rFonts w:ascii="Times New Roman" w:hAnsi="Times New Roman" w:cs="Times New Roman"/>
          <w:sz w:val="24"/>
          <w:szCs w:val="24"/>
          <w:lang w:val="es-ES"/>
        </w:rPr>
      </w:pPr>
    </w:p>
    <w:p w:rsidR="007050D3" w:rsidRDefault="00920C38" w:rsidP="0088210A">
      <w:p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A partir  </w:t>
      </w:r>
      <w:r w:rsidR="00812ABF">
        <w:rPr>
          <w:rFonts w:ascii="Times New Roman" w:hAnsi="Times New Roman" w:cs="Times New Roman"/>
          <w:sz w:val="24"/>
          <w:szCs w:val="24"/>
          <w:lang w:val="es-ES"/>
        </w:rPr>
        <w:t>de</w:t>
      </w:r>
      <w:r>
        <w:rPr>
          <w:rFonts w:ascii="Times New Roman" w:hAnsi="Times New Roman" w:cs="Times New Roman"/>
          <w:sz w:val="24"/>
          <w:szCs w:val="24"/>
          <w:lang w:val="es-ES"/>
        </w:rPr>
        <w:t>l 2007, el gobierno de</w:t>
      </w:r>
      <w:r w:rsidR="00812ABF">
        <w:rPr>
          <w:rFonts w:ascii="Times New Roman" w:hAnsi="Times New Roman" w:cs="Times New Roman"/>
          <w:sz w:val="24"/>
          <w:szCs w:val="24"/>
          <w:lang w:val="es-ES"/>
        </w:rPr>
        <w:t xml:space="preserve"> la revoluci</w:t>
      </w:r>
      <w:r w:rsidR="00201C06">
        <w:rPr>
          <w:rFonts w:ascii="Times New Roman" w:hAnsi="Times New Roman" w:cs="Times New Roman"/>
          <w:sz w:val="24"/>
          <w:szCs w:val="24"/>
          <w:lang w:val="es-ES"/>
        </w:rPr>
        <w:t>ón ciudadana,</w:t>
      </w:r>
      <w:r w:rsidR="00CE59D0">
        <w:rPr>
          <w:rFonts w:ascii="Times New Roman" w:hAnsi="Times New Roman" w:cs="Times New Roman"/>
          <w:sz w:val="24"/>
          <w:szCs w:val="24"/>
          <w:lang w:val="es-ES"/>
        </w:rPr>
        <w:t xml:space="preserve"> delineaba</w:t>
      </w:r>
      <w:r w:rsidR="00812ABF">
        <w:rPr>
          <w:rFonts w:ascii="Times New Roman" w:hAnsi="Times New Roman" w:cs="Times New Roman"/>
          <w:sz w:val="24"/>
          <w:szCs w:val="24"/>
          <w:lang w:val="es-ES"/>
        </w:rPr>
        <w:t xml:space="preserve"> </w:t>
      </w:r>
      <w:r w:rsidR="005B5FA1">
        <w:rPr>
          <w:rFonts w:ascii="Times New Roman" w:hAnsi="Times New Roman" w:cs="Times New Roman"/>
          <w:sz w:val="24"/>
          <w:szCs w:val="24"/>
          <w:lang w:val="es-ES"/>
        </w:rPr>
        <w:t xml:space="preserve">políticas de desarrollo </w:t>
      </w:r>
      <w:r w:rsidR="00201C06">
        <w:rPr>
          <w:rFonts w:ascii="Times New Roman" w:hAnsi="Times New Roman" w:cs="Times New Roman"/>
          <w:sz w:val="24"/>
          <w:szCs w:val="24"/>
          <w:lang w:val="es-ES"/>
        </w:rPr>
        <w:t xml:space="preserve">tendentes a lograr </w:t>
      </w:r>
      <w:r w:rsidR="005B5FA1">
        <w:rPr>
          <w:rFonts w:ascii="Times New Roman" w:hAnsi="Times New Roman" w:cs="Times New Roman"/>
          <w:sz w:val="24"/>
          <w:szCs w:val="24"/>
          <w:lang w:val="es-ES"/>
        </w:rPr>
        <w:t xml:space="preserve">la superación y el impulso académico </w:t>
      </w:r>
      <w:r w:rsidR="00201C06">
        <w:rPr>
          <w:rFonts w:ascii="Times New Roman" w:hAnsi="Times New Roman" w:cs="Times New Roman"/>
          <w:sz w:val="24"/>
          <w:szCs w:val="24"/>
          <w:lang w:val="es-ES"/>
        </w:rPr>
        <w:t>de las universidades del país.</w:t>
      </w:r>
      <w:r w:rsidR="00CE59D0">
        <w:rPr>
          <w:rFonts w:ascii="Times New Roman" w:hAnsi="Times New Roman" w:cs="Times New Roman"/>
          <w:sz w:val="24"/>
          <w:szCs w:val="24"/>
          <w:lang w:val="es-ES"/>
        </w:rPr>
        <w:t xml:space="preserve"> Para el 2012 y 2013, l</w:t>
      </w:r>
      <w:r w:rsidR="00201C06">
        <w:rPr>
          <w:rFonts w:ascii="Times New Roman" w:hAnsi="Times New Roman" w:cs="Times New Roman"/>
          <w:sz w:val="24"/>
          <w:szCs w:val="24"/>
          <w:lang w:val="es-ES"/>
        </w:rPr>
        <w:t>uego de intensos trabajos de e</w:t>
      </w:r>
      <w:r w:rsidR="00CE59D0">
        <w:rPr>
          <w:rFonts w:ascii="Times New Roman" w:hAnsi="Times New Roman" w:cs="Times New Roman"/>
          <w:sz w:val="24"/>
          <w:szCs w:val="24"/>
          <w:lang w:val="es-ES"/>
        </w:rPr>
        <w:t>valuación y acreditación</w:t>
      </w:r>
      <w:r w:rsidR="00201C06">
        <w:rPr>
          <w:rFonts w:ascii="Times New Roman" w:hAnsi="Times New Roman" w:cs="Times New Roman"/>
          <w:sz w:val="24"/>
          <w:szCs w:val="24"/>
          <w:lang w:val="es-ES"/>
        </w:rPr>
        <w:t>,</w:t>
      </w:r>
      <w:r w:rsidR="00DD332E">
        <w:rPr>
          <w:rFonts w:ascii="Times New Roman" w:hAnsi="Times New Roman" w:cs="Times New Roman"/>
          <w:sz w:val="24"/>
          <w:szCs w:val="24"/>
          <w:lang w:val="es-ES"/>
        </w:rPr>
        <w:t xml:space="preserve"> se establecieron </w:t>
      </w:r>
      <w:r w:rsidR="00CE59D0">
        <w:rPr>
          <w:rFonts w:ascii="Times New Roman" w:hAnsi="Times New Roman" w:cs="Times New Roman"/>
          <w:sz w:val="24"/>
          <w:szCs w:val="24"/>
          <w:lang w:val="es-ES"/>
        </w:rPr>
        <w:t xml:space="preserve">las </w:t>
      </w:r>
      <w:r w:rsidR="00DD332E">
        <w:rPr>
          <w:rFonts w:ascii="Times New Roman" w:hAnsi="Times New Roman" w:cs="Times New Roman"/>
          <w:sz w:val="24"/>
          <w:szCs w:val="24"/>
          <w:lang w:val="es-ES"/>
        </w:rPr>
        <w:t>categorías</w:t>
      </w:r>
      <w:r w:rsidR="0088210A">
        <w:rPr>
          <w:rFonts w:ascii="Times New Roman" w:hAnsi="Times New Roman" w:cs="Times New Roman"/>
          <w:sz w:val="24"/>
          <w:szCs w:val="24"/>
          <w:lang w:val="es-ES"/>
        </w:rPr>
        <w:t xml:space="preserve"> A</w:t>
      </w:r>
      <w:r w:rsidR="00CE59D0">
        <w:rPr>
          <w:rFonts w:ascii="Times New Roman" w:hAnsi="Times New Roman" w:cs="Times New Roman"/>
          <w:sz w:val="24"/>
          <w:szCs w:val="24"/>
          <w:lang w:val="es-ES"/>
        </w:rPr>
        <w:t>, B, C, D,</w:t>
      </w:r>
      <w:r w:rsidR="00DD332E">
        <w:rPr>
          <w:rFonts w:ascii="Times New Roman" w:hAnsi="Times New Roman" w:cs="Times New Roman"/>
          <w:sz w:val="24"/>
          <w:szCs w:val="24"/>
          <w:lang w:val="es-ES"/>
        </w:rPr>
        <w:t xml:space="preserve"> de acuerdo con los estándares de desempeño</w:t>
      </w:r>
      <w:r w:rsidR="00CE59D0">
        <w:rPr>
          <w:rFonts w:ascii="Times New Roman" w:hAnsi="Times New Roman" w:cs="Times New Roman"/>
          <w:sz w:val="24"/>
          <w:szCs w:val="24"/>
          <w:lang w:val="es-ES"/>
        </w:rPr>
        <w:t xml:space="preserve"> de cada institución; desde </w:t>
      </w:r>
      <w:r w:rsidR="00DD332E">
        <w:rPr>
          <w:rFonts w:ascii="Times New Roman" w:hAnsi="Times New Roman" w:cs="Times New Roman"/>
          <w:sz w:val="24"/>
          <w:szCs w:val="24"/>
          <w:lang w:val="es-ES"/>
        </w:rPr>
        <w:t xml:space="preserve"> entonces</w:t>
      </w:r>
      <w:r w:rsidR="00CE59D0">
        <w:rPr>
          <w:rFonts w:ascii="Times New Roman" w:hAnsi="Times New Roman" w:cs="Times New Roman"/>
          <w:sz w:val="24"/>
          <w:szCs w:val="24"/>
          <w:lang w:val="es-ES"/>
        </w:rPr>
        <w:t>,</w:t>
      </w:r>
      <w:r w:rsidR="00DD332E">
        <w:rPr>
          <w:rFonts w:ascii="Times New Roman" w:hAnsi="Times New Roman" w:cs="Times New Roman"/>
          <w:sz w:val="24"/>
          <w:szCs w:val="24"/>
          <w:lang w:val="es-ES"/>
        </w:rPr>
        <w:t xml:space="preserve"> todas las Universidades hacen el esfuerzo por cumplir con los estándares mínimos, esto es</w:t>
      </w:r>
      <w:r w:rsidR="00CE59D0">
        <w:rPr>
          <w:rFonts w:ascii="Times New Roman" w:hAnsi="Times New Roman" w:cs="Times New Roman"/>
          <w:sz w:val="24"/>
          <w:szCs w:val="24"/>
          <w:lang w:val="es-ES"/>
        </w:rPr>
        <w:t xml:space="preserve">: infraestructura, laboratorios </w:t>
      </w:r>
      <w:r w:rsidR="005B5FA1">
        <w:rPr>
          <w:rFonts w:ascii="Times New Roman" w:hAnsi="Times New Roman" w:cs="Times New Roman"/>
          <w:sz w:val="24"/>
          <w:szCs w:val="24"/>
          <w:lang w:val="es-ES"/>
        </w:rPr>
        <w:t>apropiados,</w:t>
      </w:r>
      <w:r w:rsidR="00DD332E">
        <w:rPr>
          <w:rFonts w:ascii="Times New Roman" w:hAnsi="Times New Roman" w:cs="Times New Roman"/>
          <w:sz w:val="24"/>
          <w:szCs w:val="24"/>
          <w:lang w:val="es-ES"/>
        </w:rPr>
        <w:t xml:space="preserve"> docen</w:t>
      </w:r>
      <w:r w:rsidR="00C71C2E">
        <w:rPr>
          <w:rFonts w:ascii="Times New Roman" w:hAnsi="Times New Roman" w:cs="Times New Roman"/>
          <w:sz w:val="24"/>
          <w:szCs w:val="24"/>
          <w:lang w:val="es-ES"/>
        </w:rPr>
        <w:t>tes actualizados</w:t>
      </w:r>
      <w:r w:rsidR="00427A7E">
        <w:rPr>
          <w:rFonts w:ascii="Times New Roman" w:hAnsi="Times New Roman" w:cs="Times New Roman"/>
          <w:sz w:val="24"/>
          <w:szCs w:val="24"/>
          <w:lang w:val="es-ES"/>
        </w:rPr>
        <w:t xml:space="preserve"> y con formación de</w:t>
      </w:r>
      <w:r w:rsidR="0088210A">
        <w:rPr>
          <w:rFonts w:ascii="Times New Roman" w:hAnsi="Times New Roman" w:cs="Times New Roman"/>
          <w:sz w:val="24"/>
          <w:szCs w:val="24"/>
          <w:lang w:val="es-ES"/>
        </w:rPr>
        <w:t xml:space="preserve"> Magister o  PhD</w:t>
      </w:r>
      <w:r w:rsidR="00C71C2E">
        <w:rPr>
          <w:rFonts w:ascii="Times New Roman" w:hAnsi="Times New Roman" w:cs="Times New Roman"/>
          <w:sz w:val="24"/>
          <w:szCs w:val="24"/>
          <w:lang w:val="es-ES"/>
        </w:rPr>
        <w:t>,</w:t>
      </w:r>
      <w:r w:rsidR="00DD332E">
        <w:rPr>
          <w:rFonts w:ascii="Times New Roman" w:hAnsi="Times New Roman" w:cs="Times New Roman"/>
          <w:sz w:val="24"/>
          <w:szCs w:val="24"/>
          <w:lang w:val="es-ES"/>
        </w:rPr>
        <w:t xml:space="preserve"> </w:t>
      </w:r>
      <w:r w:rsidR="0088210A">
        <w:rPr>
          <w:rFonts w:ascii="Times New Roman" w:hAnsi="Times New Roman" w:cs="Times New Roman"/>
          <w:sz w:val="24"/>
          <w:szCs w:val="24"/>
          <w:lang w:val="es-ES"/>
        </w:rPr>
        <w:t xml:space="preserve">actividades de </w:t>
      </w:r>
      <w:r w:rsidR="00DD332E">
        <w:rPr>
          <w:rFonts w:ascii="Times New Roman" w:hAnsi="Times New Roman" w:cs="Times New Roman"/>
          <w:sz w:val="24"/>
          <w:szCs w:val="24"/>
          <w:lang w:val="es-ES"/>
        </w:rPr>
        <w:t>vinculaci</w:t>
      </w:r>
      <w:r w:rsidR="00C71C2E">
        <w:rPr>
          <w:rFonts w:ascii="Times New Roman" w:hAnsi="Times New Roman" w:cs="Times New Roman"/>
          <w:sz w:val="24"/>
          <w:szCs w:val="24"/>
          <w:lang w:val="es-ES"/>
        </w:rPr>
        <w:t>ón e</w:t>
      </w:r>
      <w:r w:rsidR="00DD332E">
        <w:rPr>
          <w:rFonts w:ascii="Times New Roman" w:hAnsi="Times New Roman" w:cs="Times New Roman"/>
          <w:sz w:val="24"/>
          <w:szCs w:val="24"/>
          <w:lang w:val="es-ES"/>
        </w:rPr>
        <w:t xml:space="preserve"> investigación</w:t>
      </w:r>
      <w:r w:rsidR="0088210A">
        <w:rPr>
          <w:rFonts w:ascii="Times New Roman" w:hAnsi="Times New Roman" w:cs="Times New Roman"/>
          <w:sz w:val="24"/>
          <w:szCs w:val="24"/>
          <w:lang w:val="es-ES"/>
        </w:rPr>
        <w:t>;</w:t>
      </w:r>
      <w:r w:rsidR="00DD332E">
        <w:rPr>
          <w:rFonts w:ascii="Times New Roman" w:hAnsi="Times New Roman" w:cs="Times New Roman"/>
          <w:sz w:val="24"/>
          <w:szCs w:val="24"/>
          <w:lang w:val="es-ES"/>
        </w:rPr>
        <w:t xml:space="preserve"> como pilares fundamentales de la academia.</w:t>
      </w:r>
      <w:r w:rsidR="007050D3" w:rsidRPr="007050D3">
        <w:rPr>
          <w:rFonts w:ascii="Times New Roman" w:hAnsi="Times New Roman" w:cs="Times New Roman"/>
          <w:sz w:val="24"/>
          <w:szCs w:val="24"/>
          <w:lang w:val="es-ES"/>
        </w:rPr>
        <w:t xml:space="preserve"> </w:t>
      </w:r>
    </w:p>
    <w:p w:rsidR="0088210A" w:rsidRPr="0088210A" w:rsidRDefault="0088210A" w:rsidP="0088210A">
      <w:pPr>
        <w:spacing w:after="0" w:line="360" w:lineRule="auto"/>
        <w:jc w:val="both"/>
        <w:rPr>
          <w:rFonts w:ascii="Times New Roman" w:hAnsi="Times New Roman" w:cs="Times New Roman"/>
          <w:sz w:val="20"/>
          <w:szCs w:val="20"/>
          <w:lang w:val="es-ES"/>
        </w:rPr>
      </w:pPr>
      <w:r w:rsidRPr="0088210A">
        <w:rPr>
          <w:rFonts w:ascii="Arial" w:hAnsi="Arial" w:cs="Arial"/>
          <w:sz w:val="20"/>
          <w:szCs w:val="20"/>
          <w:shd w:val="clear" w:color="auto" w:fill="FFFFFF"/>
        </w:rPr>
        <w:t>www.elciudadano.gob.ec/la-revolucion-ciudadana</w:t>
      </w:r>
    </w:p>
    <w:p w:rsidR="0088210A" w:rsidRDefault="0088210A" w:rsidP="00427A7E">
      <w:pPr>
        <w:pStyle w:val="NormalWeb"/>
        <w:shd w:val="clear" w:color="auto" w:fill="FFFFFF"/>
        <w:spacing w:before="0" w:beforeAutospacing="0" w:after="390" w:afterAutospacing="0" w:line="360" w:lineRule="auto"/>
        <w:jc w:val="both"/>
        <w:textAlignment w:val="baseline"/>
        <w:rPr>
          <w:lang w:val="es-ES"/>
        </w:rPr>
      </w:pPr>
    </w:p>
    <w:p w:rsidR="00C71C2E" w:rsidRDefault="00C71C2E" w:rsidP="00427A7E">
      <w:pPr>
        <w:pStyle w:val="NormalWeb"/>
        <w:shd w:val="clear" w:color="auto" w:fill="FFFFFF"/>
        <w:spacing w:before="0" w:beforeAutospacing="0" w:after="390" w:afterAutospacing="0" w:line="360" w:lineRule="auto"/>
        <w:jc w:val="both"/>
        <w:textAlignment w:val="baseline"/>
        <w:rPr>
          <w:color w:val="373737"/>
        </w:rPr>
      </w:pPr>
      <w:r>
        <w:rPr>
          <w:lang w:val="es-ES"/>
        </w:rPr>
        <w:t>René Ramírez, Secretario del SENESCYT, dice:</w:t>
      </w:r>
      <w:r w:rsidRPr="00C71C2E">
        <w:rPr>
          <w:color w:val="373737"/>
        </w:rPr>
        <w:t xml:space="preserve"> </w:t>
      </w:r>
      <w:r w:rsidRPr="00CD163B">
        <w:rPr>
          <w:color w:val="373737"/>
        </w:rPr>
        <w:t>“</w:t>
      </w:r>
      <w:r w:rsidR="00065E1A">
        <w:rPr>
          <w:color w:val="373737"/>
        </w:rPr>
        <w:t>L</w:t>
      </w:r>
      <w:r w:rsidRPr="00CD163B">
        <w:rPr>
          <w:color w:val="373737"/>
        </w:rPr>
        <w:t xml:space="preserve">as causas de los bajos niveles de publicación es la escasa presencia de docentes con formación de PhD, en las Universidades, cifra que llega al 3%, frente al 41% de magísteres, 45% de profesionales con título de tercer nivel o </w:t>
      </w:r>
      <w:r>
        <w:rPr>
          <w:color w:val="373737"/>
        </w:rPr>
        <w:t>inferior y 11% de especialistas</w:t>
      </w:r>
      <w:r w:rsidRPr="00CD163B">
        <w:rPr>
          <w:color w:val="373737"/>
        </w:rPr>
        <w:t>”</w:t>
      </w:r>
      <w:r>
        <w:rPr>
          <w:color w:val="373737"/>
        </w:rPr>
        <w:t xml:space="preserve">. </w:t>
      </w:r>
      <w:r w:rsidRPr="00CD163B">
        <w:rPr>
          <w:color w:val="373737"/>
        </w:rPr>
        <w:t>“Un docente con licenciatura jamás podrá enseñar a hacer tesis a un estudiante. Como mínimo, para ser profesor, se debe tener maestría”, precisó Ramírez, quien además afirmó que la tendencia mundial indica que la generación de nuevo conocimiento se realiza en el nivel de doctorado. “Un Doctor es el que puede enseñar a investigar”.</w:t>
      </w:r>
      <w:r w:rsidR="00427A7E">
        <w:rPr>
          <w:color w:val="373737"/>
        </w:rPr>
        <w:t xml:space="preserve"> Sigue diciendo: “</w:t>
      </w:r>
      <w:r w:rsidRPr="00C71C2E">
        <w:rPr>
          <w:color w:val="373737"/>
        </w:rPr>
        <w:t xml:space="preserve">Esta cifra va </w:t>
      </w:r>
      <w:r w:rsidRPr="00C71C2E">
        <w:rPr>
          <w:color w:val="373737"/>
        </w:rPr>
        <w:lastRenderedPageBreak/>
        <w:t>cambiando,</w:t>
      </w:r>
      <w:r w:rsidR="00427A7E">
        <w:rPr>
          <w:color w:val="373737"/>
        </w:rPr>
        <w:t xml:space="preserve"> </w:t>
      </w:r>
      <w:r w:rsidRPr="00C71C2E">
        <w:rPr>
          <w:color w:val="373737"/>
        </w:rPr>
        <w:t>en el 2008 teníamos en el Ecuador 450 PhD, ahora tenemos 1000 y en dos años se cuadriplicará la cifra tomando en cuenta los que ahora están estudiando.</w:t>
      </w:r>
    </w:p>
    <w:p w:rsidR="00427A7E" w:rsidRDefault="00427A7E" w:rsidP="005B32F6">
      <w:pPr>
        <w:pStyle w:val="NormalWeb"/>
        <w:shd w:val="clear" w:color="auto" w:fill="FFFFFF"/>
        <w:spacing w:before="0" w:beforeAutospacing="0" w:after="0" w:afterAutospacing="0" w:line="360" w:lineRule="auto"/>
        <w:ind w:right="566"/>
        <w:jc w:val="both"/>
        <w:textAlignment w:val="baseline"/>
        <w:rPr>
          <w:sz w:val="22"/>
          <w:szCs w:val="22"/>
          <w:shd w:val="clear" w:color="auto" w:fill="FFFFFF"/>
        </w:rPr>
      </w:pPr>
      <w:r>
        <w:rPr>
          <w:color w:val="373737"/>
        </w:rPr>
        <w:t xml:space="preserve">A raíz de la categorización de las universidades ecuatorianas, los sueldos también mejoraron. </w:t>
      </w:r>
      <w:r w:rsidR="00065E1A">
        <w:rPr>
          <w:color w:val="373737"/>
        </w:rPr>
        <w:t>“</w:t>
      </w:r>
      <w:r w:rsidR="00065E1A" w:rsidRPr="00D242AF">
        <w:rPr>
          <w:sz w:val="22"/>
          <w:szCs w:val="22"/>
          <w:shd w:val="clear" w:color="auto" w:fill="FFFFFF"/>
        </w:rPr>
        <w:t>Ecuador</w:t>
      </w:r>
      <w:r w:rsidRPr="00D242AF">
        <w:rPr>
          <w:sz w:val="22"/>
          <w:szCs w:val="22"/>
          <w:shd w:val="clear" w:color="auto" w:fill="FFFFFF"/>
        </w:rPr>
        <w:t xml:space="preserve"> es el país con mayores salarios competitivos en toda la región, luego del R</w:t>
      </w:r>
      <w:r w:rsidR="007869CD">
        <w:rPr>
          <w:sz w:val="22"/>
          <w:szCs w:val="22"/>
          <w:shd w:val="clear" w:color="auto" w:fill="FFFFFF"/>
        </w:rPr>
        <w:t>eglamento del Escalafón Docente; i</w:t>
      </w:r>
      <w:r w:rsidRPr="00D242AF">
        <w:rPr>
          <w:sz w:val="22"/>
          <w:szCs w:val="22"/>
          <w:shd w:val="clear" w:color="auto" w:fill="FFFFFF"/>
        </w:rPr>
        <w:t>nclusive supera a  4 de las mejores universidades de la región, que son las de Sao Paulo, la UNAM, la UBA y la de Chile. A nivel mundial estamos en el quinto puesto, después de Canadá, Italia, Sudáfrica y Arabia Saudita. El quinto es Ecuador. En una universidad pública pueden ganar un promedio de hasta $6 mil, un auxiliar gana 1 677 dólares. A las privadas, después del Reglamento del Escalafón Docente, les ha tocado acoplarse a las universidades públicas. Hay ciertas instituciones que probablemente pueden pagar más, pero lo hacen con excepcionalidad por profesores con alto nivel”.</w:t>
      </w:r>
      <w:r w:rsidR="00065E1A">
        <w:rPr>
          <w:sz w:val="22"/>
          <w:szCs w:val="22"/>
          <w:shd w:val="clear" w:color="auto" w:fill="FFFFFF"/>
        </w:rPr>
        <w:t xml:space="preserve"> (Altbach Ecuador 2014)</w:t>
      </w:r>
    </w:p>
    <w:p w:rsidR="00065E1A" w:rsidRDefault="00065E1A" w:rsidP="005B32F6">
      <w:pPr>
        <w:pStyle w:val="NormalWeb"/>
        <w:shd w:val="clear" w:color="auto" w:fill="FFFFFF"/>
        <w:spacing w:before="0" w:beforeAutospacing="0" w:after="0" w:afterAutospacing="0" w:line="360" w:lineRule="auto"/>
        <w:ind w:right="566"/>
        <w:jc w:val="both"/>
        <w:textAlignment w:val="baseline"/>
        <w:rPr>
          <w:color w:val="373737"/>
        </w:rPr>
      </w:pPr>
      <w:r>
        <w:rPr>
          <w:color w:val="373737"/>
        </w:rPr>
        <w:t>Las Universidades del Ecuador se clasifican en 3 tipos o niveles de institución:</w:t>
      </w:r>
    </w:p>
    <w:p w:rsidR="0080194A" w:rsidRPr="0080194A" w:rsidRDefault="0080194A" w:rsidP="0080194A">
      <w:pPr>
        <w:pStyle w:val="NormalWeb"/>
        <w:numPr>
          <w:ilvl w:val="0"/>
          <w:numId w:val="26"/>
        </w:numPr>
        <w:shd w:val="clear" w:color="auto" w:fill="FFFFFF"/>
        <w:spacing w:before="0" w:beforeAutospacing="0" w:after="0" w:afterAutospacing="0" w:line="360" w:lineRule="auto"/>
        <w:ind w:right="566"/>
        <w:jc w:val="both"/>
        <w:textAlignment w:val="baseline"/>
        <w:rPr>
          <w:sz w:val="22"/>
          <w:szCs w:val="22"/>
          <w:shd w:val="clear" w:color="auto" w:fill="FFFFFF"/>
        </w:rPr>
      </w:pPr>
      <w:r>
        <w:rPr>
          <w:color w:val="373737"/>
        </w:rPr>
        <w:t>Universidades en docencia e investigación, que requiere un 70% de</w:t>
      </w:r>
      <w:r w:rsidR="0084740D">
        <w:rPr>
          <w:color w:val="373737"/>
        </w:rPr>
        <w:t>l</w:t>
      </w:r>
      <w:r>
        <w:rPr>
          <w:color w:val="373737"/>
        </w:rPr>
        <w:t xml:space="preserve"> personal </w:t>
      </w:r>
      <w:r w:rsidR="0084740D">
        <w:rPr>
          <w:color w:val="373737"/>
        </w:rPr>
        <w:t xml:space="preserve">principal sea </w:t>
      </w:r>
      <w:r>
        <w:rPr>
          <w:color w:val="373737"/>
        </w:rPr>
        <w:t>PhD.</w:t>
      </w:r>
    </w:p>
    <w:p w:rsidR="0080194A" w:rsidRPr="0080194A" w:rsidRDefault="0080194A" w:rsidP="0080194A">
      <w:pPr>
        <w:pStyle w:val="NormalWeb"/>
        <w:numPr>
          <w:ilvl w:val="0"/>
          <w:numId w:val="26"/>
        </w:numPr>
        <w:shd w:val="clear" w:color="auto" w:fill="FFFFFF"/>
        <w:spacing w:before="0" w:beforeAutospacing="0" w:after="0" w:afterAutospacing="0" w:line="360" w:lineRule="auto"/>
        <w:ind w:right="566"/>
        <w:jc w:val="both"/>
        <w:textAlignment w:val="baseline"/>
        <w:rPr>
          <w:sz w:val="22"/>
          <w:szCs w:val="22"/>
          <w:shd w:val="clear" w:color="auto" w:fill="FFFFFF"/>
        </w:rPr>
      </w:pPr>
      <w:r>
        <w:rPr>
          <w:color w:val="373737"/>
        </w:rPr>
        <w:t>Universidades solo en docencia, requiere 40% de PhD.</w:t>
      </w:r>
      <w:r w:rsidR="0084740D">
        <w:rPr>
          <w:color w:val="373737"/>
        </w:rPr>
        <w:t xml:space="preserve"> de su personal principal, </w:t>
      </w:r>
    </w:p>
    <w:p w:rsidR="0080194A" w:rsidRPr="0080194A" w:rsidRDefault="0080194A" w:rsidP="0080194A">
      <w:pPr>
        <w:pStyle w:val="NormalWeb"/>
        <w:numPr>
          <w:ilvl w:val="0"/>
          <w:numId w:val="26"/>
        </w:numPr>
        <w:shd w:val="clear" w:color="auto" w:fill="FFFFFF"/>
        <w:spacing w:before="0" w:beforeAutospacing="0" w:after="0" w:afterAutospacing="0" w:line="360" w:lineRule="auto"/>
        <w:ind w:right="566"/>
        <w:jc w:val="both"/>
        <w:textAlignment w:val="baseline"/>
        <w:rPr>
          <w:sz w:val="22"/>
          <w:szCs w:val="22"/>
          <w:shd w:val="clear" w:color="auto" w:fill="FFFFFF"/>
        </w:rPr>
      </w:pPr>
      <w:r>
        <w:rPr>
          <w:color w:val="373737"/>
        </w:rPr>
        <w:t>Universidades en educación contínua, 60% de PhD.</w:t>
      </w:r>
      <w:r w:rsidR="0084740D">
        <w:rPr>
          <w:color w:val="373737"/>
        </w:rPr>
        <w:t xml:space="preserve"> de su personal principal.</w:t>
      </w:r>
    </w:p>
    <w:p w:rsidR="007869CD" w:rsidRDefault="0080194A" w:rsidP="00400186">
      <w:pPr>
        <w:pStyle w:val="NormalWeb"/>
        <w:shd w:val="clear" w:color="auto" w:fill="FFFFFF"/>
        <w:spacing w:before="0" w:beforeAutospacing="0" w:after="0" w:afterAutospacing="0" w:line="360" w:lineRule="auto"/>
        <w:ind w:left="1287" w:right="566"/>
        <w:jc w:val="both"/>
        <w:textAlignment w:val="baseline"/>
        <w:rPr>
          <w:color w:val="373737"/>
          <w:sz w:val="20"/>
          <w:szCs w:val="20"/>
        </w:rPr>
      </w:pPr>
      <w:r>
        <w:rPr>
          <w:color w:val="373737"/>
        </w:rPr>
        <w:t>Cada una de estas características, tiene como eje transversal la investigación</w:t>
      </w:r>
      <w:r w:rsidR="0084740D">
        <w:rPr>
          <w:color w:val="373737"/>
        </w:rPr>
        <w:t xml:space="preserve"> y la vinculación</w:t>
      </w:r>
      <w:r w:rsidR="0084740D" w:rsidRPr="00400186">
        <w:rPr>
          <w:color w:val="373737"/>
          <w:sz w:val="20"/>
          <w:szCs w:val="20"/>
        </w:rPr>
        <w:t>.</w:t>
      </w:r>
      <w:r w:rsidR="00400186">
        <w:rPr>
          <w:color w:val="373737"/>
          <w:sz w:val="20"/>
          <w:szCs w:val="20"/>
        </w:rPr>
        <w:t xml:space="preserve"> </w:t>
      </w:r>
    </w:p>
    <w:p w:rsidR="0080194A" w:rsidRPr="00400186" w:rsidRDefault="00400186" w:rsidP="007869CD">
      <w:pPr>
        <w:pStyle w:val="NormalWeb"/>
        <w:shd w:val="clear" w:color="auto" w:fill="FFFFFF"/>
        <w:spacing w:before="0" w:beforeAutospacing="0" w:after="0" w:afterAutospacing="0" w:line="360" w:lineRule="auto"/>
        <w:ind w:right="566"/>
        <w:jc w:val="both"/>
        <w:textAlignment w:val="baseline"/>
        <w:rPr>
          <w:color w:val="373737"/>
          <w:sz w:val="20"/>
          <w:szCs w:val="20"/>
        </w:rPr>
      </w:pPr>
      <w:r>
        <w:rPr>
          <w:color w:val="373737"/>
          <w:sz w:val="20"/>
          <w:szCs w:val="20"/>
        </w:rPr>
        <w:t xml:space="preserve"> </w:t>
      </w:r>
      <w:r w:rsidRPr="00400186">
        <w:rPr>
          <w:color w:val="373737"/>
          <w:sz w:val="20"/>
          <w:szCs w:val="20"/>
        </w:rPr>
        <w:t>(Ley de Educación Superior, CES)</w:t>
      </w:r>
    </w:p>
    <w:p w:rsidR="00400186" w:rsidRDefault="00400186" w:rsidP="005B32F6">
      <w:pPr>
        <w:pStyle w:val="NormalWeb"/>
        <w:shd w:val="clear" w:color="auto" w:fill="FFFFFF"/>
        <w:spacing w:before="0" w:beforeAutospacing="0" w:after="0" w:afterAutospacing="0" w:line="360" w:lineRule="auto"/>
        <w:ind w:right="566"/>
        <w:jc w:val="both"/>
        <w:textAlignment w:val="baseline"/>
        <w:rPr>
          <w:color w:val="373737"/>
        </w:rPr>
      </w:pPr>
    </w:p>
    <w:p w:rsidR="00B9786C" w:rsidRDefault="00B9786C" w:rsidP="005B32F6">
      <w:pPr>
        <w:pStyle w:val="NormalWeb"/>
        <w:shd w:val="clear" w:color="auto" w:fill="FFFFFF"/>
        <w:spacing w:before="0" w:beforeAutospacing="0" w:after="0" w:afterAutospacing="0" w:line="360" w:lineRule="auto"/>
        <w:ind w:right="566"/>
        <w:jc w:val="both"/>
        <w:textAlignment w:val="baseline"/>
        <w:rPr>
          <w:color w:val="373737"/>
        </w:rPr>
      </w:pPr>
      <w:r>
        <w:rPr>
          <w:color w:val="373737"/>
        </w:rPr>
        <w:t>Es innegable el rol del docente, que además de su formación profesional com</w:t>
      </w:r>
      <w:r w:rsidR="005B32F6">
        <w:rPr>
          <w:color w:val="373737"/>
        </w:rPr>
        <w:t>o Magister o PhD, debe poseer una</w:t>
      </w:r>
      <w:r>
        <w:rPr>
          <w:color w:val="373737"/>
        </w:rPr>
        <w:t xml:space="preserve"> actitud </w:t>
      </w:r>
      <w:r w:rsidR="005B32F6">
        <w:rPr>
          <w:color w:val="373737"/>
        </w:rPr>
        <w:t>proactiva con sus estudiantes y de identificación con la academia, capaz de participar activamente de los procesos que hoy son fundamentales: la investigación y la vinculación, sin l</w:t>
      </w:r>
      <w:r w:rsidR="007869CD">
        <w:rPr>
          <w:color w:val="373737"/>
        </w:rPr>
        <w:t>os cuales no habrá desarrollo</w:t>
      </w:r>
      <w:r w:rsidR="005B32F6">
        <w:rPr>
          <w:color w:val="373737"/>
        </w:rPr>
        <w:t xml:space="preserve"> académico ni social.</w:t>
      </w:r>
    </w:p>
    <w:p w:rsidR="005B32F6" w:rsidRDefault="002B087B" w:rsidP="005B32F6">
      <w:pPr>
        <w:pStyle w:val="NormalWeb"/>
        <w:shd w:val="clear" w:color="auto" w:fill="FFFFFF"/>
        <w:spacing w:before="0" w:beforeAutospacing="0" w:after="0" w:afterAutospacing="0" w:line="360" w:lineRule="auto"/>
        <w:ind w:right="566"/>
        <w:jc w:val="both"/>
        <w:textAlignment w:val="baseline"/>
        <w:rPr>
          <w:sz w:val="22"/>
          <w:szCs w:val="22"/>
          <w:shd w:val="clear" w:color="auto" w:fill="FFFFFF"/>
        </w:rPr>
      </w:pPr>
      <w:r>
        <w:rPr>
          <w:color w:val="373737"/>
        </w:rPr>
        <w:t xml:space="preserve">En íntima relación, </w:t>
      </w:r>
      <w:r w:rsidR="005B32F6">
        <w:rPr>
          <w:color w:val="373737"/>
        </w:rPr>
        <w:t xml:space="preserve"> la inversión de</w:t>
      </w:r>
      <w:r>
        <w:rPr>
          <w:color w:val="373737"/>
        </w:rPr>
        <w:t>l</w:t>
      </w:r>
      <w:r w:rsidR="005B32F6">
        <w:rPr>
          <w:color w:val="373737"/>
        </w:rPr>
        <w:t xml:space="preserve"> presupuesto del PIB</w:t>
      </w:r>
      <w:r w:rsidR="007607E5">
        <w:rPr>
          <w:color w:val="373737"/>
        </w:rPr>
        <w:t>,</w:t>
      </w:r>
      <w:r w:rsidR="005B32F6">
        <w:rPr>
          <w:color w:val="373737"/>
        </w:rPr>
        <w:t xml:space="preserve"> por parte del gobierno, </w:t>
      </w:r>
      <w:r w:rsidR="00062934">
        <w:rPr>
          <w:color w:val="373737"/>
        </w:rPr>
        <w:t>y  un</w:t>
      </w:r>
      <w:r w:rsidR="005B32F6">
        <w:rPr>
          <w:color w:val="373737"/>
        </w:rPr>
        <w:t xml:space="preserve"> </w:t>
      </w:r>
      <w:r w:rsidR="00062934">
        <w:rPr>
          <w:color w:val="373737"/>
        </w:rPr>
        <w:t>adecuado manejo del recurso económico</w:t>
      </w:r>
      <w:r w:rsidR="005B32F6">
        <w:rPr>
          <w:color w:val="373737"/>
        </w:rPr>
        <w:t xml:space="preserve">, va </w:t>
      </w:r>
      <w:r>
        <w:rPr>
          <w:color w:val="373737"/>
        </w:rPr>
        <w:t xml:space="preserve">a contribuir al desarrollo </w:t>
      </w:r>
      <w:r w:rsidR="005B32F6">
        <w:rPr>
          <w:color w:val="373737"/>
        </w:rPr>
        <w:t xml:space="preserve">de la investigación </w:t>
      </w:r>
      <w:r w:rsidR="00062934">
        <w:rPr>
          <w:color w:val="373737"/>
        </w:rPr>
        <w:t xml:space="preserve">en las universidades ecuatorianas, y en consecuencia al desarrollo tecnológico y </w:t>
      </w:r>
      <w:r w:rsidR="00065BAA">
        <w:rPr>
          <w:color w:val="373737"/>
        </w:rPr>
        <w:t>social.</w:t>
      </w:r>
    </w:p>
    <w:p w:rsidR="005B32F6" w:rsidRDefault="005B32F6" w:rsidP="005B32F6">
      <w:pPr>
        <w:tabs>
          <w:tab w:val="decimal" w:pos="9214"/>
        </w:tabs>
        <w:spacing w:line="360" w:lineRule="auto"/>
        <w:jc w:val="both"/>
        <w:rPr>
          <w:rFonts w:ascii="Times New Roman" w:eastAsia="Times New Roman" w:hAnsi="Times New Roman" w:cs="Times New Roman"/>
          <w:color w:val="373737"/>
          <w:sz w:val="24"/>
          <w:szCs w:val="24"/>
          <w:lang w:eastAsia="es-EC"/>
        </w:rPr>
      </w:pPr>
    </w:p>
    <w:p w:rsidR="00BF6CA9" w:rsidRPr="007607E5" w:rsidRDefault="00444D12" w:rsidP="007607E5">
      <w:pPr>
        <w:pStyle w:val="Prrafodelista"/>
        <w:numPr>
          <w:ilvl w:val="0"/>
          <w:numId w:val="24"/>
        </w:numPr>
        <w:tabs>
          <w:tab w:val="decimal" w:pos="9214"/>
        </w:tabs>
        <w:spacing w:line="360" w:lineRule="auto"/>
        <w:jc w:val="both"/>
        <w:rPr>
          <w:rFonts w:ascii="Times New Roman" w:hAnsi="Times New Roman" w:cs="Times New Roman"/>
          <w:b/>
          <w:lang w:val="es-ES"/>
        </w:rPr>
      </w:pPr>
      <w:r w:rsidRPr="007607E5">
        <w:rPr>
          <w:rFonts w:ascii="Times New Roman" w:hAnsi="Times New Roman" w:cs="Times New Roman"/>
          <w:b/>
          <w:lang w:val="es-ES"/>
        </w:rPr>
        <w:t>MATERIALES Y MÉTODOS</w:t>
      </w:r>
    </w:p>
    <w:p w:rsidR="00B356C4" w:rsidRPr="00984524" w:rsidRDefault="0058295D" w:rsidP="00080092">
      <w:pPr>
        <w:pStyle w:val="Prrafodelista"/>
        <w:spacing w:after="0" w:line="360" w:lineRule="auto"/>
        <w:ind w:left="780"/>
        <w:jc w:val="both"/>
        <w:rPr>
          <w:rFonts w:ascii="Times New Roman" w:hAnsi="Times New Roman" w:cs="Times New Roman"/>
          <w:sz w:val="24"/>
          <w:szCs w:val="24"/>
          <w:lang w:val="es-ES"/>
        </w:rPr>
      </w:pPr>
      <w:r w:rsidRPr="00984524">
        <w:rPr>
          <w:rFonts w:ascii="Times New Roman" w:hAnsi="Times New Roman" w:cs="Times New Roman"/>
          <w:sz w:val="24"/>
          <w:szCs w:val="24"/>
          <w:lang w:val="es-ES"/>
        </w:rPr>
        <w:t>.</w:t>
      </w:r>
    </w:p>
    <w:p w:rsidR="0043342D" w:rsidRDefault="00984524" w:rsidP="00F65025">
      <w:pPr>
        <w:spacing w:line="360" w:lineRule="auto"/>
        <w:jc w:val="both"/>
        <w:rPr>
          <w:rFonts w:ascii="Times New Roman" w:hAnsi="Times New Roman" w:cs="Times New Roman"/>
          <w:lang w:val="es-ES"/>
        </w:rPr>
      </w:pPr>
      <w:r w:rsidRPr="00F53ACF">
        <w:rPr>
          <w:rFonts w:ascii="Times New Roman" w:hAnsi="Times New Roman" w:cs="Times New Roman"/>
          <w:lang w:val="es-ES"/>
        </w:rPr>
        <w:lastRenderedPageBreak/>
        <w:t>Para el</w:t>
      </w:r>
      <w:r w:rsidR="00080092" w:rsidRPr="00F53ACF">
        <w:rPr>
          <w:rFonts w:ascii="Times New Roman" w:hAnsi="Times New Roman" w:cs="Times New Roman"/>
          <w:lang w:val="es-ES"/>
        </w:rPr>
        <w:t xml:space="preserve"> análisis del presente trabajo</w:t>
      </w:r>
      <w:r w:rsidRPr="00F53ACF">
        <w:rPr>
          <w:rFonts w:ascii="Times New Roman" w:hAnsi="Times New Roman" w:cs="Times New Roman"/>
          <w:lang w:val="es-ES"/>
        </w:rPr>
        <w:t>, s</w:t>
      </w:r>
      <w:r w:rsidR="00A73291" w:rsidRPr="00F53ACF">
        <w:rPr>
          <w:rFonts w:ascii="Times New Roman" w:hAnsi="Times New Roman" w:cs="Times New Roman"/>
          <w:lang w:val="es-ES"/>
        </w:rPr>
        <w:t>e acudió</w:t>
      </w:r>
      <w:r w:rsidR="00670DA3" w:rsidRPr="00F53ACF">
        <w:rPr>
          <w:rFonts w:ascii="Times New Roman" w:hAnsi="Times New Roman" w:cs="Times New Roman"/>
          <w:lang w:val="es-ES"/>
        </w:rPr>
        <w:t xml:space="preserve"> a  </w:t>
      </w:r>
      <w:r w:rsidR="00080092" w:rsidRPr="00F53ACF">
        <w:rPr>
          <w:rFonts w:ascii="Times New Roman" w:hAnsi="Times New Roman" w:cs="Times New Roman"/>
          <w:lang w:val="es-ES"/>
        </w:rPr>
        <w:t>la base</w:t>
      </w:r>
      <w:r w:rsidR="00F072A7" w:rsidRPr="00F53ACF">
        <w:rPr>
          <w:rFonts w:ascii="Times New Roman" w:hAnsi="Times New Roman" w:cs="Times New Roman"/>
          <w:lang w:val="es-ES"/>
        </w:rPr>
        <w:t xml:space="preserve"> de datos </w:t>
      </w:r>
      <w:r w:rsidR="000E4BDE" w:rsidRPr="00F53ACF">
        <w:rPr>
          <w:rFonts w:ascii="Times New Roman" w:hAnsi="Times New Roman" w:cs="Times New Roman"/>
          <w:lang w:val="es-ES"/>
        </w:rPr>
        <w:t xml:space="preserve">Google Académico, </w:t>
      </w:r>
      <w:r w:rsidR="00B54819" w:rsidRPr="00F53ACF">
        <w:rPr>
          <w:rFonts w:ascii="Times New Roman" w:hAnsi="Times New Roman" w:cs="Times New Roman"/>
          <w:lang w:val="es-ES"/>
        </w:rPr>
        <w:t xml:space="preserve"> </w:t>
      </w:r>
      <w:r w:rsidR="00080092" w:rsidRPr="00F53ACF">
        <w:rPr>
          <w:rFonts w:ascii="Times New Roman" w:hAnsi="Times New Roman" w:cs="Times New Roman"/>
          <w:lang w:val="es-ES"/>
        </w:rPr>
        <w:t>información</w:t>
      </w:r>
      <w:r w:rsidR="000E4BDE" w:rsidRPr="00F53ACF">
        <w:rPr>
          <w:rFonts w:ascii="Times New Roman" w:hAnsi="Times New Roman" w:cs="Times New Roman"/>
          <w:lang w:val="es-ES"/>
        </w:rPr>
        <w:t xml:space="preserve"> y</w:t>
      </w:r>
      <w:r w:rsidR="00965282" w:rsidRPr="00F53ACF">
        <w:rPr>
          <w:rFonts w:ascii="Times New Roman" w:hAnsi="Times New Roman" w:cs="Times New Roman"/>
          <w:lang w:val="es-ES"/>
        </w:rPr>
        <w:t xml:space="preserve"> a</w:t>
      </w:r>
      <w:r w:rsidR="002B7A1D">
        <w:rPr>
          <w:rFonts w:ascii="Times New Roman" w:hAnsi="Times New Roman" w:cs="Times New Roman"/>
          <w:lang w:val="es-ES"/>
        </w:rPr>
        <w:t xml:space="preserve">rtículos de las páginas web; </w:t>
      </w:r>
      <w:r w:rsidR="00080092" w:rsidRPr="00F53ACF">
        <w:rPr>
          <w:rFonts w:ascii="Times New Roman" w:hAnsi="Times New Roman" w:cs="Times New Roman"/>
          <w:lang w:val="es-ES"/>
        </w:rPr>
        <w:t xml:space="preserve"> </w:t>
      </w:r>
      <w:r w:rsidR="00965282" w:rsidRPr="00F53ACF">
        <w:rPr>
          <w:rFonts w:ascii="Times New Roman" w:hAnsi="Times New Roman" w:cs="Times New Roman"/>
          <w:lang w:val="es-ES"/>
        </w:rPr>
        <w:t xml:space="preserve"> </w:t>
      </w:r>
      <w:r w:rsidR="002B7A1D" w:rsidRPr="00E052A9">
        <w:rPr>
          <w:rFonts w:ascii="Times New Roman" w:hAnsi="Times New Roman" w:cs="Times New Roman"/>
          <w:sz w:val="24"/>
          <w:szCs w:val="24"/>
          <w:lang w:val="es-ES"/>
        </w:rPr>
        <w:t xml:space="preserve">a las </w:t>
      </w:r>
      <w:r w:rsidR="002B7A1D">
        <w:rPr>
          <w:rFonts w:ascii="Times New Roman" w:hAnsi="Times New Roman" w:cs="Times New Roman"/>
          <w:sz w:val="24"/>
          <w:szCs w:val="24"/>
          <w:lang w:val="es-ES"/>
        </w:rPr>
        <w:t xml:space="preserve">leyes y reglamentos </w:t>
      </w:r>
      <w:r w:rsidR="002B7A1D" w:rsidRPr="00E052A9">
        <w:rPr>
          <w:rFonts w:ascii="Times New Roman" w:hAnsi="Times New Roman" w:cs="Times New Roman"/>
          <w:sz w:val="24"/>
          <w:szCs w:val="24"/>
          <w:lang w:val="es-ES"/>
        </w:rPr>
        <w:t>del CES (Consejo de Educación Superior), del CEAACES (Consejo de Educación, Acreditación y Aseguramiento de la Calidad de la E</w:t>
      </w:r>
      <w:r w:rsidR="002B7A1D">
        <w:rPr>
          <w:rFonts w:ascii="Times New Roman" w:hAnsi="Times New Roman" w:cs="Times New Roman"/>
          <w:sz w:val="24"/>
          <w:szCs w:val="24"/>
          <w:lang w:val="es-ES"/>
        </w:rPr>
        <w:t>ducación Superior),</w:t>
      </w:r>
      <w:r w:rsidR="002B7A1D" w:rsidRPr="00E052A9">
        <w:rPr>
          <w:rFonts w:ascii="Times New Roman" w:hAnsi="Times New Roman" w:cs="Times New Roman"/>
          <w:sz w:val="24"/>
          <w:szCs w:val="24"/>
          <w:lang w:val="es-ES"/>
        </w:rPr>
        <w:t xml:space="preserve"> ent</w:t>
      </w:r>
      <w:r w:rsidR="002B7A1D">
        <w:rPr>
          <w:rFonts w:ascii="Times New Roman" w:hAnsi="Times New Roman" w:cs="Times New Roman"/>
          <w:sz w:val="24"/>
          <w:szCs w:val="24"/>
          <w:lang w:val="es-ES"/>
        </w:rPr>
        <w:t>revistas realizadas a maestros e informe solicitado</w:t>
      </w:r>
      <w:r w:rsidR="002B7A1D" w:rsidRPr="00E052A9">
        <w:rPr>
          <w:rFonts w:ascii="Times New Roman" w:hAnsi="Times New Roman" w:cs="Times New Roman"/>
          <w:sz w:val="24"/>
          <w:szCs w:val="24"/>
          <w:lang w:val="es-ES"/>
        </w:rPr>
        <w:t xml:space="preserve"> al Departamento Central de Investigación (DCI)</w:t>
      </w:r>
      <w:r w:rsidR="002B7A1D">
        <w:rPr>
          <w:rFonts w:ascii="Times New Roman" w:hAnsi="Times New Roman" w:cs="Times New Roman"/>
          <w:sz w:val="24"/>
          <w:szCs w:val="24"/>
          <w:lang w:val="es-ES"/>
        </w:rPr>
        <w:t xml:space="preserve">, </w:t>
      </w:r>
      <w:r w:rsidR="00080092" w:rsidRPr="00F53ACF">
        <w:rPr>
          <w:rFonts w:ascii="Times New Roman" w:hAnsi="Times New Roman" w:cs="Times New Roman"/>
          <w:lang w:val="es-ES"/>
        </w:rPr>
        <w:t xml:space="preserve">datos </w:t>
      </w:r>
      <w:r w:rsidR="00B41FED" w:rsidRPr="00F53ACF">
        <w:rPr>
          <w:rFonts w:ascii="Times New Roman" w:hAnsi="Times New Roman" w:cs="Times New Roman"/>
          <w:lang w:val="es-ES"/>
        </w:rPr>
        <w:t xml:space="preserve">estadísticos </w:t>
      </w:r>
      <w:r w:rsidR="001C3640" w:rsidRPr="00F53ACF">
        <w:rPr>
          <w:rFonts w:ascii="Times New Roman" w:hAnsi="Times New Roman" w:cs="Times New Roman"/>
          <w:lang w:val="es-ES"/>
        </w:rPr>
        <w:t xml:space="preserve">en cuanto a producción de libros, artículos científicos y ponencias, producidos en los </w:t>
      </w:r>
      <w:r w:rsidR="005C64E3">
        <w:rPr>
          <w:rFonts w:ascii="Times New Roman" w:hAnsi="Times New Roman" w:cs="Times New Roman"/>
          <w:lang w:val="es-ES"/>
        </w:rPr>
        <w:t xml:space="preserve">últimos 3 </w:t>
      </w:r>
      <w:r w:rsidR="001C3640" w:rsidRPr="00F53ACF">
        <w:rPr>
          <w:rFonts w:ascii="Times New Roman" w:hAnsi="Times New Roman" w:cs="Times New Roman"/>
          <w:lang w:val="es-ES"/>
        </w:rPr>
        <w:t xml:space="preserve"> años en </w:t>
      </w:r>
      <w:r w:rsidR="00080092" w:rsidRPr="00F53ACF">
        <w:rPr>
          <w:rFonts w:ascii="Times New Roman" w:hAnsi="Times New Roman" w:cs="Times New Roman"/>
          <w:lang w:val="es-ES"/>
        </w:rPr>
        <w:t xml:space="preserve"> la</w:t>
      </w:r>
      <w:r w:rsidR="00965282" w:rsidRPr="00F53ACF">
        <w:rPr>
          <w:rFonts w:ascii="Times New Roman" w:hAnsi="Times New Roman" w:cs="Times New Roman"/>
          <w:lang w:val="es-ES"/>
        </w:rPr>
        <w:t xml:space="preserve"> Universidad </w:t>
      </w:r>
      <w:r w:rsidR="00080092" w:rsidRPr="00F53ACF">
        <w:rPr>
          <w:rFonts w:ascii="Times New Roman" w:hAnsi="Times New Roman" w:cs="Times New Roman"/>
          <w:lang w:val="es-ES"/>
        </w:rPr>
        <w:t xml:space="preserve">Laica </w:t>
      </w:r>
      <w:r w:rsidR="00965282" w:rsidRPr="00F53ACF">
        <w:rPr>
          <w:rFonts w:ascii="Times New Roman" w:hAnsi="Times New Roman" w:cs="Times New Roman"/>
          <w:lang w:val="es-ES"/>
        </w:rPr>
        <w:t>Eloy Alfaro de Manabí, Ecuador</w:t>
      </w:r>
      <w:r w:rsidR="0043342D" w:rsidRPr="00F53ACF">
        <w:rPr>
          <w:rFonts w:ascii="Times New Roman" w:hAnsi="Times New Roman" w:cs="Times New Roman"/>
          <w:lang w:val="es-ES"/>
        </w:rPr>
        <w:t>;</w:t>
      </w:r>
      <w:r w:rsidR="001C3640" w:rsidRPr="00F53ACF">
        <w:rPr>
          <w:rFonts w:ascii="Times New Roman" w:hAnsi="Times New Roman" w:cs="Times New Roman"/>
          <w:lang w:val="es-ES"/>
        </w:rPr>
        <w:t xml:space="preserve"> </w:t>
      </w:r>
      <w:r w:rsidR="0043342D" w:rsidRPr="00F53ACF">
        <w:rPr>
          <w:rFonts w:ascii="Times New Roman" w:hAnsi="Times New Roman" w:cs="Times New Roman"/>
          <w:lang w:val="es-ES"/>
        </w:rPr>
        <w:t xml:space="preserve"> mismos que a continuación se detallan:</w:t>
      </w:r>
    </w:p>
    <w:p w:rsidR="007607E5" w:rsidRDefault="007607E5" w:rsidP="00E052A9">
      <w:pPr>
        <w:spacing w:line="360" w:lineRule="auto"/>
        <w:jc w:val="center"/>
        <w:rPr>
          <w:rFonts w:ascii="Times New Roman" w:hAnsi="Times New Roman" w:cs="Times New Roman"/>
          <w:sz w:val="20"/>
          <w:szCs w:val="20"/>
          <w:lang w:val="es-ES"/>
        </w:rPr>
      </w:pPr>
    </w:p>
    <w:p w:rsidR="00E052A9" w:rsidRPr="00483667" w:rsidRDefault="00E052A9" w:rsidP="00E052A9">
      <w:pPr>
        <w:spacing w:line="360" w:lineRule="auto"/>
        <w:jc w:val="center"/>
        <w:rPr>
          <w:rFonts w:ascii="Times New Roman" w:hAnsi="Times New Roman" w:cs="Times New Roman"/>
          <w:sz w:val="20"/>
          <w:szCs w:val="20"/>
          <w:lang w:val="es-ES"/>
        </w:rPr>
      </w:pPr>
      <w:r w:rsidRPr="00483667">
        <w:rPr>
          <w:rFonts w:ascii="Times New Roman" w:hAnsi="Times New Roman" w:cs="Times New Roman"/>
          <w:sz w:val="20"/>
          <w:szCs w:val="20"/>
          <w:lang w:val="es-ES"/>
        </w:rPr>
        <w:t>Cuadro N° 1</w:t>
      </w:r>
    </w:p>
    <w:tbl>
      <w:tblPr>
        <w:tblStyle w:val="Tablaconcuadrcula"/>
        <w:tblW w:w="0" w:type="auto"/>
        <w:tblLook w:val="04A0" w:firstRow="1" w:lastRow="0" w:firstColumn="1" w:lastColumn="0" w:noHBand="0" w:noVBand="1"/>
      </w:tblPr>
      <w:tblGrid>
        <w:gridCol w:w="1234"/>
        <w:gridCol w:w="1410"/>
        <w:gridCol w:w="2533"/>
        <w:gridCol w:w="2393"/>
        <w:gridCol w:w="2192"/>
      </w:tblGrid>
      <w:tr w:rsidR="001C3640" w:rsidRPr="00F53ACF" w:rsidTr="00F53ACF">
        <w:tc>
          <w:tcPr>
            <w:tcW w:w="1242" w:type="dxa"/>
          </w:tcPr>
          <w:p w:rsidR="001C3640" w:rsidRPr="008E1FD1" w:rsidRDefault="001C3640" w:rsidP="00F53ACF">
            <w:pPr>
              <w:spacing w:line="360" w:lineRule="auto"/>
              <w:jc w:val="center"/>
              <w:rPr>
                <w:rFonts w:ascii="Times New Roman" w:hAnsi="Times New Roman" w:cs="Times New Roman"/>
                <w:lang w:val="es-ES"/>
              </w:rPr>
            </w:pPr>
            <w:r w:rsidRPr="008E1FD1">
              <w:rPr>
                <w:rFonts w:ascii="Times New Roman" w:hAnsi="Times New Roman" w:cs="Times New Roman"/>
                <w:lang w:val="es-ES"/>
              </w:rPr>
              <w:t>Año</w:t>
            </w:r>
          </w:p>
        </w:tc>
        <w:tc>
          <w:tcPr>
            <w:tcW w:w="1418" w:type="dxa"/>
          </w:tcPr>
          <w:p w:rsidR="001C3640" w:rsidRPr="008E1FD1" w:rsidRDefault="001C3640" w:rsidP="00F53ACF">
            <w:pPr>
              <w:spacing w:line="360" w:lineRule="auto"/>
              <w:jc w:val="center"/>
              <w:rPr>
                <w:rFonts w:ascii="Times New Roman" w:hAnsi="Times New Roman" w:cs="Times New Roman"/>
                <w:lang w:val="es-ES"/>
              </w:rPr>
            </w:pPr>
            <w:r w:rsidRPr="008E1FD1">
              <w:rPr>
                <w:rFonts w:ascii="Times New Roman" w:hAnsi="Times New Roman" w:cs="Times New Roman"/>
                <w:lang w:val="es-ES"/>
              </w:rPr>
              <w:t>Libros</w:t>
            </w:r>
          </w:p>
        </w:tc>
        <w:tc>
          <w:tcPr>
            <w:tcW w:w="2551" w:type="dxa"/>
          </w:tcPr>
          <w:p w:rsidR="001C3640" w:rsidRPr="008E1FD1" w:rsidRDefault="001C3640" w:rsidP="00F65025">
            <w:pPr>
              <w:spacing w:line="360" w:lineRule="auto"/>
              <w:jc w:val="both"/>
              <w:rPr>
                <w:rFonts w:ascii="Times New Roman" w:hAnsi="Times New Roman" w:cs="Times New Roman"/>
                <w:lang w:val="es-ES"/>
              </w:rPr>
            </w:pPr>
            <w:r w:rsidRPr="008E1FD1">
              <w:rPr>
                <w:rFonts w:ascii="Times New Roman" w:hAnsi="Times New Roman" w:cs="Times New Roman"/>
                <w:lang w:val="es-ES"/>
              </w:rPr>
              <w:t>Artículos Regionales</w:t>
            </w:r>
          </w:p>
        </w:tc>
        <w:tc>
          <w:tcPr>
            <w:tcW w:w="2410" w:type="dxa"/>
          </w:tcPr>
          <w:p w:rsidR="001C3640" w:rsidRPr="008E1FD1" w:rsidRDefault="00F53ACF" w:rsidP="00F53ACF">
            <w:pPr>
              <w:spacing w:line="360" w:lineRule="auto"/>
              <w:jc w:val="both"/>
              <w:rPr>
                <w:rFonts w:ascii="Times New Roman" w:hAnsi="Times New Roman" w:cs="Times New Roman"/>
                <w:lang w:val="es-ES"/>
              </w:rPr>
            </w:pPr>
            <w:r w:rsidRPr="008E1FD1">
              <w:rPr>
                <w:rFonts w:ascii="Times New Roman" w:hAnsi="Times New Roman" w:cs="Times New Roman"/>
                <w:lang w:val="es-ES"/>
              </w:rPr>
              <w:t>Artículos Científicos</w:t>
            </w:r>
          </w:p>
        </w:tc>
        <w:tc>
          <w:tcPr>
            <w:tcW w:w="2207" w:type="dxa"/>
          </w:tcPr>
          <w:p w:rsidR="001C3640" w:rsidRPr="008E1FD1" w:rsidRDefault="00F53ACF" w:rsidP="00F53ACF">
            <w:pPr>
              <w:spacing w:line="360" w:lineRule="auto"/>
              <w:jc w:val="center"/>
              <w:rPr>
                <w:rFonts w:ascii="Times New Roman" w:hAnsi="Times New Roman" w:cs="Times New Roman"/>
                <w:lang w:val="es-ES"/>
              </w:rPr>
            </w:pPr>
            <w:r w:rsidRPr="008E1FD1">
              <w:rPr>
                <w:rFonts w:ascii="Times New Roman" w:hAnsi="Times New Roman" w:cs="Times New Roman"/>
                <w:lang w:val="es-ES"/>
              </w:rPr>
              <w:t>Ponencias</w:t>
            </w:r>
          </w:p>
        </w:tc>
      </w:tr>
      <w:tr w:rsidR="001C3640" w:rsidRPr="00F53ACF" w:rsidTr="00F53ACF">
        <w:tc>
          <w:tcPr>
            <w:tcW w:w="1242" w:type="dxa"/>
          </w:tcPr>
          <w:p w:rsidR="001C3640" w:rsidRPr="008E1FD1" w:rsidRDefault="001C3640" w:rsidP="00F53ACF">
            <w:pPr>
              <w:spacing w:line="360" w:lineRule="auto"/>
              <w:jc w:val="center"/>
              <w:rPr>
                <w:rFonts w:ascii="Times New Roman" w:hAnsi="Times New Roman" w:cs="Times New Roman"/>
                <w:lang w:val="es-ES"/>
              </w:rPr>
            </w:pPr>
            <w:r w:rsidRPr="008E1FD1">
              <w:rPr>
                <w:rFonts w:ascii="Times New Roman" w:hAnsi="Times New Roman" w:cs="Times New Roman"/>
                <w:lang w:val="es-ES"/>
              </w:rPr>
              <w:t>2014</w:t>
            </w:r>
          </w:p>
        </w:tc>
        <w:tc>
          <w:tcPr>
            <w:tcW w:w="1418" w:type="dxa"/>
          </w:tcPr>
          <w:p w:rsidR="001C3640" w:rsidRPr="00F53ACF" w:rsidRDefault="005C64E3" w:rsidP="00E052A9">
            <w:pPr>
              <w:spacing w:line="360" w:lineRule="auto"/>
              <w:jc w:val="center"/>
              <w:rPr>
                <w:rFonts w:ascii="Times New Roman" w:hAnsi="Times New Roman" w:cs="Times New Roman"/>
                <w:lang w:val="es-ES"/>
              </w:rPr>
            </w:pPr>
            <w:r>
              <w:rPr>
                <w:rFonts w:ascii="Times New Roman" w:hAnsi="Times New Roman" w:cs="Times New Roman"/>
                <w:lang w:val="es-ES"/>
              </w:rPr>
              <w:t>3</w:t>
            </w:r>
          </w:p>
        </w:tc>
        <w:tc>
          <w:tcPr>
            <w:tcW w:w="2551" w:type="dxa"/>
          </w:tcPr>
          <w:p w:rsidR="001C3640" w:rsidRPr="00F53ACF" w:rsidRDefault="005C64E3" w:rsidP="00E052A9">
            <w:pPr>
              <w:spacing w:line="360" w:lineRule="auto"/>
              <w:jc w:val="center"/>
              <w:rPr>
                <w:rFonts w:ascii="Times New Roman" w:hAnsi="Times New Roman" w:cs="Times New Roman"/>
                <w:lang w:val="es-ES"/>
              </w:rPr>
            </w:pPr>
            <w:r>
              <w:rPr>
                <w:rFonts w:ascii="Times New Roman" w:hAnsi="Times New Roman" w:cs="Times New Roman"/>
                <w:lang w:val="es-ES"/>
              </w:rPr>
              <w:t>43</w:t>
            </w:r>
          </w:p>
        </w:tc>
        <w:tc>
          <w:tcPr>
            <w:tcW w:w="2410" w:type="dxa"/>
          </w:tcPr>
          <w:p w:rsidR="001C3640" w:rsidRPr="00F53ACF" w:rsidRDefault="00E052A9" w:rsidP="00E052A9">
            <w:pPr>
              <w:spacing w:line="360" w:lineRule="auto"/>
              <w:jc w:val="center"/>
              <w:rPr>
                <w:rFonts w:ascii="Times New Roman" w:hAnsi="Times New Roman" w:cs="Times New Roman"/>
                <w:lang w:val="es-ES"/>
              </w:rPr>
            </w:pPr>
            <w:r>
              <w:rPr>
                <w:rFonts w:ascii="Times New Roman" w:hAnsi="Times New Roman" w:cs="Times New Roman"/>
                <w:lang w:val="es-ES"/>
              </w:rPr>
              <w:t>17</w:t>
            </w:r>
          </w:p>
        </w:tc>
        <w:tc>
          <w:tcPr>
            <w:tcW w:w="2207" w:type="dxa"/>
          </w:tcPr>
          <w:p w:rsidR="001C3640" w:rsidRPr="00F53ACF" w:rsidRDefault="00E052A9" w:rsidP="00E052A9">
            <w:pPr>
              <w:spacing w:line="360" w:lineRule="auto"/>
              <w:jc w:val="center"/>
              <w:rPr>
                <w:rFonts w:ascii="Times New Roman" w:hAnsi="Times New Roman" w:cs="Times New Roman"/>
                <w:lang w:val="es-ES"/>
              </w:rPr>
            </w:pPr>
            <w:r>
              <w:rPr>
                <w:rFonts w:ascii="Times New Roman" w:hAnsi="Times New Roman" w:cs="Times New Roman"/>
                <w:lang w:val="es-ES"/>
              </w:rPr>
              <w:t>0</w:t>
            </w:r>
          </w:p>
        </w:tc>
      </w:tr>
      <w:tr w:rsidR="001C3640" w:rsidRPr="00F53ACF" w:rsidTr="00F53ACF">
        <w:tc>
          <w:tcPr>
            <w:tcW w:w="1242" w:type="dxa"/>
          </w:tcPr>
          <w:p w:rsidR="001C3640" w:rsidRPr="008E1FD1" w:rsidRDefault="001C3640" w:rsidP="00F53ACF">
            <w:pPr>
              <w:spacing w:line="360" w:lineRule="auto"/>
              <w:jc w:val="center"/>
              <w:rPr>
                <w:rFonts w:ascii="Times New Roman" w:hAnsi="Times New Roman" w:cs="Times New Roman"/>
                <w:lang w:val="es-ES"/>
              </w:rPr>
            </w:pPr>
            <w:r w:rsidRPr="008E1FD1">
              <w:rPr>
                <w:rFonts w:ascii="Times New Roman" w:hAnsi="Times New Roman" w:cs="Times New Roman"/>
                <w:lang w:val="es-ES"/>
              </w:rPr>
              <w:t>2015</w:t>
            </w:r>
          </w:p>
        </w:tc>
        <w:tc>
          <w:tcPr>
            <w:tcW w:w="1418" w:type="dxa"/>
          </w:tcPr>
          <w:p w:rsidR="001C3640" w:rsidRPr="00F53ACF" w:rsidRDefault="00E052A9" w:rsidP="00E052A9">
            <w:pPr>
              <w:spacing w:line="360" w:lineRule="auto"/>
              <w:jc w:val="center"/>
              <w:rPr>
                <w:rFonts w:ascii="Times New Roman" w:hAnsi="Times New Roman" w:cs="Times New Roman"/>
                <w:lang w:val="es-ES"/>
              </w:rPr>
            </w:pPr>
            <w:r>
              <w:rPr>
                <w:rFonts w:ascii="Times New Roman" w:hAnsi="Times New Roman" w:cs="Times New Roman"/>
                <w:lang w:val="es-ES"/>
              </w:rPr>
              <w:t>1</w:t>
            </w:r>
          </w:p>
        </w:tc>
        <w:tc>
          <w:tcPr>
            <w:tcW w:w="2551" w:type="dxa"/>
          </w:tcPr>
          <w:p w:rsidR="001C3640" w:rsidRPr="00F53ACF" w:rsidRDefault="00E052A9" w:rsidP="00E052A9">
            <w:pPr>
              <w:spacing w:line="360" w:lineRule="auto"/>
              <w:jc w:val="center"/>
              <w:rPr>
                <w:rFonts w:ascii="Times New Roman" w:hAnsi="Times New Roman" w:cs="Times New Roman"/>
                <w:lang w:val="es-ES"/>
              </w:rPr>
            </w:pPr>
            <w:r>
              <w:rPr>
                <w:rFonts w:ascii="Times New Roman" w:hAnsi="Times New Roman" w:cs="Times New Roman"/>
                <w:lang w:val="es-ES"/>
              </w:rPr>
              <w:t>100</w:t>
            </w:r>
          </w:p>
        </w:tc>
        <w:tc>
          <w:tcPr>
            <w:tcW w:w="2410" w:type="dxa"/>
          </w:tcPr>
          <w:p w:rsidR="001C3640" w:rsidRPr="00F53ACF" w:rsidRDefault="00E052A9" w:rsidP="00E052A9">
            <w:pPr>
              <w:spacing w:line="360" w:lineRule="auto"/>
              <w:jc w:val="center"/>
              <w:rPr>
                <w:rFonts w:ascii="Times New Roman" w:hAnsi="Times New Roman" w:cs="Times New Roman"/>
                <w:lang w:val="es-ES"/>
              </w:rPr>
            </w:pPr>
            <w:r>
              <w:rPr>
                <w:rFonts w:ascii="Times New Roman" w:hAnsi="Times New Roman" w:cs="Times New Roman"/>
                <w:lang w:val="es-ES"/>
              </w:rPr>
              <w:t>1</w:t>
            </w:r>
          </w:p>
        </w:tc>
        <w:tc>
          <w:tcPr>
            <w:tcW w:w="2207" w:type="dxa"/>
          </w:tcPr>
          <w:p w:rsidR="001C3640" w:rsidRPr="00F53ACF" w:rsidRDefault="00E052A9" w:rsidP="00E052A9">
            <w:pPr>
              <w:spacing w:line="360" w:lineRule="auto"/>
              <w:jc w:val="center"/>
              <w:rPr>
                <w:rFonts w:ascii="Times New Roman" w:hAnsi="Times New Roman" w:cs="Times New Roman"/>
                <w:lang w:val="es-ES"/>
              </w:rPr>
            </w:pPr>
            <w:r>
              <w:rPr>
                <w:rFonts w:ascii="Times New Roman" w:hAnsi="Times New Roman" w:cs="Times New Roman"/>
                <w:lang w:val="es-ES"/>
              </w:rPr>
              <w:t>10</w:t>
            </w:r>
          </w:p>
        </w:tc>
      </w:tr>
      <w:tr w:rsidR="001C3640" w:rsidRPr="00F53ACF" w:rsidTr="00F53ACF">
        <w:tc>
          <w:tcPr>
            <w:tcW w:w="1242" w:type="dxa"/>
          </w:tcPr>
          <w:p w:rsidR="001C3640" w:rsidRPr="008E1FD1" w:rsidRDefault="001C3640" w:rsidP="00F53ACF">
            <w:pPr>
              <w:spacing w:line="360" w:lineRule="auto"/>
              <w:jc w:val="center"/>
              <w:rPr>
                <w:rFonts w:ascii="Times New Roman" w:hAnsi="Times New Roman" w:cs="Times New Roman"/>
                <w:lang w:val="es-ES"/>
              </w:rPr>
            </w:pPr>
            <w:r w:rsidRPr="008E1FD1">
              <w:rPr>
                <w:rFonts w:ascii="Times New Roman" w:hAnsi="Times New Roman" w:cs="Times New Roman"/>
                <w:lang w:val="es-ES"/>
              </w:rPr>
              <w:t>2016</w:t>
            </w:r>
          </w:p>
        </w:tc>
        <w:tc>
          <w:tcPr>
            <w:tcW w:w="1418" w:type="dxa"/>
          </w:tcPr>
          <w:p w:rsidR="001C3640" w:rsidRPr="00F53ACF" w:rsidRDefault="00E052A9" w:rsidP="00E052A9">
            <w:pPr>
              <w:spacing w:line="360" w:lineRule="auto"/>
              <w:jc w:val="center"/>
              <w:rPr>
                <w:rFonts w:ascii="Times New Roman" w:hAnsi="Times New Roman" w:cs="Times New Roman"/>
                <w:lang w:val="es-ES"/>
              </w:rPr>
            </w:pPr>
            <w:r>
              <w:rPr>
                <w:rFonts w:ascii="Times New Roman" w:hAnsi="Times New Roman" w:cs="Times New Roman"/>
                <w:lang w:val="es-ES"/>
              </w:rPr>
              <w:t>3</w:t>
            </w:r>
          </w:p>
        </w:tc>
        <w:tc>
          <w:tcPr>
            <w:tcW w:w="2551" w:type="dxa"/>
          </w:tcPr>
          <w:p w:rsidR="001C3640" w:rsidRPr="00F53ACF" w:rsidRDefault="00E052A9" w:rsidP="00E052A9">
            <w:pPr>
              <w:spacing w:line="360" w:lineRule="auto"/>
              <w:jc w:val="center"/>
              <w:rPr>
                <w:rFonts w:ascii="Times New Roman" w:hAnsi="Times New Roman" w:cs="Times New Roman"/>
                <w:lang w:val="es-ES"/>
              </w:rPr>
            </w:pPr>
            <w:r>
              <w:rPr>
                <w:rFonts w:ascii="Times New Roman" w:hAnsi="Times New Roman" w:cs="Times New Roman"/>
                <w:lang w:val="es-ES"/>
              </w:rPr>
              <w:t>129</w:t>
            </w:r>
          </w:p>
        </w:tc>
        <w:tc>
          <w:tcPr>
            <w:tcW w:w="2410" w:type="dxa"/>
          </w:tcPr>
          <w:p w:rsidR="001C3640" w:rsidRPr="00F53ACF" w:rsidRDefault="00E052A9" w:rsidP="00E052A9">
            <w:pPr>
              <w:spacing w:line="360" w:lineRule="auto"/>
              <w:jc w:val="center"/>
              <w:rPr>
                <w:rFonts w:ascii="Times New Roman" w:hAnsi="Times New Roman" w:cs="Times New Roman"/>
                <w:lang w:val="es-ES"/>
              </w:rPr>
            </w:pPr>
            <w:r>
              <w:rPr>
                <w:rFonts w:ascii="Times New Roman" w:hAnsi="Times New Roman" w:cs="Times New Roman"/>
                <w:lang w:val="es-ES"/>
              </w:rPr>
              <w:t>20</w:t>
            </w:r>
          </w:p>
        </w:tc>
        <w:tc>
          <w:tcPr>
            <w:tcW w:w="2207" w:type="dxa"/>
          </w:tcPr>
          <w:p w:rsidR="001C3640" w:rsidRPr="00F53ACF" w:rsidRDefault="00E052A9" w:rsidP="00E052A9">
            <w:pPr>
              <w:spacing w:line="360" w:lineRule="auto"/>
              <w:jc w:val="center"/>
              <w:rPr>
                <w:rFonts w:ascii="Times New Roman" w:hAnsi="Times New Roman" w:cs="Times New Roman"/>
                <w:lang w:val="es-ES"/>
              </w:rPr>
            </w:pPr>
            <w:r>
              <w:rPr>
                <w:rFonts w:ascii="Times New Roman" w:hAnsi="Times New Roman" w:cs="Times New Roman"/>
                <w:lang w:val="es-ES"/>
              </w:rPr>
              <w:t>34</w:t>
            </w:r>
          </w:p>
        </w:tc>
      </w:tr>
    </w:tbl>
    <w:p w:rsidR="0043342D" w:rsidRPr="00E052A9" w:rsidRDefault="00E052A9" w:rsidP="00F65025">
      <w:pPr>
        <w:spacing w:line="360" w:lineRule="auto"/>
        <w:jc w:val="both"/>
        <w:rPr>
          <w:rFonts w:ascii="Times New Roman" w:hAnsi="Times New Roman" w:cs="Times New Roman"/>
          <w:sz w:val="20"/>
          <w:szCs w:val="20"/>
          <w:lang w:val="es-ES"/>
        </w:rPr>
      </w:pPr>
      <w:r w:rsidRPr="00E052A9">
        <w:rPr>
          <w:rFonts w:ascii="Times New Roman" w:hAnsi="Times New Roman" w:cs="Times New Roman"/>
          <w:sz w:val="20"/>
          <w:szCs w:val="20"/>
          <w:lang w:val="es-ES"/>
        </w:rPr>
        <w:t xml:space="preserve">Fuente: Castillo Patricia, Directora DCI. </w:t>
      </w:r>
    </w:p>
    <w:p w:rsidR="0099548E" w:rsidRDefault="00080092" w:rsidP="00F65025">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 </w:t>
      </w:r>
      <w:r w:rsidR="0043342D">
        <w:rPr>
          <w:rFonts w:ascii="Times New Roman" w:hAnsi="Times New Roman" w:cs="Times New Roman"/>
          <w:sz w:val="24"/>
          <w:szCs w:val="24"/>
          <w:lang w:val="es-ES"/>
        </w:rPr>
        <w:t>Se procedió también a registrar datos en cuanto a publicaciones indexad</w:t>
      </w:r>
      <w:r w:rsidR="00136679">
        <w:rPr>
          <w:rFonts w:ascii="Times New Roman" w:hAnsi="Times New Roman" w:cs="Times New Roman"/>
          <w:sz w:val="24"/>
          <w:szCs w:val="24"/>
          <w:lang w:val="es-ES"/>
        </w:rPr>
        <w:t>as en</w:t>
      </w:r>
      <w:r w:rsidR="0043342D">
        <w:rPr>
          <w:rFonts w:ascii="Times New Roman" w:hAnsi="Times New Roman" w:cs="Times New Roman"/>
          <w:sz w:val="24"/>
          <w:szCs w:val="24"/>
          <w:lang w:val="es-ES"/>
        </w:rPr>
        <w:t xml:space="preserve"> la Revista Scopus </w:t>
      </w:r>
      <w:r w:rsidR="00E052A9">
        <w:rPr>
          <w:rFonts w:ascii="Times New Roman" w:hAnsi="Times New Roman" w:cs="Times New Roman"/>
          <w:sz w:val="24"/>
          <w:szCs w:val="24"/>
          <w:lang w:val="es-ES"/>
        </w:rPr>
        <w:t>en los años 2014 y 2015</w:t>
      </w:r>
      <w:r w:rsidR="00136679">
        <w:rPr>
          <w:rFonts w:ascii="Times New Roman" w:hAnsi="Times New Roman" w:cs="Times New Roman"/>
          <w:sz w:val="24"/>
          <w:szCs w:val="24"/>
          <w:lang w:val="es-ES"/>
        </w:rPr>
        <w:t>,</w:t>
      </w:r>
      <w:r w:rsidR="00E052A9">
        <w:rPr>
          <w:rFonts w:ascii="Times New Roman" w:hAnsi="Times New Roman" w:cs="Times New Roman"/>
          <w:sz w:val="24"/>
          <w:szCs w:val="24"/>
          <w:lang w:val="es-ES"/>
        </w:rPr>
        <w:t xml:space="preserve"> </w:t>
      </w:r>
      <w:r w:rsidR="0043342D">
        <w:rPr>
          <w:rFonts w:ascii="Times New Roman" w:hAnsi="Times New Roman" w:cs="Times New Roman"/>
          <w:sz w:val="24"/>
          <w:szCs w:val="24"/>
          <w:lang w:val="es-ES"/>
        </w:rPr>
        <w:t>de las principales Universidades del Ecuador.</w:t>
      </w:r>
    </w:p>
    <w:p w:rsidR="008E1FD1" w:rsidRPr="00483667" w:rsidRDefault="008E1FD1" w:rsidP="008E1FD1">
      <w:pPr>
        <w:spacing w:line="360" w:lineRule="auto"/>
        <w:jc w:val="center"/>
        <w:rPr>
          <w:rFonts w:ascii="Times New Roman" w:hAnsi="Times New Roman" w:cs="Times New Roman"/>
          <w:sz w:val="20"/>
          <w:szCs w:val="20"/>
          <w:lang w:val="es-ES"/>
        </w:rPr>
      </w:pPr>
      <w:r w:rsidRPr="00483667">
        <w:rPr>
          <w:rFonts w:ascii="Times New Roman" w:hAnsi="Times New Roman" w:cs="Times New Roman"/>
          <w:sz w:val="20"/>
          <w:szCs w:val="20"/>
          <w:lang w:val="es-ES"/>
        </w:rPr>
        <w:t>Cuadro N° 2</w:t>
      </w:r>
    </w:p>
    <w:tbl>
      <w:tblPr>
        <w:tblStyle w:val="Tablaconcuadrcula"/>
        <w:tblW w:w="0" w:type="auto"/>
        <w:tblLook w:val="04A0" w:firstRow="1" w:lastRow="0" w:firstColumn="1" w:lastColumn="0" w:noHBand="0" w:noVBand="1"/>
      </w:tblPr>
      <w:tblGrid>
        <w:gridCol w:w="4334"/>
        <w:gridCol w:w="2955"/>
        <w:gridCol w:w="2473"/>
      </w:tblGrid>
      <w:tr w:rsidR="00136679" w:rsidTr="00136679">
        <w:tc>
          <w:tcPr>
            <w:tcW w:w="4361" w:type="dxa"/>
          </w:tcPr>
          <w:p w:rsidR="00136679" w:rsidRDefault="00136679" w:rsidP="00F65025">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Universidades </w:t>
            </w:r>
          </w:p>
        </w:tc>
        <w:tc>
          <w:tcPr>
            <w:tcW w:w="2977" w:type="dxa"/>
          </w:tcPr>
          <w:p w:rsidR="00136679" w:rsidRDefault="00136679" w:rsidP="008E1FD1">
            <w:pPr>
              <w:spacing w:line="360" w:lineRule="auto"/>
              <w:jc w:val="center"/>
              <w:rPr>
                <w:rFonts w:ascii="Times New Roman" w:hAnsi="Times New Roman" w:cs="Times New Roman"/>
                <w:sz w:val="24"/>
                <w:szCs w:val="24"/>
                <w:lang w:val="es-ES"/>
              </w:rPr>
            </w:pPr>
            <w:r>
              <w:rPr>
                <w:rFonts w:ascii="Times New Roman" w:hAnsi="Times New Roman" w:cs="Times New Roman"/>
                <w:sz w:val="24"/>
                <w:szCs w:val="24"/>
                <w:lang w:val="es-ES"/>
              </w:rPr>
              <w:t>2014</w:t>
            </w:r>
          </w:p>
        </w:tc>
        <w:tc>
          <w:tcPr>
            <w:tcW w:w="2490" w:type="dxa"/>
          </w:tcPr>
          <w:p w:rsidR="00136679" w:rsidRDefault="00136679" w:rsidP="008E1FD1">
            <w:pPr>
              <w:spacing w:line="360" w:lineRule="auto"/>
              <w:jc w:val="center"/>
              <w:rPr>
                <w:rFonts w:ascii="Times New Roman" w:hAnsi="Times New Roman" w:cs="Times New Roman"/>
                <w:sz w:val="24"/>
                <w:szCs w:val="24"/>
                <w:lang w:val="es-ES"/>
              </w:rPr>
            </w:pPr>
            <w:r>
              <w:rPr>
                <w:rFonts w:ascii="Times New Roman" w:hAnsi="Times New Roman" w:cs="Times New Roman"/>
                <w:sz w:val="24"/>
                <w:szCs w:val="24"/>
                <w:lang w:val="es-ES"/>
              </w:rPr>
              <w:t>2015</w:t>
            </w:r>
          </w:p>
        </w:tc>
      </w:tr>
      <w:tr w:rsidR="007A6E52" w:rsidTr="00136679">
        <w:tc>
          <w:tcPr>
            <w:tcW w:w="4361" w:type="dxa"/>
          </w:tcPr>
          <w:p w:rsidR="007A6E52" w:rsidRDefault="007A6E52" w:rsidP="00AF494A">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Técnica Particular de Loja</w:t>
            </w:r>
          </w:p>
        </w:tc>
        <w:tc>
          <w:tcPr>
            <w:tcW w:w="2977" w:type="dxa"/>
          </w:tcPr>
          <w:p w:rsidR="007A6E52" w:rsidRDefault="007A6E52" w:rsidP="00AF494A">
            <w:pPr>
              <w:spacing w:line="360" w:lineRule="auto"/>
              <w:jc w:val="center"/>
              <w:rPr>
                <w:rFonts w:ascii="Times New Roman" w:hAnsi="Times New Roman" w:cs="Times New Roman"/>
                <w:sz w:val="24"/>
                <w:szCs w:val="24"/>
                <w:lang w:val="es-ES"/>
              </w:rPr>
            </w:pPr>
            <w:r>
              <w:rPr>
                <w:rFonts w:ascii="Times New Roman" w:hAnsi="Times New Roman" w:cs="Times New Roman"/>
                <w:sz w:val="24"/>
                <w:szCs w:val="24"/>
                <w:lang w:val="es-ES"/>
              </w:rPr>
              <w:t>85</w:t>
            </w:r>
          </w:p>
        </w:tc>
        <w:tc>
          <w:tcPr>
            <w:tcW w:w="2490" w:type="dxa"/>
          </w:tcPr>
          <w:p w:rsidR="007A6E52" w:rsidRDefault="007A6E52" w:rsidP="00AF494A">
            <w:pPr>
              <w:spacing w:line="360" w:lineRule="auto"/>
              <w:jc w:val="center"/>
              <w:rPr>
                <w:rFonts w:ascii="Times New Roman" w:hAnsi="Times New Roman" w:cs="Times New Roman"/>
                <w:sz w:val="24"/>
                <w:szCs w:val="24"/>
                <w:lang w:val="es-ES"/>
              </w:rPr>
            </w:pPr>
            <w:r>
              <w:rPr>
                <w:rFonts w:ascii="Times New Roman" w:hAnsi="Times New Roman" w:cs="Times New Roman"/>
                <w:sz w:val="24"/>
                <w:szCs w:val="24"/>
                <w:lang w:val="es-ES"/>
              </w:rPr>
              <w:t>109</w:t>
            </w:r>
          </w:p>
        </w:tc>
      </w:tr>
      <w:tr w:rsidR="007A6E52" w:rsidTr="00AF494A">
        <w:tc>
          <w:tcPr>
            <w:tcW w:w="4361" w:type="dxa"/>
          </w:tcPr>
          <w:p w:rsidR="007A6E52" w:rsidRDefault="007A6E52" w:rsidP="00AF494A">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Escuela Politécnica del Ejército</w:t>
            </w:r>
          </w:p>
        </w:tc>
        <w:tc>
          <w:tcPr>
            <w:tcW w:w="2977" w:type="dxa"/>
          </w:tcPr>
          <w:p w:rsidR="007A6E52" w:rsidRDefault="007A6E52" w:rsidP="00AF494A">
            <w:pPr>
              <w:spacing w:line="360" w:lineRule="auto"/>
              <w:jc w:val="center"/>
              <w:rPr>
                <w:rFonts w:ascii="Times New Roman" w:hAnsi="Times New Roman" w:cs="Times New Roman"/>
                <w:sz w:val="24"/>
                <w:szCs w:val="24"/>
                <w:lang w:val="es-ES"/>
              </w:rPr>
            </w:pPr>
            <w:r>
              <w:rPr>
                <w:rFonts w:ascii="Times New Roman" w:hAnsi="Times New Roman" w:cs="Times New Roman"/>
                <w:sz w:val="24"/>
                <w:szCs w:val="24"/>
                <w:lang w:val="es-ES"/>
              </w:rPr>
              <w:t>60</w:t>
            </w:r>
          </w:p>
        </w:tc>
        <w:tc>
          <w:tcPr>
            <w:tcW w:w="2490" w:type="dxa"/>
          </w:tcPr>
          <w:p w:rsidR="007A6E52" w:rsidRDefault="007A6E52" w:rsidP="00AF494A">
            <w:pPr>
              <w:spacing w:line="360" w:lineRule="auto"/>
              <w:jc w:val="center"/>
              <w:rPr>
                <w:rFonts w:ascii="Times New Roman" w:hAnsi="Times New Roman" w:cs="Times New Roman"/>
                <w:sz w:val="24"/>
                <w:szCs w:val="24"/>
                <w:lang w:val="es-ES"/>
              </w:rPr>
            </w:pPr>
            <w:r>
              <w:rPr>
                <w:rFonts w:ascii="Times New Roman" w:hAnsi="Times New Roman" w:cs="Times New Roman"/>
                <w:sz w:val="24"/>
                <w:szCs w:val="24"/>
                <w:lang w:val="es-ES"/>
              </w:rPr>
              <w:t>118</w:t>
            </w:r>
          </w:p>
        </w:tc>
      </w:tr>
      <w:tr w:rsidR="007A6E52" w:rsidTr="00AF494A">
        <w:tc>
          <w:tcPr>
            <w:tcW w:w="4361" w:type="dxa"/>
          </w:tcPr>
          <w:p w:rsidR="007A6E52" w:rsidRDefault="00483667" w:rsidP="00AF494A">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San Francisco de Quito</w:t>
            </w:r>
          </w:p>
        </w:tc>
        <w:tc>
          <w:tcPr>
            <w:tcW w:w="2977" w:type="dxa"/>
          </w:tcPr>
          <w:p w:rsidR="007A6E52" w:rsidRDefault="00483667" w:rsidP="00AF494A">
            <w:pPr>
              <w:spacing w:line="360" w:lineRule="auto"/>
              <w:jc w:val="center"/>
              <w:rPr>
                <w:rFonts w:ascii="Times New Roman" w:hAnsi="Times New Roman" w:cs="Times New Roman"/>
                <w:sz w:val="24"/>
                <w:szCs w:val="24"/>
                <w:lang w:val="es-ES"/>
              </w:rPr>
            </w:pPr>
            <w:r>
              <w:rPr>
                <w:rFonts w:ascii="Times New Roman" w:hAnsi="Times New Roman" w:cs="Times New Roman"/>
                <w:sz w:val="24"/>
                <w:szCs w:val="24"/>
                <w:lang w:val="es-ES"/>
              </w:rPr>
              <w:t>83</w:t>
            </w:r>
          </w:p>
        </w:tc>
        <w:tc>
          <w:tcPr>
            <w:tcW w:w="2490" w:type="dxa"/>
          </w:tcPr>
          <w:p w:rsidR="007A6E52" w:rsidRDefault="00483667" w:rsidP="00AF494A">
            <w:pPr>
              <w:spacing w:line="360" w:lineRule="auto"/>
              <w:jc w:val="center"/>
              <w:rPr>
                <w:rFonts w:ascii="Times New Roman" w:hAnsi="Times New Roman" w:cs="Times New Roman"/>
                <w:sz w:val="24"/>
                <w:szCs w:val="24"/>
                <w:lang w:val="es-ES"/>
              </w:rPr>
            </w:pPr>
            <w:r>
              <w:rPr>
                <w:rFonts w:ascii="Times New Roman" w:hAnsi="Times New Roman" w:cs="Times New Roman"/>
                <w:sz w:val="24"/>
                <w:szCs w:val="24"/>
                <w:lang w:val="es-ES"/>
              </w:rPr>
              <w:t>90</w:t>
            </w:r>
          </w:p>
        </w:tc>
      </w:tr>
      <w:tr w:rsidR="00483667" w:rsidTr="00136679">
        <w:tc>
          <w:tcPr>
            <w:tcW w:w="4361" w:type="dxa"/>
          </w:tcPr>
          <w:p w:rsidR="00483667" w:rsidRDefault="00483667" w:rsidP="00AF494A">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Universidad de Cuenca</w:t>
            </w:r>
          </w:p>
        </w:tc>
        <w:tc>
          <w:tcPr>
            <w:tcW w:w="2977" w:type="dxa"/>
          </w:tcPr>
          <w:p w:rsidR="00483667" w:rsidRDefault="00483667" w:rsidP="00AF494A">
            <w:pPr>
              <w:spacing w:line="360" w:lineRule="auto"/>
              <w:jc w:val="center"/>
              <w:rPr>
                <w:rFonts w:ascii="Times New Roman" w:hAnsi="Times New Roman" w:cs="Times New Roman"/>
                <w:sz w:val="24"/>
                <w:szCs w:val="24"/>
                <w:lang w:val="es-ES"/>
              </w:rPr>
            </w:pPr>
            <w:r>
              <w:rPr>
                <w:rFonts w:ascii="Times New Roman" w:hAnsi="Times New Roman" w:cs="Times New Roman"/>
                <w:sz w:val="24"/>
                <w:szCs w:val="24"/>
                <w:lang w:val="es-ES"/>
              </w:rPr>
              <w:t>62</w:t>
            </w:r>
          </w:p>
        </w:tc>
        <w:tc>
          <w:tcPr>
            <w:tcW w:w="2490" w:type="dxa"/>
          </w:tcPr>
          <w:p w:rsidR="00483667" w:rsidRDefault="00483667" w:rsidP="00AF494A">
            <w:pPr>
              <w:spacing w:line="360" w:lineRule="auto"/>
              <w:jc w:val="center"/>
              <w:rPr>
                <w:rFonts w:ascii="Times New Roman" w:hAnsi="Times New Roman" w:cs="Times New Roman"/>
                <w:sz w:val="24"/>
                <w:szCs w:val="24"/>
                <w:lang w:val="es-ES"/>
              </w:rPr>
            </w:pPr>
            <w:r>
              <w:rPr>
                <w:rFonts w:ascii="Times New Roman" w:hAnsi="Times New Roman" w:cs="Times New Roman"/>
                <w:sz w:val="24"/>
                <w:szCs w:val="24"/>
                <w:lang w:val="es-ES"/>
              </w:rPr>
              <w:t>75</w:t>
            </w:r>
          </w:p>
        </w:tc>
      </w:tr>
      <w:tr w:rsidR="00483667" w:rsidTr="00136679">
        <w:tc>
          <w:tcPr>
            <w:tcW w:w="4361" w:type="dxa"/>
          </w:tcPr>
          <w:p w:rsidR="00483667" w:rsidRDefault="00483667" w:rsidP="00F65025">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Pontificia Católica del Ecuador</w:t>
            </w:r>
          </w:p>
        </w:tc>
        <w:tc>
          <w:tcPr>
            <w:tcW w:w="2977" w:type="dxa"/>
          </w:tcPr>
          <w:p w:rsidR="00483667" w:rsidRDefault="00483667" w:rsidP="008E1FD1">
            <w:pPr>
              <w:spacing w:line="360" w:lineRule="auto"/>
              <w:jc w:val="center"/>
              <w:rPr>
                <w:rFonts w:ascii="Times New Roman" w:hAnsi="Times New Roman" w:cs="Times New Roman"/>
                <w:sz w:val="24"/>
                <w:szCs w:val="24"/>
                <w:lang w:val="es-ES"/>
              </w:rPr>
            </w:pPr>
            <w:r>
              <w:rPr>
                <w:rFonts w:ascii="Times New Roman" w:hAnsi="Times New Roman" w:cs="Times New Roman"/>
                <w:sz w:val="24"/>
                <w:szCs w:val="24"/>
                <w:lang w:val="es-ES"/>
              </w:rPr>
              <w:t>56</w:t>
            </w:r>
          </w:p>
        </w:tc>
        <w:tc>
          <w:tcPr>
            <w:tcW w:w="2490" w:type="dxa"/>
          </w:tcPr>
          <w:p w:rsidR="00483667" w:rsidRDefault="00483667" w:rsidP="008E1FD1">
            <w:pPr>
              <w:spacing w:line="360" w:lineRule="auto"/>
              <w:jc w:val="center"/>
              <w:rPr>
                <w:rFonts w:ascii="Times New Roman" w:hAnsi="Times New Roman" w:cs="Times New Roman"/>
                <w:sz w:val="24"/>
                <w:szCs w:val="24"/>
                <w:lang w:val="es-ES"/>
              </w:rPr>
            </w:pPr>
            <w:r>
              <w:rPr>
                <w:rFonts w:ascii="Times New Roman" w:hAnsi="Times New Roman" w:cs="Times New Roman"/>
                <w:sz w:val="24"/>
                <w:szCs w:val="24"/>
                <w:lang w:val="es-ES"/>
              </w:rPr>
              <w:t>70</w:t>
            </w:r>
          </w:p>
        </w:tc>
      </w:tr>
      <w:tr w:rsidR="00483667" w:rsidTr="00136679">
        <w:tc>
          <w:tcPr>
            <w:tcW w:w="4361" w:type="dxa"/>
          </w:tcPr>
          <w:p w:rsidR="00483667" w:rsidRDefault="00483667" w:rsidP="00F65025">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Escuela Politécnica del Litoral  (ESPOL)</w:t>
            </w:r>
          </w:p>
        </w:tc>
        <w:tc>
          <w:tcPr>
            <w:tcW w:w="2977" w:type="dxa"/>
          </w:tcPr>
          <w:p w:rsidR="00483667" w:rsidRDefault="00483667" w:rsidP="008E1FD1">
            <w:pPr>
              <w:spacing w:line="360" w:lineRule="auto"/>
              <w:jc w:val="center"/>
              <w:rPr>
                <w:rFonts w:ascii="Times New Roman" w:hAnsi="Times New Roman" w:cs="Times New Roman"/>
                <w:sz w:val="24"/>
                <w:szCs w:val="24"/>
                <w:lang w:val="es-ES"/>
              </w:rPr>
            </w:pPr>
            <w:r>
              <w:rPr>
                <w:rFonts w:ascii="Times New Roman" w:hAnsi="Times New Roman" w:cs="Times New Roman"/>
                <w:sz w:val="24"/>
                <w:szCs w:val="24"/>
                <w:lang w:val="es-ES"/>
              </w:rPr>
              <w:t>70</w:t>
            </w:r>
          </w:p>
        </w:tc>
        <w:tc>
          <w:tcPr>
            <w:tcW w:w="2490" w:type="dxa"/>
          </w:tcPr>
          <w:p w:rsidR="00483667" w:rsidRDefault="00483667" w:rsidP="008E1FD1">
            <w:pPr>
              <w:spacing w:line="360" w:lineRule="auto"/>
              <w:jc w:val="center"/>
              <w:rPr>
                <w:rFonts w:ascii="Times New Roman" w:hAnsi="Times New Roman" w:cs="Times New Roman"/>
                <w:sz w:val="24"/>
                <w:szCs w:val="24"/>
                <w:lang w:val="es-ES"/>
              </w:rPr>
            </w:pPr>
            <w:r>
              <w:rPr>
                <w:rFonts w:ascii="Times New Roman" w:hAnsi="Times New Roman" w:cs="Times New Roman"/>
                <w:sz w:val="24"/>
                <w:szCs w:val="24"/>
                <w:lang w:val="es-ES"/>
              </w:rPr>
              <w:t>52</w:t>
            </w:r>
          </w:p>
        </w:tc>
      </w:tr>
      <w:tr w:rsidR="00483667" w:rsidTr="00136679">
        <w:tc>
          <w:tcPr>
            <w:tcW w:w="4361" w:type="dxa"/>
          </w:tcPr>
          <w:p w:rsidR="00483667" w:rsidRDefault="00483667" w:rsidP="00F65025">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Universidad de Yachay </w:t>
            </w:r>
          </w:p>
        </w:tc>
        <w:tc>
          <w:tcPr>
            <w:tcW w:w="2977" w:type="dxa"/>
          </w:tcPr>
          <w:p w:rsidR="00483667" w:rsidRDefault="00483667" w:rsidP="008E1FD1">
            <w:pPr>
              <w:spacing w:line="360" w:lineRule="auto"/>
              <w:jc w:val="center"/>
              <w:rPr>
                <w:rFonts w:ascii="Times New Roman" w:hAnsi="Times New Roman" w:cs="Times New Roman"/>
                <w:sz w:val="24"/>
                <w:szCs w:val="24"/>
                <w:lang w:val="es-ES"/>
              </w:rPr>
            </w:pPr>
            <w:r>
              <w:rPr>
                <w:rFonts w:ascii="Times New Roman" w:hAnsi="Times New Roman" w:cs="Times New Roman"/>
                <w:sz w:val="24"/>
                <w:szCs w:val="24"/>
                <w:lang w:val="es-ES"/>
              </w:rPr>
              <w:t>10</w:t>
            </w:r>
          </w:p>
        </w:tc>
        <w:tc>
          <w:tcPr>
            <w:tcW w:w="2490" w:type="dxa"/>
          </w:tcPr>
          <w:p w:rsidR="00483667" w:rsidRDefault="00483667" w:rsidP="008E1FD1">
            <w:pPr>
              <w:spacing w:line="360" w:lineRule="auto"/>
              <w:jc w:val="center"/>
              <w:rPr>
                <w:rFonts w:ascii="Times New Roman" w:hAnsi="Times New Roman" w:cs="Times New Roman"/>
                <w:sz w:val="24"/>
                <w:szCs w:val="24"/>
                <w:lang w:val="es-ES"/>
              </w:rPr>
            </w:pPr>
            <w:r>
              <w:rPr>
                <w:rFonts w:ascii="Times New Roman" w:hAnsi="Times New Roman" w:cs="Times New Roman"/>
                <w:sz w:val="24"/>
                <w:szCs w:val="24"/>
                <w:lang w:val="es-ES"/>
              </w:rPr>
              <w:t>41</w:t>
            </w:r>
          </w:p>
        </w:tc>
      </w:tr>
    </w:tbl>
    <w:p w:rsidR="00136679" w:rsidRPr="00483667" w:rsidRDefault="008E1FD1" w:rsidP="00F65025">
      <w:pPr>
        <w:spacing w:line="360" w:lineRule="auto"/>
        <w:jc w:val="both"/>
        <w:rPr>
          <w:rFonts w:ascii="Times New Roman" w:hAnsi="Times New Roman" w:cs="Times New Roman"/>
          <w:sz w:val="20"/>
          <w:szCs w:val="20"/>
          <w:lang w:val="es-ES"/>
        </w:rPr>
      </w:pPr>
      <w:r w:rsidRPr="00483667">
        <w:rPr>
          <w:rFonts w:ascii="Times New Roman" w:hAnsi="Times New Roman" w:cs="Times New Roman"/>
          <w:sz w:val="20"/>
          <w:szCs w:val="20"/>
          <w:lang w:val="es-ES"/>
        </w:rPr>
        <w:t>Fuente: investigación</w:t>
      </w:r>
      <w:r w:rsidR="007A6E52" w:rsidRPr="00483667">
        <w:rPr>
          <w:rFonts w:ascii="Times New Roman" w:hAnsi="Times New Roman" w:cs="Times New Roman"/>
          <w:sz w:val="20"/>
          <w:szCs w:val="20"/>
          <w:lang w:val="es-ES"/>
        </w:rPr>
        <w:t>.utp.edu.ec</w:t>
      </w:r>
    </w:p>
    <w:p w:rsidR="00C042DB" w:rsidRDefault="00C042DB" w:rsidP="00C042DB">
      <w:pPr>
        <w:spacing w:after="0" w:line="360" w:lineRule="auto"/>
        <w:jc w:val="both"/>
        <w:rPr>
          <w:rFonts w:ascii="Times New Roman" w:hAnsi="Times New Roman" w:cs="Times New Roman"/>
          <w:b/>
          <w:sz w:val="20"/>
          <w:szCs w:val="20"/>
          <w:lang w:val="es-ES"/>
        </w:rPr>
      </w:pPr>
    </w:p>
    <w:p w:rsidR="00984524" w:rsidRDefault="00984524" w:rsidP="00D070FC">
      <w:pPr>
        <w:spacing w:line="360" w:lineRule="auto"/>
        <w:jc w:val="both"/>
        <w:rPr>
          <w:rFonts w:ascii="Times New Roman" w:hAnsi="Times New Roman" w:cs="Times New Roman"/>
          <w:b/>
          <w:sz w:val="24"/>
          <w:szCs w:val="24"/>
          <w:lang w:val="es-ES"/>
        </w:rPr>
      </w:pPr>
    </w:p>
    <w:p w:rsidR="00D070FC" w:rsidRDefault="00604B23" w:rsidP="00DA4122">
      <w:pPr>
        <w:pStyle w:val="Prrafodelista"/>
        <w:numPr>
          <w:ilvl w:val="0"/>
          <w:numId w:val="24"/>
        </w:numPr>
        <w:spacing w:line="360" w:lineRule="auto"/>
        <w:jc w:val="both"/>
        <w:rPr>
          <w:rFonts w:ascii="Times New Roman" w:hAnsi="Times New Roman" w:cs="Times New Roman"/>
          <w:b/>
          <w:sz w:val="24"/>
          <w:szCs w:val="24"/>
          <w:lang w:val="es-ES"/>
        </w:rPr>
      </w:pPr>
      <w:r w:rsidRPr="00DA4122">
        <w:rPr>
          <w:rFonts w:ascii="Times New Roman" w:hAnsi="Times New Roman" w:cs="Times New Roman"/>
          <w:b/>
          <w:sz w:val="24"/>
          <w:szCs w:val="24"/>
          <w:lang w:val="es-ES"/>
        </w:rPr>
        <w:t xml:space="preserve">DISCUSIÓN </w:t>
      </w:r>
    </w:p>
    <w:p w:rsidR="00DA4122" w:rsidRDefault="007461E7" w:rsidP="00DA4122">
      <w:pPr>
        <w:tabs>
          <w:tab w:val="decimal" w:pos="9214"/>
        </w:tabs>
        <w:spacing w:line="360" w:lineRule="auto"/>
        <w:jc w:val="both"/>
        <w:rPr>
          <w:rFonts w:ascii="Times New Roman" w:hAnsi="Times New Roman" w:cs="Times New Roman"/>
          <w:lang w:val="es-ES"/>
        </w:rPr>
      </w:pPr>
      <w:r>
        <w:rPr>
          <w:rFonts w:ascii="Times New Roman" w:hAnsi="Times New Roman" w:cs="Times New Roman"/>
          <w:lang w:val="es-ES"/>
        </w:rPr>
        <w:lastRenderedPageBreak/>
        <w:t xml:space="preserve">Si hay </w:t>
      </w:r>
      <w:r w:rsidR="00D84407">
        <w:rPr>
          <w:rFonts w:ascii="Times New Roman" w:hAnsi="Times New Roman" w:cs="Times New Roman"/>
          <w:lang w:val="es-ES"/>
        </w:rPr>
        <w:t>desarrollo</w:t>
      </w:r>
      <w:r w:rsidR="00D81515">
        <w:rPr>
          <w:rFonts w:ascii="Times New Roman" w:hAnsi="Times New Roman" w:cs="Times New Roman"/>
          <w:lang w:val="es-ES"/>
        </w:rPr>
        <w:t xml:space="preserve"> </w:t>
      </w:r>
      <w:r w:rsidR="00EB3816">
        <w:rPr>
          <w:rFonts w:ascii="Times New Roman" w:hAnsi="Times New Roman" w:cs="Times New Roman"/>
          <w:lang w:val="es-ES"/>
        </w:rPr>
        <w:t xml:space="preserve">o no, </w:t>
      </w:r>
      <w:r w:rsidR="00483667">
        <w:rPr>
          <w:rFonts w:ascii="Times New Roman" w:hAnsi="Times New Roman" w:cs="Times New Roman"/>
          <w:lang w:val="es-ES"/>
        </w:rPr>
        <w:t xml:space="preserve"> </w:t>
      </w:r>
      <w:r w:rsidR="00D84407">
        <w:rPr>
          <w:rFonts w:ascii="Times New Roman" w:hAnsi="Times New Roman" w:cs="Times New Roman"/>
          <w:lang w:val="es-ES"/>
        </w:rPr>
        <w:t xml:space="preserve">en </w:t>
      </w:r>
      <w:r>
        <w:rPr>
          <w:rFonts w:ascii="Times New Roman" w:hAnsi="Times New Roman" w:cs="Times New Roman"/>
          <w:lang w:val="es-ES"/>
        </w:rPr>
        <w:t>investigación</w:t>
      </w:r>
      <w:r w:rsidR="00D84407">
        <w:rPr>
          <w:rFonts w:ascii="Times New Roman" w:hAnsi="Times New Roman" w:cs="Times New Roman"/>
          <w:lang w:val="es-ES"/>
        </w:rPr>
        <w:t xml:space="preserve">, </w:t>
      </w:r>
      <w:r>
        <w:rPr>
          <w:rFonts w:ascii="Times New Roman" w:hAnsi="Times New Roman" w:cs="Times New Roman"/>
          <w:lang w:val="es-ES"/>
        </w:rPr>
        <w:t xml:space="preserve"> en las universidades</w:t>
      </w:r>
      <w:r w:rsidR="00D84407">
        <w:rPr>
          <w:rFonts w:ascii="Times New Roman" w:hAnsi="Times New Roman" w:cs="Times New Roman"/>
          <w:lang w:val="es-ES"/>
        </w:rPr>
        <w:t xml:space="preserve"> </w:t>
      </w:r>
      <w:r>
        <w:rPr>
          <w:rFonts w:ascii="Times New Roman" w:hAnsi="Times New Roman" w:cs="Times New Roman"/>
          <w:lang w:val="es-ES"/>
        </w:rPr>
        <w:t>ecuatorianas</w:t>
      </w:r>
      <w:r w:rsidR="00D84407">
        <w:rPr>
          <w:rFonts w:ascii="Times New Roman" w:hAnsi="Times New Roman" w:cs="Times New Roman"/>
          <w:lang w:val="es-ES"/>
        </w:rPr>
        <w:t xml:space="preserve">, es </w:t>
      </w:r>
      <w:r w:rsidR="00EB3816">
        <w:rPr>
          <w:rFonts w:ascii="Times New Roman" w:hAnsi="Times New Roman" w:cs="Times New Roman"/>
          <w:lang w:val="es-ES"/>
        </w:rPr>
        <w:t xml:space="preserve">un tema </w:t>
      </w:r>
      <w:r w:rsidR="00D84407">
        <w:rPr>
          <w:rFonts w:ascii="Times New Roman" w:hAnsi="Times New Roman" w:cs="Times New Roman"/>
          <w:lang w:val="es-ES"/>
        </w:rPr>
        <w:t>de</w:t>
      </w:r>
      <w:r w:rsidR="00EB3816">
        <w:rPr>
          <w:rFonts w:ascii="Times New Roman" w:hAnsi="Times New Roman" w:cs="Times New Roman"/>
          <w:lang w:val="es-ES"/>
        </w:rPr>
        <w:t xml:space="preserve">l </w:t>
      </w:r>
      <w:r w:rsidR="00D84407">
        <w:rPr>
          <w:rFonts w:ascii="Times New Roman" w:hAnsi="Times New Roman" w:cs="Times New Roman"/>
          <w:lang w:val="es-ES"/>
        </w:rPr>
        <w:t xml:space="preserve"> que se ocupa </w:t>
      </w:r>
      <w:r w:rsidR="00D81515">
        <w:rPr>
          <w:rFonts w:ascii="Times New Roman" w:hAnsi="Times New Roman" w:cs="Times New Roman"/>
          <w:lang w:val="es-ES"/>
        </w:rPr>
        <w:t>el presente trabajo.</w:t>
      </w:r>
      <w:r w:rsidR="00D84407">
        <w:rPr>
          <w:rFonts w:ascii="Times New Roman" w:hAnsi="Times New Roman" w:cs="Times New Roman"/>
          <w:lang w:val="es-ES"/>
        </w:rPr>
        <w:t xml:space="preserve"> </w:t>
      </w:r>
      <w:r w:rsidR="00D81515">
        <w:rPr>
          <w:rFonts w:ascii="Times New Roman" w:hAnsi="Times New Roman" w:cs="Times New Roman"/>
          <w:lang w:val="es-ES"/>
        </w:rPr>
        <w:t>Para</w:t>
      </w:r>
      <w:r w:rsidR="00D84407">
        <w:rPr>
          <w:rFonts w:ascii="Times New Roman" w:hAnsi="Times New Roman" w:cs="Times New Roman"/>
          <w:lang w:val="es-ES"/>
        </w:rPr>
        <w:t xml:space="preserve"> este </w:t>
      </w:r>
      <w:r w:rsidR="00DA4122">
        <w:rPr>
          <w:rFonts w:ascii="Times New Roman" w:hAnsi="Times New Roman" w:cs="Times New Roman"/>
          <w:lang w:val="es-ES"/>
        </w:rPr>
        <w:t xml:space="preserve"> análisis </w:t>
      </w:r>
      <w:r w:rsidR="00D84407">
        <w:rPr>
          <w:rFonts w:ascii="Times New Roman" w:hAnsi="Times New Roman" w:cs="Times New Roman"/>
          <w:lang w:val="es-ES"/>
        </w:rPr>
        <w:t xml:space="preserve">se </w:t>
      </w:r>
      <w:r w:rsidR="00D81515">
        <w:rPr>
          <w:rFonts w:ascii="Times New Roman" w:hAnsi="Times New Roman" w:cs="Times New Roman"/>
          <w:lang w:val="es-ES"/>
        </w:rPr>
        <w:t xml:space="preserve">consideran </w:t>
      </w:r>
      <w:r w:rsidR="00D84407">
        <w:rPr>
          <w:rFonts w:ascii="Times New Roman" w:hAnsi="Times New Roman" w:cs="Times New Roman"/>
          <w:lang w:val="es-ES"/>
        </w:rPr>
        <w:t xml:space="preserve">tres aspectos inherentes </w:t>
      </w:r>
      <w:r w:rsidR="00D81515">
        <w:rPr>
          <w:rFonts w:ascii="Times New Roman" w:hAnsi="Times New Roman" w:cs="Times New Roman"/>
          <w:lang w:val="es-ES"/>
        </w:rPr>
        <w:t xml:space="preserve">a su gestión, </w:t>
      </w:r>
      <w:r w:rsidR="00D84407">
        <w:rPr>
          <w:rFonts w:ascii="Times New Roman" w:hAnsi="Times New Roman" w:cs="Times New Roman"/>
          <w:lang w:val="es-ES"/>
        </w:rPr>
        <w:t>a saber:</w:t>
      </w:r>
    </w:p>
    <w:p w:rsidR="003E5127" w:rsidRDefault="00DA4122" w:rsidP="00DA4122">
      <w:pPr>
        <w:pStyle w:val="Prrafodelista"/>
        <w:numPr>
          <w:ilvl w:val="0"/>
          <w:numId w:val="25"/>
        </w:numPr>
        <w:spacing w:after="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La política de Estado</w:t>
      </w:r>
    </w:p>
    <w:p w:rsidR="003E5127" w:rsidRPr="003E5127" w:rsidRDefault="00DA4122" w:rsidP="003E5127">
      <w:pPr>
        <w:pStyle w:val="Prrafodelista"/>
        <w:numPr>
          <w:ilvl w:val="0"/>
          <w:numId w:val="25"/>
        </w:numPr>
        <w:tabs>
          <w:tab w:val="decimal" w:pos="9214"/>
        </w:tabs>
        <w:spacing w:line="360" w:lineRule="auto"/>
        <w:jc w:val="both"/>
        <w:rPr>
          <w:rFonts w:ascii="Times New Roman" w:hAnsi="Times New Roman" w:cs="Times New Roman"/>
          <w:lang w:val="es-ES"/>
        </w:rPr>
      </w:pPr>
      <w:r>
        <w:rPr>
          <w:rFonts w:ascii="Times New Roman" w:hAnsi="Times New Roman" w:cs="Times New Roman"/>
          <w:sz w:val="24"/>
          <w:szCs w:val="24"/>
          <w:lang w:val="es-ES"/>
        </w:rPr>
        <w:t xml:space="preserve"> </w:t>
      </w:r>
      <w:r w:rsidR="003E5127" w:rsidRPr="00984524">
        <w:rPr>
          <w:rFonts w:ascii="Times New Roman" w:hAnsi="Times New Roman" w:cs="Times New Roman"/>
          <w:sz w:val="24"/>
          <w:szCs w:val="24"/>
          <w:lang w:val="es-ES"/>
        </w:rPr>
        <w:t>La competencia</w:t>
      </w:r>
      <w:r w:rsidR="003E5127">
        <w:rPr>
          <w:rFonts w:ascii="Times New Roman" w:hAnsi="Times New Roman" w:cs="Times New Roman"/>
          <w:sz w:val="24"/>
          <w:szCs w:val="24"/>
          <w:lang w:val="es-ES"/>
        </w:rPr>
        <w:t xml:space="preserve"> y actitud </w:t>
      </w:r>
      <w:r w:rsidR="003E5127" w:rsidRPr="00984524">
        <w:rPr>
          <w:rFonts w:ascii="Times New Roman" w:hAnsi="Times New Roman" w:cs="Times New Roman"/>
          <w:sz w:val="24"/>
          <w:szCs w:val="24"/>
          <w:lang w:val="es-ES"/>
        </w:rPr>
        <w:t xml:space="preserve"> del docente </w:t>
      </w:r>
    </w:p>
    <w:p w:rsidR="00DA4122" w:rsidRPr="00591DA8" w:rsidRDefault="003E5127" w:rsidP="003E5127">
      <w:pPr>
        <w:pStyle w:val="Prrafodelista"/>
        <w:numPr>
          <w:ilvl w:val="0"/>
          <w:numId w:val="25"/>
        </w:numPr>
        <w:tabs>
          <w:tab w:val="decimal" w:pos="9214"/>
        </w:tabs>
        <w:spacing w:line="360" w:lineRule="auto"/>
        <w:jc w:val="both"/>
        <w:rPr>
          <w:rFonts w:ascii="Times New Roman" w:hAnsi="Times New Roman" w:cs="Times New Roman"/>
          <w:lang w:val="es-ES"/>
        </w:rPr>
      </w:pPr>
      <w:r w:rsidRPr="003E5127">
        <w:rPr>
          <w:rFonts w:ascii="Times New Roman" w:hAnsi="Times New Roman" w:cs="Times New Roman"/>
          <w:sz w:val="24"/>
          <w:szCs w:val="24"/>
          <w:lang w:val="es-ES"/>
        </w:rPr>
        <w:t>Presupuesto</w:t>
      </w:r>
      <w:r w:rsidR="00DA4122" w:rsidRPr="003E5127">
        <w:rPr>
          <w:rFonts w:ascii="Times New Roman" w:hAnsi="Times New Roman" w:cs="Times New Roman"/>
          <w:sz w:val="24"/>
          <w:szCs w:val="24"/>
          <w:lang w:val="es-ES"/>
        </w:rPr>
        <w:t>.</w:t>
      </w:r>
    </w:p>
    <w:p w:rsidR="00013046" w:rsidRDefault="00013046" w:rsidP="00591DA8">
      <w:pPr>
        <w:pStyle w:val="Prrafodelista"/>
        <w:spacing w:after="0" w:line="360" w:lineRule="auto"/>
        <w:ind w:left="780"/>
        <w:jc w:val="both"/>
        <w:rPr>
          <w:rFonts w:ascii="Times New Roman" w:hAnsi="Times New Roman" w:cs="Times New Roman"/>
          <w:b/>
          <w:sz w:val="24"/>
          <w:szCs w:val="24"/>
          <w:lang w:val="es-ES"/>
        </w:rPr>
      </w:pPr>
    </w:p>
    <w:p w:rsidR="00591DA8" w:rsidRPr="00013046" w:rsidRDefault="00591DA8" w:rsidP="00013046">
      <w:pPr>
        <w:spacing w:after="0" w:line="360" w:lineRule="auto"/>
        <w:jc w:val="both"/>
        <w:rPr>
          <w:rFonts w:ascii="Times New Roman" w:hAnsi="Times New Roman" w:cs="Times New Roman"/>
          <w:b/>
          <w:sz w:val="24"/>
          <w:szCs w:val="24"/>
          <w:lang w:val="es-ES"/>
        </w:rPr>
      </w:pPr>
      <w:r w:rsidRPr="00013046">
        <w:rPr>
          <w:rFonts w:ascii="Times New Roman" w:hAnsi="Times New Roman" w:cs="Times New Roman"/>
          <w:b/>
          <w:sz w:val="24"/>
          <w:szCs w:val="24"/>
          <w:lang w:val="es-ES"/>
        </w:rPr>
        <w:t>La política de Estado</w:t>
      </w:r>
    </w:p>
    <w:p w:rsidR="00591DA8" w:rsidRPr="003E5127" w:rsidRDefault="00591DA8" w:rsidP="00591DA8">
      <w:pPr>
        <w:pStyle w:val="Prrafodelista"/>
        <w:tabs>
          <w:tab w:val="decimal" w:pos="9214"/>
        </w:tabs>
        <w:spacing w:line="360" w:lineRule="auto"/>
        <w:ind w:left="780"/>
        <w:jc w:val="both"/>
        <w:rPr>
          <w:rFonts w:ascii="Times New Roman" w:hAnsi="Times New Roman" w:cs="Times New Roman"/>
          <w:lang w:val="es-ES"/>
        </w:rPr>
      </w:pPr>
    </w:p>
    <w:p w:rsidR="007D128F" w:rsidRPr="00CD163B" w:rsidRDefault="00483667" w:rsidP="00483667">
      <w:pPr>
        <w:pStyle w:val="Prrafodelista"/>
        <w:spacing w:after="0" w:line="360" w:lineRule="auto"/>
        <w:ind w:left="0"/>
        <w:jc w:val="both"/>
        <w:rPr>
          <w:rFonts w:ascii="Times New Roman" w:hAnsi="Times New Roman" w:cs="Times New Roman"/>
          <w:sz w:val="24"/>
          <w:szCs w:val="24"/>
          <w:lang w:val="es-ES"/>
        </w:rPr>
      </w:pPr>
      <w:r>
        <w:rPr>
          <w:rFonts w:ascii="Times New Roman" w:hAnsi="Times New Roman" w:cs="Times New Roman"/>
          <w:sz w:val="24"/>
          <w:szCs w:val="24"/>
          <w:lang w:val="es-ES"/>
        </w:rPr>
        <w:t>E</w:t>
      </w:r>
      <w:r w:rsidR="007D128F">
        <w:rPr>
          <w:rFonts w:ascii="Times New Roman" w:hAnsi="Times New Roman" w:cs="Times New Roman"/>
          <w:sz w:val="24"/>
          <w:szCs w:val="24"/>
          <w:lang w:val="es-ES"/>
        </w:rPr>
        <w:t xml:space="preserve">n esta última década, </w:t>
      </w:r>
      <w:r>
        <w:rPr>
          <w:rFonts w:ascii="Times New Roman" w:hAnsi="Times New Roman" w:cs="Times New Roman"/>
          <w:sz w:val="24"/>
          <w:szCs w:val="24"/>
          <w:lang w:val="es-ES"/>
        </w:rPr>
        <w:t xml:space="preserve">a partir del año  2006, </w:t>
      </w:r>
      <w:r w:rsidR="007D128F" w:rsidRPr="00CD163B">
        <w:rPr>
          <w:rFonts w:ascii="Times New Roman" w:hAnsi="Times New Roman" w:cs="Times New Roman"/>
          <w:sz w:val="24"/>
          <w:szCs w:val="24"/>
          <w:lang w:val="es-ES"/>
        </w:rPr>
        <w:t>se han dado notables  cambios en la política universitaria</w:t>
      </w:r>
      <w:r w:rsidR="00D81515">
        <w:rPr>
          <w:rFonts w:ascii="Times New Roman" w:hAnsi="Times New Roman" w:cs="Times New Roman"/>
          <w:sz w:val="24"/>
          <w:szCs w:val="24"/>
          <w:lang w:val="es-ES"/>
        </w:rPr>
        <w:t>.</w:t>
      </w:r>
      <w:r w:rsidR="007D128F">
        <w:rPr>
          <w:rFonts w:ascii="Times New Roman" w:hAnsi="Times New Roman" w:cs="Times New Roman"/>
          <w:sz w:val="24"/>
          <w:szCs w:val="24"/>
          <w:lang w:val="es-ES"/>
        </w:rPr>
        <w:t xml:space="preserve"> </w:t>
      </w:r>
      <w:r w:rsidR="007D128F" w:rsidRPr="00CD163B">
        <w:rPr>
          <w:rFonts w:ascii="Times New Roman" w:hAnsi="Times New Roman" w:cs="Times New Roman"/>
          <w:sz w:val="24"/>
          <w:szCs w:val="24"/>
          <w:lang w:val="es-ES"/>
        </w:rPr>
        <w:t>Rama, C. (2011) Ex director del Instituto Internacional de la UNESCO para la educación superior de América latina y el Caribe, dice: “que la universidad ecuatoriana dejó de ser una universidad  de</w:t>
      </w:r>
      <w:r>
        <w:rPr>
          <w:rFonts w:ascii="Times New Roman" w:hAnsi="Times New Roman" w:cs="Times New Roman"/>
          <w:sz w:val="24"/>
          <w:szCs w:val="24"/>
          <w:lang w:val="es-ES"/>
        </w:rPr>
        <w:t xml:space="preserve"> </w:t>
      </w:r>
      <w:r w:rsidR="007D128F" w:rsidRPr="00CD163B">
        <w:rPr>
          <w:rFonts w:ascii="Times New Roman" w:hAnsi="Times New Roman" w:cs="Times New Roman"/>
          <w:sz w:val="24"/>
          <w:szCs w:val="24"/>
          <w:lang w:val="es-ES"/>
        </w:rPr>
        <w:t>corte Napoleónica, de fragmentada administración, con feudos de poder en las facultades, por una universidad  de cohesión y  gobernabilidad”.</w:t>
      </w:r>
    </w:p>
    <w:p w:rsidR="00483667" w:rsidRDefault="00483667" w:rsidP="007D128F">
      <w:pPr>
        <w:spacing w:line="360" w:lineRule="auto"/>
        <w:jc w:val="both"/>
        <w:rPr>
          <w:rFonts w:ascii="Times New Roman" w:hAnsi="Times New Roman" w:cs="Times New Roman"/>
          <w:sz w:val="24"/>
          <w:szCs w:val="24"/>
          <w:lang w:val="es-ES"/>
        </w:rPr>
      </w:pPr>
    </w:p>
    <w:p w:rsidR="007D128F" w:rsidRDefault="007D128F" w:rsidP="007D128F">
      <w:pPr>
        <w:spacing w:line="360" w:lineRule="auto"/>
        <w:jc w:val="both"/>
        <w:rPr>
          <w:rFonts w:ascii="Times New Roman" w:hAnsi="Times New Roman" w:cs="Times New Roman"/>
          <w:sz w:val="24"/>
          <w:szCs w:val="24"/>
          <w:lang w:val="es-ES"/>
        </w:rPr>
      </w:pPr>
      <w:r w:rsidRPr="00CD163B">
        <w:rPr>
          <w:rFonts w:ascii="Times New Roman" w:hAnsi="Times New Roman" w:cs="Times New Roman"/>
          <w:sz w:val="24"/>
          <w:szCs w:val="24"/>
          <w:lang w:val="es-ES"/>
        </w:rPr>
        <w:t>Los salarios mejoran en función de la preparación del docente. Para ingresar a la Universidad se requiere tener el título al menos de Magister, y para ascender de categoría el de Doctor PhD, lo mismo para ser  rectores y decanos. Los decanos son nombrados ahora no por elección democrática como antes se hacía,  sino por elección del Rector (a)  de acuerdo con los méritos del postulante.</w:t>
      </w:r>
      <w:r>
        <w:rPr>
          <w:rFonts w:ascii="Times New Roman" w:hAnsi="Times New Roman" w:cs="Times New Roman"/>
          <w:sz w:val="24"/>
          <w:szCs w:val="24"/>
          <w:lang w:val="es-ES"/>
        </w:rPr>
        <w:t xml:space="preserve"> </w:t>
      </w:r>
    </w:p>
    <w:p w:rsidR="007D128F" w:rsidRPr="00CD163B" w:rsidRDefault="00001688" w:rsidP="00001688">
      <w:pPr>
        <w:pStyle w:val="NormalWeb"/>
        <w:shd w:val="clear" w:color="auto" w:fill="FFFFFF"/>
        <w:spacing w:before="0" w:beforeAutospacing="0" w:after="390" w:afterAutospacing="0" w:line="360" w:lineRule="auto"/>
        <w:jc w:val="both"/>
        <w:textAlignment w:val="baseline"/>
        <w:rPr>
          <w:color w:val="373737"/>
        </w:rPr>
      </w:pPr>
      <w:r w:rsidRPr="00CD163B">
        <w:rPr>
          <w:lang w:val="es-ES"/>
        </w:rPr>
        <w:t xml:space="preserve">En cuanto al desarrollo de la investigación científica, el Secretario </w:t>
      </w:r>
      <w:r>
        <w:rPr>
          <w:lang w:val="es-ES"/>
        </w:rPr>
        <w:t>del S</w:t>
      </w:r>
      <w:r w:rsidRPr="00CD163B">
        <w:rPr>
          <w:lang w:val="es-ES"/>
        </w:rPr>
        <w:t>enescyt, R. Ramírez (2011) dijo:</w:t>
      </w:r>
      <w:r w:rsidRPr="00CD163B">
        <w:rPr>
          <w:color w:val="373737"/>
        </w:rPr>
        <w:t xml:space="preserve"> “Otra de las causas de los bajos niveles de publicación es la escasa presencia de docentes con formación de PhD, en las Universidades, cifra que llega al 3%, frente al 41% de magísteres, 45% de profesionales con título de tercer nivel o </w:t>
      </w:r>
      <w:r>
        <w:rPr>
          <w:color w:val="373737"/>
        </w:rPr>
        <w:t>inferior y 11% de especialistas</w:t>
      </w:r>
      <w:r w:rsidRPr="00CD163B">
        <w:rPr>
          <w:color w:val="373737"/>
        </w:rPr>
        <w:t>”</w:t>
      </w:r>
      <w:r>
        <w:rPr>
          <w:color w:val="373737"/>
        </w:rPr>
        <w:t xml:space="preserve">. </w:t>
      </w:r>
      <w:r w:rsidRPr="00CD163B">
        <w:rPr>
          <w:color w:val="373737"/>
        </w:rPr>
        <w:t>“Un docente con licenciatura jamás podrá enseñar a hacer tesis a un estudiante. Como mínimo, para ser profesor, se debe tener maestría”, precisó Ramírez, quien además afirmó que la tendencia mundial indica que la generación de nuevo conocimiento se realiza en el nivel de doctorado. “Un Doctor es el que puede enseñar a investigar”.</w:t>
      </w:r>
      <w:r>
        <w:rPr>
          <w:color w:val="373737"/>
        </w:rPr>
        <w:t xml:space="preserve"> </w:t>
      </w:r>
      <w:r w:rsidR="007D128F" w:rsidRPr="00CD163B">
        <w:rPr>
          <w:color w:val="373737"/>
        </w:rPr>
        <w:t>Esta cifra va cambi</w:t>
      </w:r>
      <w:r w:rsidR="007D128F">
        <w:rPr>
          <w:color w:val="373737"/>
        </w:rPr>
        <w:t>ando,</w:t>
      </w:r>
      <w:r w:rsidR="00591DA8">
        <w:rPr>
          <w:color w:val="373737"/>
        </w:rPr>
        <w:t xml:space="preserve"> </w:t>
      </w:r>
      <w:r w:rsidR="007D128F" w:rsidRPr="00CD163B">
        <w:rPr>
          <w:color w:val="373737"/>
        </w:rPr>
        <w:t>en el 2008 teníamos en el Ecuador 450 PhD, ahora tenemos 1000 y en dos años se cuadriplicará la cifra tomando en cuenta los que ahora están estudiando”</w:t>
      </w:r>
      <w:r w:rsidR="007D128F">
        <w:rPr>
          <w:color w:val="373737"/>
        </w:rPr>
        <w:t xml:space="preserve"> (Ibíd.)</w:t>
      </w:r>
    </w:p>
    <w:p w:rsidR="007D128F" w:rsidRPr="00CD163B" w:rsidRDefault="007D128F" w:rsidP="007D128F">
      <w:pPr>
        <w:pStyle w:val="NormalWeb"/>
        <w:shd w:val="clear" w:color="auto" w:fill="FFFFFF"/>
        <w:spacing w:before="0" w:beforeAutospacing="0" w:after="0" w:afterAutospacing="0" w:line="360" w:lineRule="auto"/>
        <w:jc w:val="both"/>
        <w:textAlignment w:val="baseline"/>
      </w:pPr>
      <w:r w:rsidRPr="00CD163B">
        <w:rPr>
          <w:color w:val="373737"/>
        </w:rPr>
        <w:lastRenderedPageBreak/>
        <w:t>En concordancia con lo expuesto,</w:t>
      </w:r>
      <w:r w:rsidR="00ED51C4">
        <w:rPr>
          <w:color w:val="373737"/>
        </w:rPr>
        <w:t xml:space="preserve"> y de acuerdo con la Reforma al Reglamento transitorio para la tipología  de univer</w:t>
      </w:r>
      <w:r w:rsidR="00127A7D">
        <w:rPr>
          <w:color w:val="373737"/>
        </w:rPr>
        <w:t>sidades y escuelas politécnicas (2012),</w:t>
      </w:r>
      <w:r w:rsidR="00ED51C4">
        <w:rPr>
          <w:color w:val="373737"/>
        </w:rPr>
        <w:t xml:space="preserve"> </w:t>
      </w:r>
      <w:r w:rsidRPr="00CD163B">
        <w:rPr>
          <w:color w:val="373737"/>
        </w:rPr>
        <w:t xml:space="preserve"> se ha incentivado en  la docencia universitaria del Ecuador mayor preparación académica y cambios administrativos y académicos notorios. Actualmente con la nueva ley de educación superior, se clasifican  tres tipos de universidades en el </w:t>
      </w:r>
      <w:r w:rsidRPr="00CD163B">
        <w:t>Ecuador, a saber:</w:t>
      </w:r>
    </w:p>
    <w:p w:rsidR="00ED51C4" w:rsidRDefault="007D128F" w:rsidP="007D128F">
      <w:pPr>
        <w:pStyle w:val="NormalWeb"/>
        <w:numPr>
          <w:ilvl w:val="0"/>
          <w:numId w:val="4"/>
        </w:numPr>
        <w:shd w:val="clear" w:color="auto" w:fill="FFFFFF"/>
        <w:spacing w:before="0" w:beforeAutospacing="0" w:after="0" w:afterAutospacing="0" w:line="360" w:lineRule="auto"/>
        <w:jc w:val="both"/>
        <w:textAlignment w:val="baseline"/>
        <w:rPr>
          <w:color w:val="373737"/>
        </w:rPr>
      </w:pPr>
      <w:r w:rsidRPr="00ED51C4">
        <w:rPr>
          <w:b/>
          <w:color w:val="373737"/>
        </w:rPr>
        <w:t>Universidades en docencia e investigación</w:t>
      </w:r>
      <w:r w:rsidRPr="00ED51C4">
        <w:rPr>
          <w:color w:val="373737"/>
        </w:rPr>
        <w:t>; orientada a las carreras aprobadas por el CES, más la práctica de investigación; en estas se requiere que el 70% de los profesores principales tengan el título de doctorado PhD.</w:t>
      </w:r>
      <w:r w:rsidR="00ED51C4">
        <w:rPr>
          <w:color w:val="373737"/>
        </w:rPr>
        <w:t xml:space="preserve"> Líneas de investigación. Proyectos, Programas y resultados de los trabajos científicos (artículos indexados</w:t>
      </w:r>
      <w:r w:rsidR="00127A7D">
        <w:rPr>
          <w:color w:val="373737"/>
        </w:rPr>
        <w:t>, libros</w:t>
      </w:r>
      <w:r w:rsidR="00ED51C4">
        <w:rPr>
          <w:color w:val="373737"/>
        </w:rPr>
        <w:t>)</w:t>
      </w:r>
      <w:r w:rsidRPr="00ED51C4">
        <w:rPr>
          <w:color w:val="373737"/>
        </w:rPr>
        <w:t xml:space="preserve"> </w:t>
      </w:r>
      <w:r w:rsidR="00127A7D">
        <w:rPr>
          <w:color w:val="373737"/>
        </w:rPr>
        <w:t xml:space="preserve"> y ofertas de carreras y títulos de  pre y pos grado.</w:t>
      </w:r>
    </w:p>
    <w:p w:rsidR="0080194A" w:rsidRDefault="007D128F" w:rsidP="00080092">
      <w:pPr>
        <w:pStyle w:val="NormalWeb"/>
        <w:numPr>
          <w:ilvl w:val="0"/>
          <w:numId w:val="4"/>
        </w:numPr>
        <w:shd w:val="clear" w:color="auto" w:fill="FFFFFF"/>
        <w:spacing w:before="0" w:beforeAutospacing="0" w:after="0" w:afterAutospacing="0" w:line="360" w:lineRule="auto"/>
        <w:ind w:left="0" w:firstLine="0"/>
        <w:jc w:val="both"/>
        <w:textAlignment w:val="baseline"/>
        <w:rPr>
          <w:color w:val="373737"/>
        </w:rPr>
      </w:pPr>
      <w:r w:rsidRPr="006A0EC0">
        <w:rPr>
          <w:b/>
          <w:color w:val="373737"/>
        </w:rPr>
        <w:t>Universidades orientadas sólo en docencia</w:t>
      </w:r>
      <w:r w:rsidR="00ED51C4" w:rsidRPr="006A0EC0">
        <w:rPr>
          <w:color w:val="373737"/>
        </w:rPr>
        <w:t xml:space="preserve">, </w:t>
      </w:r>
      <w:r w:rsidRPr="006A0EC0">
        <w:rPr>
          <w:color w:val="373737"/>
        </w:rPr>
        <w:t xml:space="preserve"> en estas se requiere que el 40% de sus profesores principales posean el título de doctorado en PhD.</w:t>
      </w:r>
      <w:r w:rsidR="00ED51C4" w:rsidRPr="006A0EC0">
        <w:rPr>
          <w:color w:val="373737"/>
        </w:rPr>
        <w:t xml:space="preserve"> Que tengan sus líneas de investigación, sus Programas y Proyectos de nivel formativo. además ofertar </w:t>
      </w:r>
      <w:r w:rsidRPr="006A0EC0">
        <w:rPr>
          <w:color w:val="373737"/>
        </w:rPr>
        <w:t xml:space="preserve"> los títulos de</w:t>
      </w:r>
      <w:r w:rsidR="006A0EC0">
        <w:rPr>
          <w:color w:val="373737"/>
        </w:rPr>
        <w:t xml:space="preserve"> </w:t>
      </w:r>
      <w:r w:rsidR="00ED51C4" w:rsidRPr="006A0EC0">
        <w:rPr>
          <w:color w:val="373737"/>
        </w:rPr>
        <w:t>pre grado y pos grado</w:t>
      </w:r>
      <w:r w:rsidR="006A0EC0">
        <w:rPr>
          <w:color w:val="373737"/>
        </w:rPr>
        <w:t>.</w:t>
      </w:r>
      <w:r w:rsidRPr="006A0EC0">
        <w:rPr>
          <w:color w:val="373737"/>
        </w:rPr>
        <w:t xml:space="preserve"> </w:t>
      </w:r>
    </w:p>
    <w:p w:rsidR="007D128F" w:rsidRPr="006A0EC0" w:rsidRDefault="0080194A" w:rsidP="0080194A">
      <w:pPr>
        <w:pStyle w:val="NormalWeb"/>
        <w:shd w:val="clear" w:color="auto" w:fill="FFFFFF"/>
        <w:spacing w:before="0" w:beforeAutospacing="0" w:after="0" w:afterAutospacing="0" w:line="360" w:lineRule="auto"/>
        <w:jc w:val="both"/>
        <w:textAlignment w:val="baseline"/>
        <w:rPr>
          <w:color w:val="373737"/>
        </w:rPr>
      </w:pPr>
      <w:r>
        <w:rPr>
          <w:color w:val="373737"/>
        </w:rPr>
        <w:t>c)</w:t>
      </w:r>
      <w:r w:rsidR="006A0EC0">
        <w:rPr>
          <w:color w:val="373737"/>
        </w:rPr>
        <w:t xml:space="preserve"> </w:t>
      </w:r>
      <w:r w:rsidR="007D128F" w:rsidRPr="006A0EC0">
        <w:rPr>
          <w:b/>
          <w:color w:val="373737"/>
        </w:rPr>
        <w:t>Universidades de educación superior cont</w:t>
      </w:r>
      <w:r w:rsidR="006A0EC0">
        <w:rPr>
          <w:b/>
          <w:color w:val="373737"/>
        </w:rPr>
        <w:t>í</w:t>
      </w:r>
      <w:r w:rsidR="007D128F" w:rsidRPr="006A0EC0">
        <w:rPr>
          <w:b/>
          <w:color w:val="373737"/>
        </w:rPr>
        <w:t>nua</w:t>
      </w:r>
      <w:r w:rsidR="007D128F" w:rsidRPr="006A0EC0">
        <w:rPr>
          <w:color w:val="373737"/>
        </w:rPr>
        <w:t xml:space="preserve">; orientada a la educación en contenidos sociales; </w:t>
      </w:r>
      <w:r w:rsidR="006A0EC0">
        <w:rPr>
          <w:color w:val="373737"/>
        </w:rPr>
        <w:t>priorizan la formación técnica, humanística y científica, en el marco de vinculación con la colectividad. S</w:t>
      </w:r>
      <w:r w:rsidR="007D128F" w:rsidRPr="006A0EC0">
        <w:rPr>
          <w:color w:val="373737"/>
        </w:rPr>
        <w:t xml:space="preserve">e requiere que el 60% de sus profesores </w:t>
      </w:r>
      <w:r w:rsidR="006A0EC0">
        <w:rPr>
          <w:color w:val="373737"/>
        </w:rPr>
        <w:t xml:space="preserve">titulares </w:t>
      </w:r>
      <w:r w:rsidR="007D128F" w:rsidRPr="006A0EC0">
        <w:rPr>
          <w:color w:val="373737"/>
        </w:rPr>
        <w:t>pose</w:t>
      </w:r>
      <w:r w:rsidR="001F6FF9">
        <w:rPr>
          <w:color w:val="373737"/>
        </w:rPr>
        <w:t>an el título de doctor en PhD.</w:t>
      </w:r>
    </w:p>
    <w:p w:rsidR="007D128F" w:rsidRPr="00CD163B" w:rsidRDefault="007D128F" w:rsidP="007D128F">
      <w:pPr>
        <w:pStyle w:val="NormalWeb"/>
        <w:shd w:val="clear" w:color="auto" w:fill="FFFFFF"/>
        <w:spacing w:before="0" w:beforeAutospacing="0" w:after="0" w:afterAutospacing="0" w:line="360" w:lineRule="auto"/>
        <w:jc w:val="both"/>
        <w:textAlignment w:val="baseline"/>
        <w:rPr>
          <w:color w:val="373737"/>
        </w:rPr>
      </w:pPr>
      <w:r w:rsidRPr="00CD163B">
        <w:rPr>
          <w:color w:val="373737"/>
        </w:rPr>
        <w:t>En cualquiera de los niveles, todas deben tener como eje transversal, la investigación científica como la disciplina  de cultura básica de todas las carreras.</w:t>
      </w:r>
    </w:p>
    <w:p w:rsidR="009A5000" w:rsidRDefault="007D128F" w:rsidP="007D128F">
      <w:pPr>
        <w:pStyle w:val="NormalWeb"/>
        <w:shd w:val="clear" w:color="auto" w:fill="FFFFFF"/>
        <w:spacing w:before="0" w:beforeAutospacing="0" w:after="0" w:afterAutospacing="0" w:line="360" w:lineRule="auto"/>
        <w:jc w:val="both"/>
        <w:textAlignment w:val="baseline"/>
        <w:rPr>
          <w:color w:val="373737"/>
        </w:rPr>
      </w:pPr>
      <w:r w:rsidRPr="00CD163B">
        <w:rPr>
          <w:color w:val="373737"/>
        </w:rPr>
        <w:t>Hasta el 12 octubre del 2017 las universidades ecuatorianas podrán acogerse a una de las 3 tipologías señaladas.</w:t>
      </w:r>
      <w:r w:rsidR="006A0EC0">
        <w:rPr>
          <w:color w:val="373737"/>
        </w:rPr>
        <w:t xml:space="preserve"> </w:t>
      </w:r>
    </w:p>
    <w:p w:rsidR="007D128F" w:rsidRPr="006A0EC0" w:rsidRDefault="00F754AC" w:rsidP="007D128F">
      <w:pPr>
        <w:pStyle w:val="NormalWeb"/>
        <w:shd w:val="clear" w:color="auto" w:fill="FFFFFF"/>
        <w:spacing w:before="0" w:beforeAutospacing="0" w:after="0" w:afterAutospacing="0" w:line="360" w:lineRule="auto"/>
        <w:jc w:val="both"/>
        <w:textAlignment w:val="baseline"/>
        <w:rPr>
          <w:color w:val="373737"/>
          <w:sz w:val="20"/>
          <w:szCs w:val="20"/>
        </w:rPr>
      </w:pPr>
      <w:hyperlink r:id="rId9" w:history="1">
        <w:r w:rsidR="006A0EC0" w:rsidRPr="00065BAA">
          <w:rPr>
            <w:rStyle w:val="Hipervnculo"/>
            <w:color w:val="auto"/>
            <w:u w:val="none"/>
          </w:rPr>
          <w:t>www.ceaaces.gob.ec</w:t>
        </w:r>
      </w:hyperlink>
      <w:r w:rsidR="006A0EC0" w:rsidRPr="00065BAA">
        <w:t xml:space="preserve"> /</w:t>
      </w:r>
      <w:r w:rsidR="006A0EC0" w:rsidRPr="006A0EC0">
        <w:rPr>
          <w:color w:val="373737"/>
          <w:sz w:val="20"/>
          <w:szCs w:val="20"/>
        </w:rPr>
        <w:t>Reforma al</w:t>
      </w:r>
      <w:r w:rsidR="001F6FF9">
        <w:rPr>
          <w:color w:val="373737"/>
          <w:sz w:val="20"/>
          <w:szCs w:val="20"/>
        </w:rPr>
        <w:t xml:space="preserve"> Reglamento Transitorio.</w:t>
      </w:r>
    </w:p>
    <w:p w:rsidR="006A0EC0" w:rsidRDefault="006A0EC0" w:rsidP="007D128F">
      <w:pPr>
        <w:pStyle w:val="NormalWeb"/>
        <w:shd w:val="clear" w:color="auto" w:fill="FFFFFF"/>
        <w:spacing w:before="0" w:beforeAutospacing="0" w:after="0" w:afterAutospacing="0" w:line="360" w:lineRule="auto"/>
        <w:jc w:val="both"/>
        <w:textAlignment w:val="baseline"/>
        <w:rPr>
          <w:color w:val="373737"/>
        </w:rPr>
      </w:pPr>
    </w:p>
    <w:p w:rsidR="007D128F" w:rsidRPr="00CD163B" w:rsidRDefault="007D128F" w:rsidP="007D128F">
      <w:pPr>
        <w:pStyle w:val="NormalWeb"/>
        <w:shd w:val="clear" w:color="auto" w:fill="FFFFFF"/>
        <w:spacing w:before="0" w:beforeAutospacing="0" w:after="0" w:afterAutospacing="0" w:line="360" w:lineRule="auto"/>
        <w:jc w:val="both"/>
        <w:textAlignment w:val="baseline"/>
        <w:rPr>
          <w:color w:val="373737"/>
        </w:rPr>
      </w:pPr>
      <w:r w:rsidRPr="00CD163B">
        <w:rPr>
          <w:color w:val="373737"/>
        </w:rPr>
        <w:t>Los salarios del docente académico en el Ecuador son bien remunerados; René Ramírez, Secretario del SENESCYT, dice:</w:t>
      </w:r>
    </w:p>
    <w:p w:rsidR="007D128F" w:rsidRDefault="007D128F" w:rsidP="00065BAA">
      <w:pPr>
        <w:pStyle w:val="NormalWeb"/>
        <w:shd w:val="clear" w:color="auto" w:fill="FFFFFF"/>
        <w:spacing w:before="0" w:beforeAutospacing="0" w:after="0" w:afterAutospacing="0" w:line="360" w:lineRule="auto"/>
        <w:ind w:right="566"/>
        <w:jc w:val="both"/>
        <w:textAlignment w:val="baseline"/>
        <w:rPr>
          <w:sz w:val="22"/>
          <w:szCs w:val="22"/>
          <w:shd w:val="clear" w:color="auto" w:fill="FFFFFF"/>
        </w:rPr>
      </w:pPr>
      <w:r w:rsidRPr="00D242AF">
        <w:rPr>
          <w:sz w:val="22"/>
          <w:szCs w:val="22"/>
          <w:shd w:val="clear" w:color="auto" w:fill="FFFFFF"/>
        </w:rPr>
        <w:t xml:space="preserve">“Según un estudio de Altbach, Ecuador es el país con mayores salarios competitivos en toda la región, luego del Reglamento del Escalafón Docente. Inclusive supera a  4 de las mejores universidades de la región, que son las de Sao Paulo, la UNAM, la UBA y la de Chile. A nivel mundial estamos en el quinto puesto, después de Canadá, Italia, Sudáfrica y Arabia Saudita. El quinto es Ecuador. En una universidad pública pueden ganar un promedio de hasta $6 mil, un auxiliar gana 1 677 dólares. A las privadas, después del Reglamento del Escalafón Docente, les ha tocado acoplarse a </w:t>
      </w:r>
      <w:r w:rsidRPr="00D242AF">
        <w:rPr>
          <w:sz w:val="22"/>
          <w:szCs w:val="22"/>
          <w:shd w:val="clear" w:color="auto" w:fill="FFFFFF"/>
        </w:rPr>
        <w:lastRenderedPageBreak/>
        <w:t>las universidades públicas. Hay ciertas instituciones que probablemente pueden pagar más, pero lo hacen con excepcionalidad por profesores con alto nivel”.</w:t>
      </w:r>
    </w:p>
    <w:p w:rsidR="007D128F" w:rsidRPr="00D242AF" w:rsidRDefault="007D128F" w:rsidP="007D128F">
      <w:pPr>
        <w:pStyle w:val="NormalWeb"/>
        <w:shd w:val="clear" w:color="auto" w:fill="FFFFFF"/>
        <w:spacing w:before="0" w:beforeAutospacing="0" w:after="0" w:afterAutospacing="0" w:line="360" w:lineRule="auto"/>
        <w:ind w:left="567" w:right="566"/>
        <w:jc w:val="both"/>
        <w:textAlignment w:val="baseline"/>
        <w:rPr>
          <w:sz w:val="22"/>
          <w:szCs w:val="22"/>
        </w:rPr>
      </w:pPr>
    </w:p>
    <w:p w:rsidR="007D128F" w:rsidRPr="00CD163B" w:rsidRDefault="007D128F" w:rsidP="007D128F">
      <w:pPr>
        <w:spacing w:line="360" w:lineRule="auto"/>
        <w:jc w:val="both"/>
        <w:rPr>
          <w:rFonts w:ascii="Times New Roman" w:hAnsi="Times New Roman" w:cs="Times New Roman"/>
          <w:sz w:val="24"/>
          <w:szCs w:val="24"/>
          <w:lang w:val="es-ES"/>
        </w:rPr>
      </w:pPr>
      <w:r w:rsidRPr="00CD163B">
        <w:rPr>
          <w:rFonts w:ascii="Times New Roman" w:hAnsi="Times New Roman" w:cs="Times New Roman"/>
          <w:sz w:val="24"/>
          <w:szCs w:val="24"/>
          <w:lang w:val="es-ES"/>
        </w:rPr>
        <w:t>Los estudiantes para ingresar a las universidades públicas tienen que someterse a un examen de selección y calidad con un máximo de 25 alumnos por aula. Y para egresar hay que rendir un examen de egreso, con la modalidad de examen complexivo, o trabajo de grado,  donde se demostrará en forma digital o escrita  los conocimientos adquiridos de la carrera; en ambos casos,  debe demostrarse evidencia de investigación científica, tanto en extensión como en profundidad.</w:t>
      </w:r>
    </w:p>
    <w:p w:rsidR="00554DD2" w:rsidRDefault="00591DA8" w:rsidP="00554DD2">
      <w:pPr>
        <w:pStyle w:val="NormalWeb"/>
        <w:shd w:val="clear" w:color="auto" w:fill="FFFFFF"/>
        <w:spacing w:before="0" w:beforeAutospacing="0" w:after="390" w:afterAutospacing="0" w:line="360" w:lineRule="auto"/>
        <w:jc w:val="both"/>
        <w:textAlignment w:val="baseline"/>
        <w:rPr>
          <w:b/>
          <w:lang w:val="es-ES"/>
        </w:rPr>
      </w:pPr>
      <w:r w:rsidRPr="00591DA8">
        <w:rPr>
          <w:b/>
          <w:lang w:val="es-ES"/>
        </w:rPr>
        <w:t>Competencia y actitud  del docente</w:t>
      </w:r>
    </w:p>
    <w:p w:rsidR="005C187F" w:rsidRPr="00554DD2" w:rsidRDefault="009A2FD3" w:rsidP="00554DD2">
      <w:pPr>
        <w:pStyle w:val="NormalWeb"/>
        <w:shd w:val="clear" w:color="auto" w:fill="FFFFFF"/>
        <w:spacing w:before="0" w:beforeAutospacing="0" w:after="390" w:afterAutospacing="0" w:line="360" w:lineRule="auto"/>
        <w:jc w:val="both"/>
        <w:textAlignment w:val="baseline"/>
        <w:rPr>
          <w:b/>
          <w:color w:val="373737"/>
        </w:rPr>
      </w:pPr>
      <w:r w:rsidRPr="00DD48BC">
        <w:rPr>
          <w:shd w:val="clear" w:color="auto" w:fill="FFFFFF"/>
        </w:rPr>
        <w:t>Independientemente de</w:t>
      </w:r>
      <w:r w:rsidR="00013046">
        <w:rPr>
          <w:shd w:val="clear" w:color="auto" w:fill="FFFFFF"/>
        </w:rPr>
        <w:t xml:space="preserve"> los factores que </w:t>
      </w:r>
      <w:r w:rsidR="00610105" w:rsidRPr="00DD48BC">
        <w:rPr>
          <w:shd w:val="clear" w:color="auto" w:fill="FFFFFF"/>
        </w:rPr>
        <w:t>s</w:t>
      </w:r>
      <w:r w:rsidR="00013046">
        <w:rPr>
          <w:shd w:val="clear" w:color="auto" w:fill="FFFFFF"/>
        </w:rPr>
        <w:t xml:space="preserve">e ha </w:t>
      </w:r>
      <w:r w:rsidR="00610105" w:rsidRPr="00DD48BC">
        <w:rPr>
          <w:shd w:val="clear" w:color="auto" w:fill="FFFFFF"/>
        </w:rPr>
        <w:t xml:space="preserve"> analizado, en el proceso de la investigación </w:t>
      </w:r>
      <w:r w:rsidRPr="00DD48BC">
        <w:rPr>
          <w:shd w:val="clear" w:color="auto" w:fill="FFFFFF"/>
        </w:rPr>
        <w:t>científica</w:t>
      </w:r>
      <w:r w:rsidR="00B02E35">
        <w:rPr>
          <w:shd w:val="clear" w:color="auto" w:fill="FFFFFF"/>
        </w:rPr>
        <w:t xml:space="preserve">, </w:t>
      </w:r>
      <w:r w:rsidRPr="00DD48BC">
        <w:rPr>
          <w:shd w:val="clear" w:color="auto" w:fill="FFFFFF"/>
        </w:rPr>
        <w:t xml:space="preserve"> </w:t>
      </w:r>
      <w:r w:rsidR="00610105" w:rsidRPr="00DD48BC">
        <w:rPr>
          <w:shd w:val="clear" w:color="auto" w:fill="FFFFFF"/>
        </w:rPr>
        <w:t xml:space="preserve">juega un papel preponderante la actitud del maestro y del estudiante “un educador no tiene el sentido de fracaso, precisamente porque se </w:t>
      </w:r>
      <w:r w:rsidR="00D15D7B">
        <w:rPr>
          <w:shd w:val="clear" w:color="auto" w:fill="FFFFFF"/>
        </w:rPr>
        <w:t>cree un maestro” Arias, Fidias</w:t>
      </w:r>
      <w:r w:rsidR="005C187F" w:rsidRPr="00DD48BC">
        <w:rPr>
          <w:shd w:val="clear" w:color="auto" w:fill="FFFFFF"/>
        </w:rPr>
        <w:t xml:space="preserve"> (</w:t>
      </w:r>
      <w:r w:rsidR="00610105" w:rsidRPr="00DD48BC">
        <w:rPr>
          <w:shd w:val="clear" w:color="auto" w:fill="FFFFFF"/>
        </w:rPr>
        <w:t>1999)</w:t>
      </w:r>
    </w:p>
    <w:p w:rsidR="00913D72" w:rsidRPr="00DD48BC" w:rsidRDefault="00610105" w:rsidP="009A2FD3">
      <w:pPr>
        <w:spacing w:line="360" w:lineRule="auto"/>
        <w:jc w:val="both"/>
        <w:rPr>
          <w:rFonts w:ascii="Times New Roman" w:hAnsi="Times New Roman" w:cs="Times New Roman"/>
          <w:sz w:val="24"/>
          <w:szCs w:val="24"/>
          <w:shd w:val="clear" w:color="auto" w:fill="FFFFFF"/>
        </w:rPr>
      </w:pPr>
      <w:r w:rsidRPr="00DD48BC">
        <w:rPr>
          <w:rFonts w:ascii="Times New Roman" w:hAnsi="Times New Roman" w:cs="Times New Roman"/>
          <w:sz w:val="24"/>
          <w:szCs w:val="24"/>
          <w:shd w:val="clear" w:color="auto" w:fill="FFFFFF"/>
        </w:rPr>
        <w:t xml:space="preserve"> </w:t>
      </w:r>
      <w:r w:rsidR="005C187F" w:rsidRPr="00DD48BC">
        <w:rPr>
          <w:rFonts w:ascii="Times New Roman" w:hAnsi="Times New Roman" w:cs="Times New Roman"/>
          <w:sz w:val="24"/>
          <w:szCs w:val="24"/>
          <w:shd w:val="clear" w:color="auto" w:fill="FFFFFF"/>
        </w:rPr>
        <w:t xml:space="preserve">En un artículo sobre actitudes y prácticas de investigación,  publicado por el Dr. Cristhian Díaz, et al, </w:t>
      </w:r>
      <w:r w:rsidR="004B58A6">
        <w:rPr>
          <w:rFonts w:ascii="Times New Roman" w:hAnsi="Times New Roman" w:cs="Times New Roman"/>
          <w:sz w:val="24"/>
          <w:szCs w:val="24"/>
          <w:shd w:val="clear" w:color="auto" w:fill="FFFFFF"/>
        </w:rPr>
        <w:t xml:space="preserve">(2015) </w:t>
      </w:r>
      <w:r w:rsidR="005C187F" w:rsidRPr="00DD48BC">
        <w:rPr>
          <w:rFonts w:ascii="Times New Roman" w:hAnsi="Times New Roman" w:cs="Times New Roman"/>
          <w:sz w:val="24"/>
          <w:szCs w:val="24"/>
          <w:shd w:val="clear" w:color="auto" w:fill="FFFFFF"/>
        </w:rPr>
        <w:t>dice: “</w:t>
      </w:r>
      <w:r w:rsidRPr="00DD48BC">
        <w:rPr>
          <w:rFonts w:ascii="Times New Roman" w:hAnsi="Times New Roman" w:cs="Times New Roman"/>
          <w:sz w:val="24"/>
          <w:szCs w:val="24"/>
          <w:shd w:val="clear" w:color="auto" w:fill="FFFFFF"/>
        </w:rPr>
        <w:t>Para investigar</w:t>
      </w:r>
      <w:r w:rsidR="00895850" w:rsidRPr="00DD48BC">
        <w:rPr>
          <w:rFonts w:ascii="Times New Roman" w:hAnsi="Times New Roman" w:cs="Times New Roman"/>
          <w:sz w:val="24"/>
          <w:szCs w:val="24"/>
          <w:shd w:val="clear" w:color="auto" w:fill="FFFFFF"/>
        </w:rPr>
        <w:t xml:space="preserve"> no es necesario ser superdotado” </w:t>
      </w:r>
    </w:p>
    <w:p w:rsidR="005C187F" w:rsidRPr="00DD48BC" w:rsidRDefault="00A41896" w:rsidP="009A2FD3">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Efectivamente</w:t>
      </w:r>
      <w:r w:rsidR="006C5740">
        <w:rPr>
          <w:rFonts w:ascii="Times New Roman" w:hAnsi="Times New Roman" w:cs="Times New Roman"/>
          <w:sz w:val="24"/>
          <w:szCs w:val="24"/>
          <w:shd w:val="clear" w:color="auto" w:fill="FFFFFF"/>
        </w:rPr>
        <w:t xml:space="preserve">, </w:t>
      </w:r>
      <w:r w:rsidR="005C187F" w:rsidRPr="00DD48BC">
        <w:rPr>
          <w:rFonts w:ascii="Times New Roman" w:hAnsi="Times New Roman" w:cs="Times New Roman"/>
          <w:sz w:val="24"/>
          <w:szCs w:val="24"/>
          <w:shd w:val="clear" w:color="auto" w:fill="FFFFFF"/>
        </w:rPr>
        <w:t xml:space="preserve"> para investigar </w:t>
      </w:r>
      <w:r w:rsidR="0078484D">
        <w:rPr>
          <w:rFonts w:ascii="Times New Roman" w:hAnsi="Times New Roman" w:cs="Times New Roman"/>
          <w:sz w:val="24"/>
          <w:szCs w:val="24"/>
          <w:shd w:val="clear" w:color="auto" w:fill="FFFFFF"/>
        </w:rPr>
        <w:t xml:space="preserve">solo se </w:t>
      </w:r>
      <w:r w:rsidR="005C187F" w:rsidRPr="00DD48BC">
        <w:rPr>
          <w:rFonts w:ascii="Times New Roman" w:hAnsi="Times New Roman" w:cs="Times New Roman"/>
          <w:sz w:val="24"/>
          <w:szCs w:val="24"/>
          <w:shd w:val="clear" w:color="auto" w:fill="FFFFFF"/>
        </w:rPr>
        <w:t xml:space="preserve">necesita  </w:t>
      </w:r>
      <w:r w:rsidR="00607D4C" w:rsidRPr="00DD48BC">
        <w:rPr>
          <w:rFonts w:ascii="Times New Roman" w:hAnsi="Times New Roman" w:cs="Times New Roman"/>
          <w:sz w:val="24"/>
          <w:szCs w:val="24"/>
          <w:shd w:val="clear" w:color="auto" w:fill="FFFFFF"/>
        </w:rPr>
        <w:t xml:space="preserve">  buena voluntad </w:t>
      </w:r>
      <w:r w:rsidR="005C187F" w:rsidRPr="00DD48BC">
        <w:rPr>
          <w:rFonts w:ascii="Times New Roman" w:hAnsi="Times New Roman" w:cs="Times New Roman"/>
          <w:sz w:val="24"/>
          <w:szCs w:val="24"/>
          <w:shd w:val="clear" w:color="auto" w:fill="FFFFFF"/>
        </w:rPr>
        <w:t xml:space="preserve">e interés de querer </w:t>
      </w:r>
      <w:r w:rsidR="001F6FF9">
        <w:rPr>
          <w:rFonts w:ascii="Times New Roman" w:hAnsi="Times New Roman" w:cs="Times New Roman"/>
          <w:sz w:val="24"/>
          <w:szCs w:val="24"/>
          <w:shd w:val="clear" w:color="auto" w:fill="FFFFFF"/>
        </w:rPr>
        <w:t>contribuir con</w:t>
      </w:r>
      <w:r w:rsidR="00C6620E" w:rsidRPr="00DD48BC">
        <w:rPr>
          <w:rFonts w:ascii="Times New Roman" w:hAnsi="Times New Roman" w:cs="Times New Roman"/>
          <w:sz w:val="24"/>
          <w:szCs w:val="24"/>
          <w:shd w:val="clear" w:color="auto" w:fill="FFFFFF"/>
        </w:rPr>
        <w:t xml:space="preserve"> la</w:t>
      </w:r>
      <w:r w:rsidR="00150A0D" w:rsidRPr="00DD48BC">
        <w:rPr>
          <w:rFonts w:ascii="Times New Roman" w:hAnsi="Times New Roman" w:cs="Times New Roman"/>
          <w:sz w:val="24"/>
          <w:szCs w:val="24"/>
          <w:shd w:val="clear" w:color="auto" w:fill="FFFFFF"/>
        </w:rPr>
        <w:t xml:space="preserve"> solución </w:t>
      </w:r>
      <w:r w:rsidR="00C6620E" w:rsidRPr="00DD48BC">
        <w:rPr>
          <w:rFonts w:ascii="Times New Roman" w:hAnsi="Times New Roman" w:cs="Times New Roman"/>
          <w:sz w:val="24"/>
          <w:szCs w:val="24"/>
          <w:shd w:val="clear" w:color="auto" w:fill="FFFFFF"/>
        </w:rPr>
        <w:t>de los problema</w:t>
      </w:r>
      <w:r w:rsidR="00150A0D" w:rsidRPr="00DD48BC">
        <w:rPr>
          <w:rFonts w:ascii="Times New Roman" w:hAnsi="Times New Roman" w:cs="Times New Roman"/>
          <w:sz w:val="24"/>
          <w:szCs w:val="24"/>
          <w:shd w:val="clear" w:color="auto" w:fill="FFFFFF"/>
        </w:rPr>
        <w:t>s</w:t>
      </w:r>
      <w:r w:rsidR="00C6620E" w:rsidRPr="00DD48BC">
        <w:rPr>
          <w:rFonts w:ascii="Times New Roman" w:hAnsi="Times New Roman" w:cs="Times New Roman"/>
          <w:sz w:val="24"/>
          <w:szCs w:val="24"/>
          <w:shd w:val="clear" w:color="auto" w:fill="FFFFFF"/>
        </w:rPr>
        <w:t xml:space="preserve"> o las </w:t>
      </w:r>
      <w:r w:rsidR="00150A0D" w:rsidRPr="00DD48BC">
        <w:rPr>
          <w:rFonts w:ascii="Times New Roman" w:hAnsi="Times New Roman" w:cs="Times New Roman"/>
          <w:sz w:val="24"/>
          <w:szCs w:val="24"/>
          <w:shd w:val="clear" w:color="auto" w:fill="FFFFFF"/>
        </w:rPr>
        <w:t xml:space="preserve"> necesidades  de </w:t>
      </w:r>
      <w:r w:rsidR="0078484D">
        <w:rPr>
          <w:rFonts w:ascii="Times New Roman" w:hAnsi="Times New Roman" w:cs="Times New Roman"/>
          <w:sz w:val="24"/>
          <w:szCs w:val="24"/>
          <w:shd w:val="clear" w:color="auto" w:fill="FFFFFF"/>
        </w:rPr>
        <w:t>la sociedad</w:t>
      </w:r>
      <w:r w:rsidR="004B58A6">
        <w:rPr>
          <w:rFonts w:ascii="Times New Roman" w:hAnsi="Times New Roman" w:cs="Times New Roman"/>
          <w:sz w:val="24"/>
          <w:szCs w:val="24"/>
          <w:shd w:val="clear" w:color="auto" w:fill="FFFFFF"/>
        </w:rPr>
        <w:t>.</w:t>
      </w:r>
      <w:r w:rsidR="00816143" w:rsidRPr="00DD48BC">
        <w:rPr>
          <w:rFonts w:ascii="Times New Roman" w:hAnsi="Times New Roman" w:cs="Times New Roman"/>
          <w:sz w:val="24"/>
          <w:szCs w:val="24"/>
          <w:shd w:val="clear" w:color="auto" w:fill="FFFFFF"/>
        </w:rPr>
        <w:t xml:space="preserve"> </w:t>
      </w:r>
      <w:r w:rsidR="00AE3CD8">
        <w:rPr>
          <w:rFonts w:ascii="Times New Roman" w:hAnsi="Times New Roman" w:cs="Times New Roman"/>
          <w:sz w:val="24"/>
          <w:szCs w:val="24"/>
          <w:shd w:val="clear" w:color="auto" w:fill="FFFFFF"/>
        </w:rPr>
        <w:t>Las personas con actitud investigativa</w:t>
      </w:r>
      <w:r w:rsidR="004B58A6">
        <w:rPr>
          <w:rFonts w:ascii="Times New Roman" w:hAnsi="Times New Roman" w:cs="Times New Roman"/>
          <w:sz w:val="24"/>
          <w:szCs w:val="24"/>
          <w:shd w:val="clear" w:color="auto" w:fill="FFFFFF"/>
        </w:rPr>
        <w:t xml:space="preserve"> </w:t>
      </w:r>
      <w:r w:rsidR="00CA1BD9" w:rsidRPr="00DD48BC">
        <w:rPr>
          <w:rFonts w:ascii="Times New Roman" w:hAnsi="Times New Roman" w:cs="Times New Roman"/>
          <w:sz w:val="24"/>
          <w:szCs w:val="24"/>
          <w:shd w:val="clear" w:color="auto" w:fill="FFFFFF"/>
        </w:rPr>
        <w:t xml:space="preserve"> no</w:t>
      </w:r>
      <w:r w:rsidR="00AE3CD8">
        <w:rPr>
          <w:rFonts w:ascii="Times New Roman" w:hAnsi="Times New Roman" w:cs="Times New Roman"/>
          <w:sz w:val="24"/>
          <w:szCs w:val="24"/>
          <w:shd w:val="clear" w:color="auto" w:fill="FFFFFF"/>
        </w:rPr>
        <w:t xml:space="preserve"> son</w:t>
      </w:r>
      <w:r w:rsidR="00CA1BD9" w:rsidRPr="00DD48BC">
        <w:rPr>
          <w:rFonts w:ascii="Times New Roman" w:hAnsi="Times New Roman" w:cs="Times New Roman"/>
          <w:sz w:val="24"/>
          <w:szCs w:val="24"/>
          <w:shd w:val="clear" w:color="auto" w:fill="FFFFFF"/>
        </w:rPr>
        <w:t xml:space="preserve"> indiferente</w:t>
      </w:r>
      <w:r w:rsidR="00AE3CD8">
        <w:rPr>
          <w:rFonts w:ascii="Times New Roman" w:hAnsi="Times New Roman" w:cs="Times New Roman"/>
          <w:sz w:val="24"/>
          <w:szCs w:val="24"/>
          <w:shd w:val="clear" w:color="auto" w:fill="FFFFFF"/>
        </w:rPr>
        <w:t>s ante los</w:t>
      </w:r>
      <w:r w:rsidR="00CA1BD9" w:rsidRPr="00DD48BC">
        <w:rPr>
          <w:rFonts w:ascii="Times New Roman" w:hAnsi="Times New Roman" w:cs="Times New Roman"/>
          <w:sz w:val="24"/>
          <w:szCs w:val="24"/>
          <w:shd w:val="clear" w:color="auto" w:fill="FFFFFF"/>
        </w:rPr>
        <w:t xml:space="preserve"> problemas</w:t>
      </w:r>
      <w:r w:rsidR="00816143" w:rsidRPr="00DD48BC">
        <w:rPr>
          <w:rFonts w:ascii="Times New Roman" w:hAnsi="Times New Roman" w:cs="Times New Roman"/>
          <w:sz w:val="24"/>
          <w:szCs w:val="24"/>
          <w:shd w:val="clear" w:color="auto" w:fill="FFFFFF"/>
        </w:rPr>
        <w:t xml:space="preserve"> y necesidades</w:t>
      </w:r>
      <w:r w:rsidR="00AE3CD8">
        <w:rPr>
          <w:rFonts w:ascii="Times New Roman" w:hAnsi="Times New Roman" w:cs="Times New Roman"/>
          <w:sz w:val="24"/>
          <w:szCs w:val="24"/>
          <w:shd w:val="clear" w:color="auto" w:fill="FFFFFF"/>
        </w:rPr>
        <w:t xml:space="preserve"> sociales</w:t>
      </w:r>
      <w:r w:rsidR="00816143" w:rsidRPr="00DD48BC">
        <w:rPr>
          <w:rFonts w:ascii="Times New Roman" w:hAnsi="Times New Roman" w:cs="Times New Roman"/>
          <w:sz w:val="24"/>
          <w:szCs w:val="24"/>
          <w:shd w:val="clear" w:color="auto" w:fill="FFFFFF"/>
        </w:rPr>
        <w:t>.</w:t>
      </w:r>
      <w:r w:rsidR="004B58A6">
        <w:rPr>
          <w:rFonts w:ascii="Times New Roman" w:hAnsi="Times New Roman" w:cs="Times New Roman"/>
          <w:sz w:val="24"/>
          <w:szCs w:val="24"/>
          <w:shd w:val="clear" w:color="auto" w:fill="FFFFFF"/>
        </w:rPr>
        <w:t xml:space="preserve"> </w:t>
      </w:r>
      <w:r w:rsidR="00AE3CD8">
        <w:rPr>
          <w:rFonts w:ascii="Times New Roman" w:hAnsi="Times New Roman" w:cs="Times New Roman"/>
          <w:sz w:val="24"/>
          <w:szCs w:val="24"/>
          <w:shd w:val="clear" w:color="auto" w:fill="FFFFFF"/>
        </w:rPr>
        <w:t xml:space="preserve">El maestro y estudiante que toma esta decisión, </w:t>
      </w:r>
      <w:r w:rsidR="004B58A6">
        <w:rPr>
          <w:rFonts w:ascii="Times New Roman" w:hAnsi="Times New Roman" w:cs="Times New Roman"/>
          <w:sz w:val="24"/>
          <w:szCs w:val="24"/>
          <w:shd w:val="clear" w:color="auto" w:fill="FFFFFF"/>
        </w:rPr>
        <w:t xml:space="preserve"> es </w:t>
      </w:r>
      <w:r w:rsidR="00127A7D">
        <w:rPr>
          <w:rFonts w:ascii="Times New Roman" w:hAnsi="Times New Roman" w:cs="Times New Roman"/>
          <w:sz w:val="24"/>
          <w:szCs w:val="24"/>
          <w:shd w:val="clear" w:color="auto" w:fill="FFFFFF"/>
        </w:rPr>
        <w:t xml:space="preserve">el que se siente </w:t>
      </w:r>
      <w:r w:rsidR="001F6FF9">
        <w:rPr>
          <w:rFonts w:ascii="Times New Roman" w:hAnsi="Times New Roman" w:cs="Times New Roman"/>
          <w:sz w:val="24"/>
          <w:szCs w:val="24"/>
          <w:shd w:val="clear" w:color="auto" w:fill="FFFFFF"/>
        </w:rPr>
        <w:t xml:space="preserve"> </w:t>
      </w:r>
      <w:r w:rsidR="00127A7D">
        <w:rPr>
          <w:rFonts w:ascii="Times New Roman" w:hAnsi="Times New Roman" w:cs="Times New Roman"/>
          <w:sz w:val="24"/>
          <w:szCs w:val="24"/>
          <w:shd w:val="clear" w:color="auto" w:fill="FFFFFF"/>
        </w:rPr>
        <w:t xml:space="preserve">y cree </w:t>
      </w:r>
      <w:r w:rsidR="00AE3CD8">
        <w:rPr>
          <w:rFonts w:ascii="Times New Roman" w:hAnsi="Times New Roman" w:cs="Times New Roman"/>
          <w:sz w:val="24"/>
          <w:szCs w:val="24"/>
          <w:shd w:val="clear" w:color="auto" w:fill="FFFFFF"/>
        </w:rPr>
        <w:t xml:space="preserve">que podemos hacer </w:t>
      </w:r>
      <w:r w:rsidR="009875C3">
        <w:rPr>
          <w:rFonts w:ascii="Times New Roman" w:hAnsi="Times New Roman" w:cs="Times New Roman"/>
          <w:sz w:val="24"/>
          <w:szCs w:val="24"/>
          <w:shd w:val="clear" w:color="auto" w:fill="FFFFFF"/>
        </w:rPr>
        <w:t>algo por los demás.</w:t>
      </w:r>
    </w:p>
    <w:p w:rsidR="00B01FCB" w:rsidRPr="00DD48BC" w:rsidRDefault="00B01FCB" w:rsidP="009A65D4">
      <w:pPr>
        <w:spacing w:line="360" w:lineRule="auto"/>
        <w:jc w:val="both"/>
        <w:rPr>
          <w:rFonts w:ascii="Times New Roman" w:hAnsi="Times New Roman" w:cs="Times New Roman"/>
          <w:sz w:val="24"/>
          <w:szCs w:val="24"/>
          <w:lang w:val="es-ES"/>
        </w:rPr>
      </w:pPr>
      <w:r w:rsidRPr="00DD48BC">
        <w:rPr>
          <w:rFonts w:ascii="Times New Roman" w:hAnsi="Times New Roman" w:cs="Times New Roman"/>
          <w:sz w:val="24"/>
          <w:szCs w:val="24"/>
          <w:lang w:val="es-ES"/>
        </w:rPr>
        <w:t xml:space="preserve">El docente </w:t>
      </w:r>
      <w:r w:rsidR="009875C3">
        <w:rPr>
          <w:rFonts w:ascii="Times New Roman" w:hAnsi="Times New Roman" w:cs="Times New Roman"/>
          <w:sz w:val="24"/>
          <w:szCs w:val="24"/>
          <w:lang w:val="es-ES"/>
        </w:rPr>
        <w:t>universitario</w:t>
      </w:r>
      <w:r w:rsidR="00945D86" w:rsidRPr="00DD48BC">
        <w:rPr>
          <w:rFonts w:ascii="Times New Roman" w:hAnsi="Times New Roman" w:cs="Times New Roman"/>
          <w:sz w:val="24"/>
          <w:szCs w:val="24"/>
          <w:lang w:val="es-ES"/>
        </w:rPr>
        <w:t xml:space="preserve"> </w:t>
      </w:r>
      <w:r w:rsidR="00440757">
        <w:rPr>
          <w:rFonts w:ascii="Times New Roman" w:hAnsi="Times New Roman" w:cs="Times New Roman"/>
          <w:sz w:val="24"/>
          <w:szCs w:val="24"/>
          <w:lang w:val="es-ES"/>
        </w:rPr>
        <w:t>es</w:t>
      </w:r>
      <w:r w:rsidR="009875C3">
        <w:rPr>
          <w:rFonts w:ascii="Times New Roman" w:hAnsi="Times New Roman" w:cs="Times New Roman"/>
          <w:sz w:val="24"/>
          <w:szCs w:val="24"/>
          <w:lang w:val="es-ES"/>
        </w:rPr>
        <w:t>, implícitamente</w:t>
      </w:r>
      <w:r w:rsidR="00440757">
        <w:rPr>
          <w:rFonts w:ascii="Times New Roman" w:hAnsi="Times New Roman" w:cs="Times New Roman"/>
          <w:sz w:val="24"/>
          <w:szCs w:val="24"/>
          <w:lang w:val="es-ES"/>
        </w:rPr>
        <w:t xml:space="preserve"> un ente </w:t>
      </w:r>
      <w:r w:rsidR="009875C3">
        <w:rPr>
          <w:rFonts w:ascii="Times New Roman" w:hAnsi="Times New Roman" w:cs="Times New Roman"/>
          <w:sz w:val="24"/>
          <w:szCs w:val="24"/>
          <w:lang w:val="es-ES"/>
        </w:rPr>
        <w:t xml:space="preserve"> innovador</w:t>
      </w:r>
      <w:r w:rsidRPr="00DD48BC">
        <w:rPr>
          <w:rFonts w:ascii="Times New Roman" w:hAnsi="Times New Roman" w:cs="Times New Roman"/>
          <w:sz w:val="24"/>
          <w:szCs w:val="24"/>
          <w:lang w:val="es-ES"/>
        </w:rPr>
        <w:t xml:space="preserve"> y creativo; capaz de transformar la r</w:t>
      </w:r>
      <w:r w:rsidR="009875C3">
        <w:rPr>
          <w:rFonts w:ascii="Times New Roman" w:hAnsi="Times New Roman" w:cs="Times New Roman"/>
          <w:sz w:val="24"/>
          <w:szCs w:val="24"/>
          <w:lang w:val="es-ES"/>
        </w:rPr>
        <w:t>ealidad a través de sus saberes;</w:t>
      </w:r>
      <w:r w:rsidRPr="00DD48BC">
        <w:rPr>
          <w:rFonts w:ascii="Times New Roman" w:hAnsi="Times New Roman" w:cs="Times New Roman"/>
          <w:sz w:val="24"/>
          <w:szCs w:val="24"/>
          <w:lang w:val="es-ES"/>
        </w:rPr>
        <w:t xml:space="preserve"> en esa línea, el propósito esencial de la investigación es dar a conocer el desarrollo de las actividades </w:t>
      </w:r>
      <w:r w:rsidR="00440757">
        <w:rPr>
          <w:rFonts w:ascii="Times New Roman" w:hAnsi="Times New Roman" w:cs="Times New Roman"/>
          <w:sz w:val="24"/>
          <w:szCs w:val="24"/>
          <w:lang w:val="es-ES"/>
        </w:rPr>
        <w:t>al estudiante;</w:t>
      </w:r>
      <w:r w:rsidRPr="00DD48BC">
        <w:rPr>
          <w:rFonts w:ascii="Times New Roman" w:hAnsi="Times New Roman" w:cs="Times New Roman"/>
          <w:sz w:val="24"/>
          <w:szCs w:val="24"/>
          <w:lang w:val="es-ES"/>
        </w:rPr>
        <w:t xml:space="preserve"> el cual es el product</w:t>
      </w:r>
      <w:r w:rsidR="00440757">
        <w:rPr>
          <w:rFonts w:ascii="Times New Roman" w:hAnsi="Times New Roman" w:cs="Times New Roman"/>
          <w:sz w:val="24"/>
          <w:szCs w:val="24"/>
          <w:lang w:val="es-ES"/>
        </w:rPr>
        <w:t xml:space="preserve">o de la enseñanza universitaria; </w:t>
      </w:r>
      <w:r w:rsidRPr="00DD48BC">
        <w:rPr>
          <w:rFonts w:ascii="Times New Roman" w:hAnsi="Times New Roman" w:cs="Times New Roman"/>
          <w:sz w:val="24"/>
          <w:szCs w:val="24"/>
          <w:lang w:val="es-ES"/>
        </w:rPr>
        <w:t xml:space="preserve"> entonces “…el mayor desafío en esta materia es la calidad de la educación, </w:t>
      </w:r>
      <w:r w:rsidR="009A65D4" w:rsidRPr="009A65D4">
        <w:rPr>
          <w:rFonts w:ascii="Times New Roman" w:hAnsi="Times New Roman" w:cs="Times New Roman"/>
          <w:sz w:val="24"/>
          <w:szCs w:val="24"/>
          <w:lang w:val="es-ES"/>
        </w:rPr>
        <w:t>generar una capacidad propia de producción científica y tecnológica. Esto implica mejorar la productividad científica</w:t>
      </w:r>
      <w:r w:rsidR="009A65D4">
        <w:rPr>
          <w:rFonts w:ascii="Times New Roman" w:hAnsi="Times New Roman" w:cs="Times New Roman"/>
          <w:sz w:val="24"/>
          <w:szCs w:val="24"/>
          <w:lang w:val="es-ES"/>
        </w:rPr>
        <w:t xml:space="preserve"> </w:t>
      </w:r>
      <w:r w:rsidR="009A65D4" w:rsidRPr="009A65D4">
        <w:rPr>
          <w:rFonts w:ascii="Times New Roman" w:hAnsi="Times New Roman" w:cs="Times New Roman"/>
          <w:sz w:val="24"/>
          <w:szCs w:val="24"/>
          <w:lang w:val="es-ES"/>
        </w:rPr>
        <w:t>básica, promover la investigación aplicada, aumentar la inscripción de patentes. Nada de</w:t>
      </w:r>
      <w:r w:rsidR="009A65D4">
        <w:rPr>
          <w:rFonts w:ascii="Times New Roman" w:hAnsi="Times New Roman" w:cs="Times New Roman"/>
          <w:sz w:val="24"/>
          <w:szCs w:val="24"/>
          <w:lang w:val="es-ES"/>
        </w:rPr>
        <w:t xml:space="preserve"> </w:t>
      </w:r>
      <w:r w:rsidR="009A65D4" w:rsidRPr="009A65D4">
        <w:rPr>
          <w:rFonts w:ascii="Times New Roman" w:hAnsi="Times New Roman" w:cs="Times New Roman"/>
          <w:sz w:val="24"/>
          <w:szCs w:val="24"/>
          <w:lang w:val="es-ES"/>
        </w:rPr>
        <w:t>esto se logrará sin mejorar y expandir la formación en ciencias básicas, promover el</w:t>
      </w:r>
      <w:r w:rsidR="009A65D4">
        <w:rPr>
          <w:rFonts w:ascii="Times New Roman" w:hAnsi="Times New Roman" w:cs="Times New Roman"/>
          <w:sz w:val="24"/>
          <w:szCs w:val="24"/>
          <w:lang w:val="es-ES"/>
        </w:rPr>
        <w:t xml:space="preserve"> </w:t>
      </w:r>
      <w:r w:rsidR="009A65D4" w:rsidRPr="009A65D4">
        <w:rPr>
          <w:rFonts w:ascii="Times New Roman" w:hAnsi="Times New Roman" w:cs="Times New Roman"/>
          <w:sz w:val="24"/>
          <w:szCs w:val="24"/>
          <w:lang w:val="es-ES"/>
        </w:rPr>
        <w:t>desarrollo sólido de instituciones de investigación, contar con una masa crítica de</w:t>
      </w:r>
      <w:r w:rsidR="009A65D4">
        <w:rPr>
          <w:rFonts w:ascii="Times New Roman" w:hAnsi="Times New Roman" w:cs="Times New Roman"/>
          <w:sz w:val="24"/>
          <w:szCs w:val="24"/>
          <w:lang w:val="es-ES"/>
        </w:rPr>
        <w:t xml:space="preserve"> </w:t>
      </w:r>
      <w:r w:rsidR="009A65D4" w:rsidRPr="009A65D4">
        <w:rPr>
          <w:rFonts w:ascii="Times New Roman" w:hAnsi="Times New Roman" w:cs="Times New Roman"/>
          <w:sz w:val="24"/>
          <w:szCs w:val="24"/>
          <w:lang w:val="es-ES"/>
        </w:rPr>
        <w:t>científicos, y de jóvenes formados a nivel de doctorado en programas de nivel internacional</w:t>
      </w:r>
      <w:r w:rsidR="009A65D4">
        <w:rPr>
          <w:rFonts w:ascii="Times New Roman" w:hAnsi="Times New Roman" w:cs="Times New Roman"/>
          <w:sz w:val="24"/>
          <w:szCs w:val="24"/>
          <w:lang w:val="es-ES"/>
        </w:rPr>
        <w:t xml:space="preserve">; es </w:t>
      </w:r>
      <w:r w:rsidR="009A65D4" w:rsidRPr="009A65D4">
        <w:rPr>
          <w:rFonts w:ascii="Times New Roman" w:hAnsi="Times New Roman" w:cs="Times New Roman"/>
          <w:sz w:val="24"/>
          <w:szCs w:val="24"/>
          <w:lang w:val="es-ES"/>
        </w:rPr>
        <w:t>importante insistir en el desafío institucional en esta materia. Los países de la región</w:t>
      </w:r>
      <w:r w:rsidR="009A65D4">
        <w:rPr>
          <w:rFonts w:ascii="Times New Roman" w:hAnsi="Times New Roman" w:cs="Times New Roman"/>
          <w:sz w:val="24"/>
          <w:szCs w:val="24"/>
          <w:lang w:val="es-ES"/>
        </w:rPr>
        <w:t xml:space="preserve"> </w:t>
      </w:r>
      <w:r w:rsidR="009A65D4" w:rsidRPr="009A65D4">
        <w:rPr>
          <w:rFonts w:ascii="Times New Roman" w:hAnsi="Times New Roman" w:cs="Times New Roman"/>
          <w:sz w:val="24"/>
          <w:szCs w:val="24"/>
          <w:lang w:val="es-ES"/>
        </w:rPr>
        <w:t xml:space="preserve">deberían fortalecer y articular sus </w:t>
      </w:r>
      <w:r w:rsidR="009A65D4" w:rsidRPr="009A65D4">
        <w:rPr>
          <w:rFonts w:ascii="Times New Roman" w:hAnsi="Times New Roman" w:cs="Times New Roman"/>
          <w:sz w:val="24"/>
          <w:szCs w:val="24"/>
          <w:lang w:val="es-ES"/>
        </w:rPr>
        <w:lastRenderedPageBreak/>
        <w:t>universidades públicas de investigación,</w:t>
      </w:r>
      <w:r w:rsidR="009A65D4">
        <w:rPr>
          <w:rFonts w:ascii="Times New Roman" w:hAnsi="Times New Roman" w:cs="Times New Roman"/>
          <w:sz w:val="24"/>
          <w:szCs w:val="24"/>
          <w:lang w:val="es-ES"/>
        </w:rPr>
        <w:t xml:space="preserve"> </w:t>
      </w:r>
      <w:r w:rsidR="009A65D4" w:rsidRPr="009A65D4">
        <w:rPr>
          <w:rFonts w:ascii="Times New Roman" w:hAnsi="Times New Roman" w:cs="Times New Roman"/>
          <w:sz w:val="24"/>
          <w:szCs w:val="24"/>
          <w:lang w:val="es-ES"/>
        </w:rPr>
        <w:t>que han sido</w:t>
      </w:r>
      <w:r w:rsidR="009A65D4">
        <w:rPr>
          <w:rFonts w:ascii="Times New Roman" w:hAnsi="Times New Roman" w:cs="Times New Roman"/>
          <w:sz w:val="24"/>
          <w:szCs w:val="24"/>
          <w:lang w:val="es-ES"/>
        </w:rPr>
        <w:t xml:space="preserve"> </w:t>
      </w:r>
      <w:r w:rsidR="009A65D4" w:rsidRPr="009A65D4">
        <w:rPr>
          <w:rFonts w:ascii="Times New Roman" w:hAnsi="Times New Roman" w:cs="Times New Roman"/>
          <w:sz w:val="24"/>
          <w:szCs w:val="24"/>
          <w:lang w:val="es-ES"/>
        </w:rPr>
        <w:t>históricamente y seguirán siendo en el futuro previsible sus principales espacios de</w:t>
      </w:r>
      <w:r w:rsidR="009A65D4">
        <w:rPr>
          <w:rFonts w:ascii="Times New Roman" w:hAnsi="Times New Roman" w:cs="Times New Roman"/>
          <w:sz w:val="24"/>
          <w:szCs w:val="24"/>
          <w:lang w:val="es-ES"/>
        </w:rPr>
        <w:t xml:space="preserve"> </w:t>
      </w:r>
      <w:r w:rsidR="009A65D4" w:rsidRPr="009A65D4">
        <w:rPr>
          <w:rFonts w:ascii="Times New Roman" w:hAnsi="Times New Roman" w:cs="Times New Roman"/>
          <w:sz w:val="24"/>
          <w:szCs w:val="24"/>
          <w:lang w:val="es-ES"/>
        </w:rPr>
        <w:t>producción de conocimiento.</w:t>
      </w:r>
      <w:r w:rsidR="009A65D4">
        <w:rPr>
          <w:rFonts w:ascii="Times New Roman" w:hAnsi="Times New Roman" w:cs="Times New Roman"/>
          <w:sz w:val="24"/>
          <w:szCs w:val="24"/>
          <w:lang w:val="es-ES"/>
        </w:rPr>
        <w:t>.</w:t>
      </w:r>
      <w:r w:rsidR="009A65D4" w:rsidRPr="009A65D4">
        <w:rPr>
          <w:rFonts w:ascii="Times New Roman" w:hAnsi="Times New Roman" w:cs="Times New Roman"/>
          <w:sz w:val="24"/>
          <w:szCs w:val="24"/>
          <w:lang w:val="es-ES"/>
        </w:rPr>
        <w:t>.</w:t>
      </w:r>
      <w:r w:rsidRPr="00DD48BC">
        <w:rPr>
          <w:rFonts w:ascii="Times New Roman" w:hAnsi="Times New Roman" w:cs="Times New Roman"/>
          <w:sz w:val="24"/>
          <w:szCs w:val="24"/>
          <w:lang w:val="es-ES"/>
        </w:rPr>
        <w:t>” (UNESCO, 2013</w:t>
      </w:r>
      <w:r w:rsidR="009A65D4">
        <w:rPr>
          <w:rFonts w:ascii="Times New Roman" w:hAnsi="Times New Roman" w:cs="Times New Roman"/>
          <w:sz w:val="24"/>
          <w:szCs w:val="24"/>
          <w:lang w:val="es-ES"/>
        </w:rPr>
        <w:t>, páginas 95, 96</w:t>
      </w:r>
      <w:r w:rsidRPr="00DD48BC">
        <w:rPr>
          <w:rFonts w:ascii="Times New Roman" w:hAnsi="Times New Roman" w:cs="Times New Roman"/>
          <w:sz w:val="24"/>
          <w:szCs w:val="24"/>
          <w:lang w:val="es-ES"/>
        </w:rPr>
        <w:t>), por lo que se debe considerar que “los estudiantes son un aliado clave en la producción de los resultados d</w:t>
      </w:r>
      <w:r w:rsidR="005F0998">
        <w:rPr>
          <w:rFonts w:ascii="Times New Roman" w:hAnsi="Times New Roman" w:cs="Times New Roman"/>
          <w:sz w:val="24"/>
          <w:szCs w:val="24"/>
          <w:lang w:val="es-ES"/>
        </w:rPr>
        <w:t>e aprendizaje” (</w:t>
      </w:r>
      <w:proofErr w:type="spellStart"/>
      <w:r w:rsidR="005F0998">
        <w:rPr>
          <w:rFonts w:ascii="Times New Roman" w:hAnsi="Times New Roman" w:cs="Times New Roman"/>
          <w:sz w:val="24"/>
          <w:szCs w:val="24"/>
          <w:lang w:val="es-ES"/>
        </w:rPr>
        <w:t>Bruns</w:t>
      </w:r>
      <w:proofErr w:type="spellEnd"/>
      <w:r w:rsidR="005F0998">
        <w:rPr>
          <w:rFonts w:ascii="Times New Roman" w:hAnsi="Times New Roman" w:cs="Times New Roman"/>
          <w:sz w:val="24"/>
          <w:szCs w:val="24"/>
          <w:lang w:val="es-ES"/>
        </w:rPr>
        <w:t>, 2014, p</w:t>
      </w:r>
      <w:r w:rsidRPr="00DD48BC">
        <w:rPr>
          <w:rFonts w:ascii="Times New Roman" w:hAnsi="Times New Roman" w:cs="Times New Roman"/>
          <w:sz w:val="24"/>
          <w:szCs w:val="24"/>
          <w:lang w:val="es-ES"/>
        </w:rPr>
        <w:t>. 46).</w:t>
      </w:r>
    </w:p>
    <w:p w:rsidR="00B01FCB" w:rsidRDefault="005F0998" w:rsidP="00B01FCB">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L</w:t>
      </w:r>
      <w:r w:rsidR="00B01FCB" w:rsidRPr="004E63D8">
        <w:rPr>
          <w:rFonts w:ascii="Times New Roman" w:hAnsi="Times New Roman" w:cs="Times New Roman"/>
          <w:sz w:val="24"/>
          <w:szCs w:val="24"/>
          <w:lang w:val="es-ES"/>
        </w:rPr>
        <w:t xml:space="preserve">a relación de estudiantes y docentes en la investigación debe contener “un conjunto equilibrado de incentivos mutuos, que sean suficientes para atraer a candidatos talentosos, establecer responsabilidad y rendición de cuentas por los resultados y motivar el crecimiento profesional continuo y la búsqueda de la </w:t>
      </w:r>
      <w:r>
        <w:rPr>
          <w:rFonts w:ascii="Times New Roman" w:hAnsi="Times New Roman" w:cs="Times New Roman"/>
          <w:sz w:val="24"/>
          <w:szCs w:val="24"/>
          <w:lang w:val="es-ES"/>
        </w:rPr>
        <w:t>excelencia” (</w:t>
      </w:r>
      <w:proofErr w:type="spellStart"/>
      <w:r>
        <w:rPr>
          <w:rFonts w:ascii="Times New Roman" w:hAnsi="Times New Roman" w:cs="Times New Roman"/>
          <w:sz w:val="24"/>
          <w:szCs w:val="24"/>
          <w:lang w:val="es-ES"/>
        </w:rPr>
        <w:t>Bruns</w:t>
      </w:r>
      <w:proofErr w:type="spellEnd"/>
      <w:r>
        <w:rPr>
          <w:rFonts w:ascii="Times New Roman" w:hAnsi="Times New Roman" w:cs="Times New Roman"/>
          <w:sz w:val="24"/>
          <w:szCs w:val="24"/>
          <w:lang w:val="es-ES"/>
        </w:rPr>
        <w:t>, 2014, p.</w:t>
      </w:r>
      <w:r w:rsidR="00B01FCB" w:rsidRPr="004E63D8">
        <w:rPr>
          <w:rFonts w:ascii="Times New Roman" w:hAnsi="Times New Roman" w:cs="Times New Roman"/>
          <w:sz w:val="24"/>
          <w:szCs w:val="24"/>
          <w:lang w:val="es-ES"/>
        </w:rPr>
        <w:t xml:space="preserve"> 47). Se deduce que esta sinergia docente y estudiante, en la investigación científica de la educación superior no puede separarse nunca, más bien incorporar nuevos elementos como las nuevas tecnologías y redes sociales.</w:t>
      </w:r>
    </w:p>
    <w:p w:rsidR="00DE61DF" w:rsidRPr="004D0A08" w:rsidRDefault="00094664" w:rsidP="009A2FD3">
      <w:pPr>
        <w:rPr>
          <w:rFonts w:ascii="Times New Roman" w:hAnsi="Times New Roman" w:cs="Times New Roman"/>
          <w:b/>
          <w:sz w:val="24"/>
          <w:szCs w:val="24"/>
          <w:shd w:val="clear" w:color="auto" w:fill="FFFFFF"/>
        </w:rPr>
      </w:pPr>
      <w:r w:rsidRPr="004D0A08">
        <w:rPr>
          <w:rFonts w:ascii="Times New Roman" w:hAnsi="Times New Roman" w:cs="Times New Roman"/>
          <w:b/>
          <w:sz w:val="24"/>
          <w:szCs w:val="24"/>
          <w:shd w:val="clear" w:color="auto" w:fill="FFFFFF"/>
        </w:rPr>
        <w:t>Presupuesto para la investigación</w:t>
      </w:r>
    </w:p>
    <w:p w:rsidR="00591DA8" w:rsidRDefault="0058295D" w:rsidP="009A2FD3">
      <w:pPr>
        <w:spacing w:after="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Mientras Brasil invierte el 1,2% del producto interno bruto (PIB) a</w:t>
      </w:r>
      <w:r w:rsidR="003E5127">
        <w:rPr>
          <w:rFonts w:ascii="Times New Roman" w:hAnsi="Times New Roman" w:cs="Times New Roman"/>
          <w:sz w:val="24"/>
          <w:szCs w:val="24"/>
          <w:shd w:val="clear" w:color="auto" w:fill="FFFFFF"/>
        </w:rPr>
        <w:t xml:space="preserve"> la investigación, </w:t>
      </w:r>
    </w:p>
    <w:p w:rsidR="0058295D" w:rsidRDefault="003E5127" w:rsidP="009A2FD3">
      <w:pPr>
        <w:spacing w:after="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Ecuador invierte </w:t>
      </w:r>
      <w:r w:rsidR="0058295D">
        <w:rPr>
          <w:rFonts w:ascii="Times New Roman" w:hAnsi="Times New Roman" w:cs="Times New Roman"/>
          <w:sz w:val="24"/>
          <w:szCs w:val="24"/>
          <w:shd w:val="clear" w:color="auto" w:fill="FFFFFF"/>
        </w:rPr>
        <w:t xml:space="preserve"> </w:t>
      </w:r>
      <w:r w:rsidR="00E16F49">
        <w:rPr>
          <w:rFonts w:ascii="Times New Roman" w:hAnsi="Times New Roman" w:cs="Times New Roman"/>
          <w:sz w:val="24"/>
          <w:szCs w:val="24"/>
          <w:shd w:val="clear" w:color="auto" w:fill="FFFFFF"/>
        </w:rPr>
        <w:t xml:space="preserve"> el </w:t>
      </w:r>
      <w:r w:rsidR="0058295D">
        <w:rPr>
          <w:rFonts w:ascii="Times New Roman" w:hAnsi="Times New Roman" w:cs="Times New Roman"/>
          <w:sz w:val="24"/>
          <w:szCs w:val="24"/>
          <w:shd w:val="clear" w:color="auto" w:fill="FFFFFF"/>
        </w:rPr>
        <w:t xml:space="preserve">0,26 de su producto interno bruto </w:t>
      </w:r>
      <w:r w:rsidR="004641B0">
        <w:rPr>
          <w:rFonts w:ascii="Times New Roman" w:hAnsi="Times New Roman" w:cs="Times New Roman"/>
          <w:sz w:val="24"/>
          <w:szCs w:val="24"/>
          <w:shd w:val="clear" w:color="auto" w:fill="FFFFFF"/>
        </w:rPr>
        <w:t xml:space="preserve">(PIB) </w:t>
      </w:r>
      <w:r w:rsidR="0058295D">
        <w:rPr>
          <w:rFonts w:ascii="Times New Roman" w:hAnsi="Times New Roman" w:cs="Times New Roman"/>
          <w:sz w:val="24"/>
          <w:szCs w:val="24"/>
          <w:shd w:val="clear" w:color="auto" w:fill="FFFFFF"/>
        </w:rPr>
        <w:t>en esta actividad.</w:t>
      </w:r>
    </w:p>
    <w:p w:rsidR="0058295D" w:rsidRDefault="001A7506" w:rsidP="009A2FD3">
      <w:pPr>
        <w:spacing w:after="0" w:line="360" w:lineRule="auto"/>
        <w:jc w:val="both"/>
        <w:rPr>
          <w:rFonts w:ascii="Times New Roman" w:hAnsi="Times New Roman" w:cs="Times New Roman"/>
          <w:sz w:val="24"/>
          <w:szCs w:val="24"/>
          <w:shd w:val="clear" w:color="auto" w:fill="FFFFFF"/>
        </w:rPr>
      </w:pPr>
      <w:r w:rsidRPr="00591DA8">
        <w:rPr>
          <w:rFonts w:ascii="Times New Roman" w:hAnsi="Times New Roman" w:cs="Times New Roman"/>
          <w:sz w:val="20"/>
          <w:szCs w:val="20"/>
          <w:shd w:val="clear" w:color="auto" w:fill="FFFFFF"/>
        </w:rPr>
        <w:t>RI</w:t>
      </w:r>
      <w:r w:rsidR="00F13AE7" w:rsidRPr="00591DA8">
        <w:rPr>
          <w:rFonts w:ascii="Times New Roman" w:hAnsi="Times New Roman" w:cs="Times New Roman"/>
          <w:sz w:val="20"/>
          <w:szCs w:val="20"/>
          <w:shd w:val="clear" w:color="auto" w:fill="FFFFFF"/>
        </w:rPr>
        <w:t>CYT</w:t>
      </w:r>
      <w:r w:rsidR="00F13AE7" w:rsidRPr="00945D86">
        <w:rPr>
          <w:rFonts w:ascii="Times New Roman" w:hAnsi="Times New Roman" w:cs="Times New Roman"/>
          <w:sz w:val="24"/>
          <w:szCs w:val="24"/>
          <w:shd w:val="clear" w:color="auto" w:fill="FFFFFF"/>
        </w:rPr>
        <w:t xml:space="preserve"> </w:t>
      </w:r>
      <w:r w:rsidRPr="00945D86">
        <w:rPr>
          <w:rFonts w:ascii="Times New Roman" w:hAnsi="Times New Roman" w:cs="Times New Roman"/>
          <w:sz w:val="24"/>
          <w:szCs w:val="24"/>
          <w:shd w:val="clear" w:color="auto" w:fill="FFFFFF"/>
        </w:rPr>
        <w:t>(</w:t>
      </w:r>
      <w:r w:rsidR="00F13AE7" w:rsidRPr="00591DA8">
        <w:rPr>
          <w:rFonts w:ascii="Times New Roman" w:hAnsi="Times New Roman" w:cs="Times New Roman"/>
          <w:sz w:val="20"/>
          <w:szCs w:val="20"/>
          <w:shd w:val="clear" w:color="auto" w:fill="FFFFFF"/>
        </w:rPr>
        <w:t>red de indicadores de ciencia y tecnología</w:t>
      </w:r>
      <w:r w:rsidRPr="00945D86">
        <w:rPr>
          <w:rFonts w:ascii="Times New Roman" w:hAnsi="Times New Roman" w:cs="Times New Roman"/>
          <w:sz w:val="24"/>
          <w:szCs w:val="24"/>
          <w:shd w:val="clear" w:color="auto" w:fill="FFFFFF"/>
        </w:rPr>
        <w:t>)</w:t>
      </w:r>
      <w:r w:rsidR="00F13AE7" w:rsidRPr="00945D86">
        <w:rPr>
          <w:rFonts w:ascii="Times New Roman" w:hAnsi="Times New Roman" w:cs="Times New Roman"/>
          <w:sz w:val="24"/>
          <w:szCs w:val="24"/>
          <w:shd w:val="clear" w:color="auto" w:fill="FFFFFF"/>
        </w:rPr>
        <w:t xml:space="preserve"> </w:t>
      </w:r>
      <w:r w:rsidRPr="00591DA8">
        <w:rPr>
          <w:rFonts w:ascii="Times New Roman" w:hAnsi="Times New Roman" w:cs="Times New Roman"/>
          <w:sz w:val="20"/>
          <w:szCs w:val="20"/>
          <w:shd w:val="clear" w:color="auto" w:fill="FFFFFF"/>
        </w:rPr>
        <w:t xml:space="preserve">y </w:t>
      </w:r>
      <w:r w:rsidR="0058295D" w:rsidRPr="00591DA8">
        <w:rPr>
          <w:rFonts w:ascii="Times New Roman" w:hAnsi="Times New Roman" w:cs="Times New Roman"/>
          <w:sz w:val="20"/>
          <w:szCs w:val="20"/>
          <w:shd w:val="clear" w:color="auto" w:fill="FFFFFF"/>
        </w:rPr>
        <w:t xml:space="preserve"> Banco Mundial</w:t>
      </w:r>
      <w:r w:rsidR="0058295D">
        <w:rPr>
          <w:rFonts w:ascii="Times New Roman" w:hAnsi="Times New Roman" w:cs="Times New Roman"/>
          <w:sz w:val="24"/>
          <w:szCs w:val="24"/>
          <w:shd w:val="clear" w:color="auto" w:fill="FFFFFF"/>
        </w:rPr>
        <w:t xml:space="preserve"> </w:t>
      </w:r>
      <w:r w:rsidR="0058295D" w:rsidRPr="00591DA8">
        <w:rPr>
          <w:rFonts w:ascii="Times New Roman" w:hAnsi="Times New Roman" w:cs="Times New Roman"/>
          <w:sz w:val="20"/>
          <w:szCs w:val="20"/>
          <w:shd w:val="clear" w:color="auto" w:fill="FFFFFF"/>
        </w:rPr>
        <w:t>(</w:t>
      </w:r>
      <w:r w:rsidR="007378DC" w:rsidRPr="00591DA8">
        <w:rPr>
          <w:rFonts w:ascii="Times New Roman" w:hAnsi="Times New Roman" w:cs="Times New Roman"/>
          <w:sz w:val="20"/>
          <w:szCs w:val="20"/>
          <w:shd w:val="clear" w:color="auto" w:fill="FFFFFF"/>
        </w:rPr>
        <w:t>2013</w:t>
      </w:r>
      <w:r w:rsidR="0058295D" w:rsidRPr="00591DA8">
        <w:rPr>
          <w:rFonts w:ascii="Times New Roman" w:hAnsi="Times New Roman" w:cs="Times New Roman"/>
          <w:sz w:val="20"/>
          <w:szCs w:val="20"/>
          <w:shd w:val="clear" w:color="auto" w:fill="FFFFFF"/>
        </w:rPr>
        <w:t>)</w:t>
      </w:r>
      <w:r w:rsidR="007378DC" w:rsidRPr="00945D86">
        <w:rPr>
          <w:rFonts w:ascii="Times New Roman" w:hAnsi="Times New Roman" w:cs="Times New Roman"/>
          <w:sz w:val="24"/>
          <w:szCs w:val="24"/>
          <w:shd w:val="clear" w:color="auto" w:fill="FFFFFF"/>
        </w:rPr>
        <w:t xml:space="preserve"> </w:t>
      </w:r>
    </w:p>
    <w:p w:rsidR="00E16F49" w:rsidRDefault="00814409" w:rsidP="009A2FD3">
      <w:pPr>
        <w:spacing w:after="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C</w:t>
      </w:r>
      <w:r w:rsidR="00E16F49">
        <w:rPr>
          <w:rFonts w:ascii="Times New Roman" w:hAnsi="Times New Roman" w:cs="Times New Roman"/>
          <w:sz w:val="24"/>
          <w:szCs w:val="24"/>
          <w:shd w:val="clear" w:color="auto" w:fill="FFFFFF"/>
        </w:rPr>
        <w:t xml:space="preserve">on  el gobierno de la Revolución ciudadana y hasta  la actualidad se incrementó al  0,41% del (PIB) a la </w:t>
      </w:r>
      <w:r w:rsidR="004641B0">
        <w:rPr>
          <w:rFonts w:ascii="Times New Roman" w:hAnsi="Times New Roman" w:cs="Times New Roman"/>
          <w:sz w:val="24"/>
          <w:szCs w:val="24"/>
          <w:shd w:val="clear" w:color="auto" w:fill="FFFFFF"/>
        </w:rPr>
        <w:t xml:space="preserve"> actividad</w:t>
      </w:r>
      <w:r w:rsidR="00E16F49">
        <w:rPr>
          <w:rFonts w:ascii="Times New Roman" w:hAnsi="Times New Roman" w:cs="Times New Roman"/>
          <w:sz w:val="24"/>
          <w:szCs w:val="24"/>
          <w:shd w:val="clear" w:color="auto" w:fill="FFFFFF"/>
        </w:rPr>
        <w:t xml:space="preserve"> de investigación. </w:t>
      </w:r>
    </w:p>
    <w:p w:rsidR="004641B0" w:rsidRPr="004641B0" w:rsidRDefault="004641B0" w:rsidP="009A2FD3">
      <w:pPr>
        <w:spacing w:after="0" w:line="360" w:lineRule="auto"/>
        <w:jc w:val="both"/>
        <w:rPr>
          <w:rFonts w:ascii="Times New Roman" w:hAnsi="Times New Roman" w:cs="Times New Roman"/>
          <w:sz w:val="20"/>
          <w:szCs w:val="20"/>
          <w:shd w:val="clear" w:color="auto" w:fill="FFFFFF"/>
        </w:rPr>
      </w:pPr>
      <w:r w:rsidRPr="004641B0">
        <w:rPr>
          <w:rFonts w:ascii="Times New Roman" w:hAnsi="Times New Roman" w:cs="Times New Roman"/>
          <w:sz w:val="20"/>
          <w:szCs w:val="20"/>
          <w:shd w:val="clear" w:color="auto" w:fill="FFFFFF"/>
        </w:rPr>
        <w:t>(Ecuador Universitario.com)</w:t>
      </w:r>
    </w:p>
    <w:p w:rsidR="0058295D" w:rsidRPr="004641B0" w:rsidRDefault="0058295D" w:rsidP="009A2FD3">
      <w:pPr>
        <w:spacing w:after="0" w:line="360" w:lineRule="auto"/>
        <w:jc w:val="both"/>
        <w:rPr>
          <w:rFonts w:ascii="Times New Roman" w:hAnsi="Times New Roman" w:cs="Times New Roman"/>
          <w:sz w:val="20"/>
          <w:szCs w:val="20"/>
          <w:shd w:val="clear" w:color="auto" w:fill="FFFFFF"/>
        </w:rPr>
      </w:pPr>
    </w:p>
    <w:p w:rsidR="00094664" w:rsidRPr="00945D86" w:rsidRDefault="00254B06" w:rsidP="009A2FD3">
      <w:pPr>
        <w:spacing w:after="0" w:line="360" w:lineRule="auto"/>
        <w:jc w:val="both"/>
        <w:rPr>
          <w:rFonts w:ascii="Times New Roman" w:hAnsi="Times New Roman" w:cs="Times New Roman"/>
          <w:sz w:val="24"/>
          <w:szCs w:val="24"/>
          <w:shd w:val="clear" w:color="auto" w:fill="FFFFFF"/>
        </w:rPr>
      </w:pPr>
      <w:r w:rsidRPr="00945D86">
        <w:rPr>
          <w:rFonts w:ascii="Times New Roman" w:hAnsi="Times New Roman" w:cs="Times New Roman"/>
          <w:sz w:val="24"/>
          <w:szCs w:val="24"/>
          <w:shd w:val="clear" w:color="auto" w:fill="FFFFFF"/>
        </w:rPr>
        <w:t xml:space="preserve">Decir que la  crisis </w:t>
      </w:r>
      <w:r w:rsidR="00E247F9" w:rsidRPr="00945D86">
        <w:rPr>
          <w:rFonts w:ascii="Times New Roman" w:hAnsi="Times New Roman" w:cs="Times New Roman"/>
          <w:sz w:val="24"/>
          <w:szCs w:val="24"/>
          <w:shd w:val="clear" w:color="auto" w:fill="FFFFFF"/>
        </w:rPr>
        <w:t xml:space="preserve">económica </w:t>
      </w:r>
      <w:r w:rsidR="00225300" w:rsidRPr="00945D86">
        <w:rPr>
          <w:rFonts w:ascii="Times New Roman" w:hAnsi="Times New Roman" w:cs="Times New Roman"/>
          <w:sz w:val="24"/>
          <w:szCs w:val="24"/>
          <w:shd w:val="clear" w:color="auto" w:fill="FFFFFF"/>
        </w:rPr>
        <w:t>que está afectando a un país</w:t>
      </w:r>
      <w:r w:rsidRPr="00945D86">
        <w:rPr>
          <w:rFonts w:ascii="Times New Roman" w:hAnsi="Times New Roman" w:cs="Times New Roman"/>
          <w:sz w:val="24"/>
          <w:szCs w:val="24"/>
          <w:shd w:val="clear" w:color="auto" w:fill="FFFFFF"/>
        </w:rPr>
        <w:t>, no permite invertir mayores recursos en investigación</w:t>
      </w:r>
      <w:r w:rsidR="00E247F9" w:rsidRPr="00945D86">
        <w:rPr>
          <w:rFonts w:ascii="Times New Roman" w:hAnsi="Times New Roman" w:cs="Times New Roman"/>
          <w:sz w:val="24"/>
          <w:szCs w:val="24"/>
          <w:shd w:val="clear" w:color="auto" w:fill="FFFFFF"/>
        </w:rPr>
        <w:t>,</w:t>
      </w:r>
      <w:r w:rsidRPr="00945D86">
        <w:rPr>
          <w:rFonts w:ascii="Times New Roman" w:hAnsi="Times New Roman" w:cs="Times New Roman"/>
          <w:sz w:val="24"/>
          <w:szCs w:val="24"/>
          <w:shd w:val="clear" w:color="auto" w:fill="FFFFFF"/>
        </w:rPr>
        <w:t xml:space="preserve"> es un grave error. Ricardo, D</w:t>
      </w:r>
      <w:r w:rsidR="00E247F9" w:rsidRPr="00945D86">
        <w:rPr>
          <w:rFonts w:ascii="Times New Roman" w:hAnsi="Times New Roman" w:cs="Times New Roman"/>
          <w:sz w:val="24"/>
          <w:szCs w:val="24"/>
          <w:shd w:val="clear" w:color="auto" w:fill="FFFFFF"/>
        </w:rPr>
        <w:t xml:space="preserve">. (2001) define como “miopes a los políticos que consideran que como estamos en crisis no podemos invertir en ciencia, cuando lo más rentable es invertir en educación y en la generación de conocimientos”. </w:t>
      </w:r>
    </w:p>
    <w:p w:rsidR="00D070FC" w:rsidRDefault="005E74B0" w:rsidP="0096598C">
      <w:pPr>
        <w:spacing w:after="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A modo de ilustración, </w:t>
      </w:r>
      <w:r w:rsidR="0096598C">
        <w:rPr>
          <w:rFonts w:ascii="Times New Roman" w:hAnsi="Times New Roman" w:cs="Times New Roman"/>
          <w:sz w:val="24"/>
          <w:szCs w:val="24"/>
          <w:shd w:val="clear" w:color="auto" w:fill="FFFFFF"/>
        </w:rPr>
        <w:t xml:space="preserve">se evidencia la inversión en investigación de </w:t>
      </w:r>
      <w:r w:rsidR="007F1161">
        <w:rPr>
          <w:rFonts w:ascii="Times New Roman" w:hAnsi="Times New Roman" w:cs="Times New Roman"/>
          <w:sz w:val="24"/>
          <w:szCs w:val="24"/>
          <w:shd w:val="clear" w:color="auto" w:fill="FFFFFF"/>
        </w:rPr>
        <w:t xml:space="preserve">los </w:t>
      </w:r>
      <w:r w:rsidR="0096598C">
        <w:rPr>
          <w:rFonts w:ascii="Times New Roman" w:hAnsi="Times New Roman" w:cs="Times New Roman"/>
          <w:sz w:val="24"/>
          <w:szCs w:val="24"/>
          <w:shd w:val="clear" w:color="auto" w:fill="FFFFFF"/>
        </w:rPr>
        <w:t>países desarrol</w:t>
      </w:r>
      <w:r w:rsidR="00554DD2">
        <w:rPr>
          <w:rFonts w:ascii="Times New Roman" w:hAnsi="Times New Roman" w:cs="Times New Roman"/>
          <w:sz w:val="24"/>
          <w:szCs w:val="24"/>
          <w:shd w:val="clear" w:color="auto" w:fill="FFFFFF"/>
        </w:rPr>
        <w:t>l</w:t>
      </w:r>
      <w:r w:rsidR="0096598C">
        <w:rPr>
          <w:rFonts w:ascii="Times New Roman" w:hAnsi="Times New Roman" w:cs="Times New Roman"/>
          <w:sz w:val="24"/>
          <w:szCs w:val="24"/>
          <w:shd w:val="clear" w:color="auto" w:fill="FFFFFF"/>
        </w:rPr>
        <w:t>a</w:t>
      </w:r>
      <w:r w:rsidR="00554DD2">
        <w:rPr>
          <w:rFonts w:ascii="Times New Roman" w:hAnsi="Times New Roman" w:cs="Times New Roman"/>
          <w:sz w:val="24"/>
          <w:szCs w:val="24"/>
          <w:shd w:val="clear" w:color="auto" w:fill="FFFFFF"/>
        </w:rPr>
        <w:t>d</w:t>
      </w:r>
      <w:r w:rsidR="0096598C">
        <w:rPr>
          <w:rFonts w:ascii="Times New Roman" w:hAnsi="Times New Roman" w:cs="Times New Roman"/>
          <w:sz w:val="24"/>
          <w:szCs w:val="24"/>
          <w:shd w:val="clear" w:color="auto" w:fill="FFFFFF"/>
        </w:rPr>
        <w:t>os</w:t>
      </w:r>
    </w:p>
    <w:p w:rsidR="00A82118" w:rsidRPr="00945D86" w:rsidRDefault="00F869B8" w:rsidP="00945D86">
      <w:pPr>
        <w:spacing w:after="0" w:line="240" w:lineRule="auto"/>
        <w:jc w:val="both"/>
        <w:rPr>
          <w:rFonts w:ascii="Times New Roman" w:hAnsi="Times New Roman" w:cs="Times New Roman"/>
          <w:sz w:val="24"/>
          <w:szCs w:val="24"/>
          <w:shd w:val="clear" w:color="auto" w:fill="FFFFFF"/>
        </w:rPr>
      </w:pPr>
      <w:r w:rsidRPr="00945D86">
        <w:rPr>
          <w:rFonts w:ascii="Times New Roman" w:hAnsi="Times New Roman" w:cs="Times New Roman"/>
          <w:sz w:val="24"/>
          <w:szCs w:val="24"/>
          <w:shd w:val="clear" w:color="auto" w:fill="FFFFFF"/>
        </w:rPr>
        <w:t xml:space="preserve">Israel </w:t>
      </w:r>
      <w:r w:rsidR="00704A9B" w:rsidRPr="00945D86">
        <w:rPr>
          <w:rFonts w:ascii="Times New Roman" w:hAnsi="Times New Roman" w:cs="Times New Roman"/>
          <w:sz w:val="24"/>
          <w:szCs w:val="24"/>
          <w:shd w:val="clear" w:color="auto" w:fill="FFFFFF"/>
        </w:rPr>
        <w:t xml:space="preserve">      </w:t>
      </w:r>
      <w:r w:rsidRPr="00945D86">
        <w:rPr>
          <w:rFonts w:ascii="Times New Roman" w:hAnsi="Times New Roman" w:cs="Times New Roman"/>
          <w:sz w:val="24"/>
          <w:szCs w:val="24"/>
          <w:shd w:val="clear" w:color="auto" w:fill="FFFFFF"/>
        </w:rPr>
        <w:t xml:space="preserve">4,2% PIB, </w:t>
      </w:r>
      <w:r w:rsidR="00091E8B" w:rsidRPr="00945D86">
        <w:rPr>
          <w:rFonts w:ascii="Times New Roman" w:hAnsi="Times New Roman" w:cs="Times New Roman"/>
          <w:sz w:val="24"/>
          <w:szCs w:val="24"/>
          <w:shd w:val="clear" w:color="auto" w:fill="FFFFFF"/>
        </w:rPr>
        <w:t xml:space="preserve">                                            </w:t>
      </w:r>
      <w:r w:rsidR="00704A9B" w:rsidRPr="00945D86">
        <w:rPr>
          <w:rFonts w:ascii="Times New Roman" w:hAnsi="Times New Roman" w:cs="Times New Roman"/>
          <w:sz w:val="24"/>
          <w:szCs w:val="24"/>
          <w:shd w:val="clear" w:color="auto" w:fill="FFFFFF"/>
        </w:rPr>
        <w:t xml:space="preserve">         </w:t>
      </w:r>
      <w:r w:rsidR="00091E8B" w:rsidRPr="00945D86">
        <w:rPr>
          <w:rFonts w:ascii="Times New Roman" w:hAnsi="Times New Roman" w:cs="Times New Roman"/>
          <w:sz w:val="24"/>
          <w:szCs w:val="24"/>
          <w:shd w:val="clear" w:color="auto" w:fill="FFFFFF"/>
        </w:rPr>
        <w:t>Corea del Sur 3%PIB</w:t>
      </w:r>
    </w:p>
    <w:p w:rsidR="007D363A" w:rsidRPr="00945D86" w:rsidRDefault="00F869B8" w:rsidP="00945D86">
      <w:pPr>
        <w:spacing w:after="0" w:line="240" w:lineRule="auto"/>
        <w:jc w:val="both"/>
        <w:rPr>
          <w:rFonts w:ascii="Times New Roman" w:hAnsi="Times New Roman" w:cs="Times New Roman"/>
          <w:sz w:val="24"/>
          <w:szCs w:val="24"/>
          <w:shd w:val="clear" w:color="auto" w:fill="FFFFFF"/>
        </w:rPr>
      </w:pPr>
      <w:r w:rsidRPr="00945D86">
        <w:rPr>
          <w:rFonts w:ascii="Times New Roman" w:hAnsi="Times New Roman" w:cs="Times New Roman"/>
          <w:sz w:val="24"/>
          <w:szCs w:val="24"/>
          <w:shd w:val="clear" w:color="auto" w:fill="FFFFFF"/>
        </w:rPr>
        <w:t>Japón,</w:t>
      </w:r>
      <w:r w:rsidR="00704A9B" w:rsidRPr="00945D86">
        <w:rPr>
          <w:rFonts w:ascii="Times New Roman" w:hAnsi="Times New Roman" w:cs="Times New Roman"/>
          <w:sz w:val="24"/>
          <w:szCs w:val="24"/>
          <w:shd w:val="clear" w:color="auto" w:fill="FFFFFF"/>
        </w:rPr>
        <w:t xml:space="preserve">  </w:t>
      </w:r>
      <w:r w:rsidRPr="00945D86">
        <w:rPr>
          <w:rFonts w:ascii="Times New Roman" w:hAnsi="Times New Roman" w:cs="Times New Roman"/>
          <w:sz w:val="24"/>
          <w:szCs w:val="24"/>
          <w:shd w:val="clear" w:color="auto" w:fill="FFFFFF"/>
        </w:rPr>
        <w:t xml:space="preserve"> </w:t>
      </w:r>
      <w:r w:rsidR="00704A9B" w:rsidRPr="00945D86">
        <w:rPr>
          <w:rFonts w:ascii="Times New Roman" w:hAnsi="Times New Roman" w:cs="Times New Roman"/>
          <w:sz w:val="24"/>
          <w:szCs w:val="24"/>
          <w:shd w:val="clear" w:color="auto" w:fill="FFFFFF"/>
        </w:rPr>
        <w:t xml:space="preserve">  </w:t>
      </w:r>
      <w:r w:rsidRPr="00945D86">
        <w:rPr>
          <w:rFonts w:ascii="Times New Roman" w:hAnsi="Times New Roman" w:cs="Times New Roman"/>
          <w:sz w:val="24"/>
          <w:szCs w:val="24"/>
          <w:shd w:val="clear" w:color="auto" w:fill="FFFFFF"/>
        </w:rPr>
        <w:t>3,3%</w:t>
      </w:r>
      <w:r w:rsidR="009E2072">
        <w:rPr>
          <w:rFonts w:ascii="Times New Roman" w:hAnsi="Times New Roman" w:cs="Times New Roman"/>
          <w:sz w:val="24"/>
          <w:szCs w:val="24"/>
          <w:shd w:val="clear" w:color="auto" w:fill="FFFFFF"/>
        </w:rPr>
        <w:t xml:space="preserve"> </w:t>
      </w:r>
      <w:r w:rsidRPr="00945D86">
        <w:rPr>
          <w:rFonts w:ascii="Times New Roman" w:hAnsi="Times New Roman" w:cs="Times New Roman"/>
          <w:sz w:val="24"/>
          <w:szCs w:val="24"/>
          <w:shd w:val="clear" w:color="auto" w:fill="FFFFFF"/>
        </w:rPr>
        <w:t>PIB,</w:t>
      </w:r>
      <w:r w:rsidR="00091E8B" w:rsidRPr="00945D86">
        <w:rPr>
          <w:rFonts w:ascii="Times New Roman" w:hAnsi="Times New Roman" w:cs="Times New Roman"/>
          <w:sz w:val="24"/>
          <w:szCs w:val="24"/>
          <w:shd w:val="clear" w:color="auto" w:fill="FFFFFF"/>
        </w:rPr>
        <w:t xml:space="preserve">                        </w:t>
      </w:r>
      <w:r w:rsidR="009E2072">
        <w:rPr>
          <w:rFonts w:ascii="Times New Roman" w:hAnsi="Times New Roman" w:cs="Times New Roman"/>
          <w:sz w:val="24"/>
          <w:szCs w:val="24"/>
          <w:shd w:val="clear" w:color="auto" w:fill="FFFFFF"/>
        </w:rPr>
        <w:t xml:space="preserve">                               </w:t>
      </w:r>
      <w:r w:rsidR="00091E8B" w:rsidRPr="00945D86">
        <w:rPr>
          <w:rFonts w:ascii="Times New Roman" w:hAnsi="Times New Roman" w:cs="Times New Roman"/>
          <w:sz w:val="24"/>
          <w:szCs w:val="24"/>
          <w:shd w:val="clear" w:color="auto" w:fill="FFFFFF"/>
        </w:rPr>
        <w:t>EE.UU. 2,7%</w:t>
      </w:r>
      <w:r w:rsidR="00554DD2">
        <w:rPr>
          <w:rFonts w:ascii="Times New Roman" w:hAnsi="Times New Roman" w:cs="Times New Roman"/>
          <w:sz w:val="24"/>
          <w:szCs w:val="24"/>
          <w:shd w:val="clear" w:color="auto" w:fill="FFFFFF"/>
        </w:rPr>
        <w:t xml:space="preserve">  </w:t>
      </w:r>
      <w:r w:rsidR="00091E8B" w:rsidRPr="00945D86">
        <w:rPr>
          <w:rFonts w:ascii="Times New Roman" w:hAnsi="Times New Roman" w:cs="Times New Roman"/>
          <w:sz w:val="24"/>
          <w:szCs w:val="24"/>
          <w:shd w:val="clear" w:color="auto" w:fill="FFFFFF"/>
        </w:rPr>
        <w:t>PIB</w:t>
      </w:r>
    </w:p>
    <w:p w:rsidR="00A82118" w:rsidRPr="00945D86" w:rsidRDefault="00F869B8" w:rsidP="00945D86">
      <w:pPr>
        <w:spacing w:after="0" w:line="240" w:lineRule="auto"/>
        <w:jc w:val="both"/>
        <w:rPr>
          <w:rFonts w:ascii="Times New Roman" w:hAnsi="Times New Roman" w:cs="Times New Roman"/>
          <w:sz w:val="24"/>
          <w:szCs w:val="24"/>
          <w:shd w:val="clear" w:color="auto" w:fill="FFFFFF"/>
        </w:rPr>
      </w:pPr>
      <w:r w:rsidRPr="00945D86">
        <w:rPr>
          <w:rFonts w:ascii="Times New Roman" w:hAnsi="Times New Roman" w:cs="Times New Roman"/>
          <w:sz w:val="24"/>
          <w:szCs w:val="24"/>
          <w:shd w:val="clear" w:color="auto" w:fill="FFFFFF"/>
        </w:rPr>
        <w:t xml:space="preserve">Suecia </w:t>
      </w:r>
      <w:r w:rsidR="00704A9B" w:rsidRPr="00945D86">
        <w:rPr>
          <w:rFonts w:ascii="Times New Roman" w:hAnsi="Times New Roman" w:cs="Times New Roman"/>
          <w:sz w:val="24"/>
          <w:szCs w:val="24"/>
          <w:shd w:val="clear" w:color="auto" w:fill="FFFFFF"/>
        </w:rPr>
        <w:t xml:space="preserve">   </w:t>
      </w:r>
      <w:r w:rsidRPr="00945D86">
        <w:rPr>
          <w:rFonts w:ascii="Times New Roman" w:hAnsi="Times New Roman" w:cs="Times New Roman"/>
          <w:sz w:val="24"/>
          <w:szCs w:val="24"/>
          <w:shd w:val="clear" w:color="auto" w:fill="FFFFFF"/>
        </w:rPr>
        <w:t>3,3%</w:t>
      </w:r>
      <w:r w:rsidR="009E2072">
        <w:rPr>
          <w:rFonts w:ascii="Times New Roman" w:hAnsi="Times New Roman" w:cs="Times New Roman"/>
          <w:sz w:val="24"/>
          <w:szCs w:val="24"/>
          <w:shd w:val="clear" w:color="auto" w:fill="FFFFFF"/>
        </w:rPr>
        <w:t xml:space="preserve"> </w:t>
      </w:r>
      <w:r w:rsidR="00554DD2">
        <w:rPr>
          <w:rFonts w:ascii="Times New Roman" w:hAnsi="Times New Roman" w:cs="Times New Roman"/>
          <w:sz w:val="24"/>
          <w:szCs w:val="24"/>
          <w:shd w:val="clear" w:color="auto" w:fill="FFFFFF"/>
        </w:rPr>
        <w:t xml:space="preserve"> </w:t>
      </w:r>
      <w:r w:rsidRPr="00945D86">
        <w:rPr>
          <w:rFonts w:ascii="Times New Roman" w:hAnsi="Times New Roman" w:cs="Times New Roman"/>
          <w:sz w:val="24"/>
          <w:szCs w:val="24"/>
          <w:shd w:val="clear" w:color="auto" w:fill="FFFFFF"/>
        </w:rPr>
        <w:t xml:space="preserve">PIB, </w:t>
      </w:r>
      <w:r w:rsidR="00091E8B" w:rsidRPr="00945D86">
        <w:rPr>
          <w:rFonts w:ascii="Times New Roman" w:hAnsi="Times New Roman" w:cs="Times New Roman"/>
          <w:sz w:val="24"/>
          <w:szCs w:val="24"/>
          <w:shd w:val="clear" w:color="auto" w:fill="FFFFFF"/>
        </w:rPr>
        <w:t xml:space="preserve">                                                     </w:t>
      </w:r>
      <w:r w:rsidR="009E2072">
        <w:rPr>
          <w:rFonts w:ascii="Times New Roman" w:hAnsi="Times New Roman" w:cs="Times New Roman"/>
          <w:sz w:val="24"/>
          <w:szCs w:val="24"/>
          <w:shd w:val="clear" w:color="auto" w:fill="FFFFFF"/>
        </w:rPr>
        <w:t xml:space="preserve"> </w:t>
      </w:r>
      <w:r w:rsidR="00091E8B" w:rsidRPr="00945D86">
        <w:rPr>
          <w:rFonts w:ascii="Times New Roman" w:hAnsi="Times New Roman" w:cs="Times New Roman"/>
          <w:sz w:val="24"/>
          <w:szCs w:val="24"/>
          <w:shd w:val="clear" w:color="auto" w:fill="FFFFFF"/>
        </w:rPr>
        <w:t>Austria  2,5%</w:t>
      </w:r>
      <w:r w:rsidR="00554DD2">
        <w:rPr>
          <w:rFonts w:ascii="Times New Roman" w:hAnsi="Times New Roman" w:cs="Times New Roman"/>
          <w:sz w:val="24"/>
          <w:szCs w:val="24"/>
          <w:shd w:val="clear" w:color="auto" w:fill="FFFFFF"/>
        </w:rPr>
        <w:t xml:space="preserve">  </w:t>
      </w:r>
      <w:r w:rsidR="00091E8B" w:rsidRPr="00945D86">
        <w:rPr>
          <w:rFonts w:ascii="Times New Roman" w:hAnsi="Times New Roman" w:cs="Times New Roman"/>
          <w:sz w:val="24"/>
          <w:szCs w:val="24"/>
          <w:shd w:val="clear" w:color="auto" w:fill="FFFFFF"/>
        </w:rPr>
        <w:t xml:space="preserve">PIB.                  </w:t>
      </w:r>
    </w:p>
    <w:p w:rsidR="00F869B8" w:rsidRPr="00945D86" w:rsidRDefault="00F869B8" w:rsidP="002A67AB">
      <w:pPr>
        <w:spacing w:after="0"/>
        <w:jc w:val="both"/>
        <w:rPr>
          <w:rFonts w:ascii="Times New Roman" w:hAnsi="Times New Roman" w:cs="Times New Roman"/>
          <w:sz w:val="24"/>
          <w:szCs w:val="24"/>
          <w:shd w:val="clear" w:color="auto" w:fill="FFFFFF"/>
        </w:rPr>
      </w:pPr>
      <w:r w:rsidRPr="00945D86">
        <w:rPr>
          <w:rFonts w:ascii="Times New Roman" w:hAnsi="Times New Roman" w:cs="Times New Roman"/>
          <w:sz w:val="24"/>
          <w:szCs w:val="24"/>
          <w:shd w:val="clear" w:color="auto" w:fill="FFFFFF"/>
        </w:rPr>
        <w:t>Finlandia 3,1%</w:t>
      </w:r>
      <w:r w:rsidR="009E2072">
        <w:rPr>
          <w:rFonts w:ascii="Times New Roman" w:hAnsi="Times New Roman" w:cs="Times New Roman"/>
          <w:sz w:val="24"/>
          <w:szCs w:val="24"/>
          <w:shd w:val="clear" w:color="auto" w:fill="FFFFFF"/>
        </w:rPr>
        <w:t xml:space="preserve"> </w:t>
      </w:r>
      <w:r w:rsidR="00091E8B" w:rsidRPr="00945D86">
        <w:rPr>
          <w:rFonts w:ascii="Times New Roman" w:hAnsi="Times New Roman" w:cs="Times New Roman"/>
          <w:sz w:val="24"/>
          <w:szCs w:val="24"/>
          <w:shd w:val="clear" w:color="auto" w:fill="FFFFFF"/>
        </w:rPr>
        <w:t xml:space="preserve">PIB,                                                    </w:t>
      </w:r>
      <w:r w:rsidR="009E2072">
        <w:rPr>
          <w:rFonts w:ascii="Times New Roman" w:hAnsi="Times New Roman" w:cs="Times New Roman"/>
          <w:sz w:val="24"/>
          <w:szCs w:val="24"/>
          <w:shd w:val="clear" w:color="auto" w:fill="FFFFFF"/>
        </w:rPr>
        <w:t xml:space="preserve"> </w:t>
      </w:r>
      <w:r w:rsidR="00704A9B" w:rsidRPr="00945D86">
        <w:rPr>
          <w:rFonts w:ascii="Times New Roman" w:hAnsi="Times New Roman" w:cs="Times New Roman"/>
          <w:sz w:val="24"/>
          <w:szCs w:val="24"/>
          <w:shd w:val="clear" w:color="auto" w:fill="FFFFFF"/>
        </w:rPr>
        <w:t xml:space="preserve"> </w:t>
      </w:r>
      <w:r w:rsidR="00091E8B" w:rsidRPr="00945D86">
        <w:rPr>
          <w:rFonts w:ascii="Times New Roman" w:hAnsi="Times New Roman" w:cs="Times New Roman"/>
          <w:sz w:val="24"/>
          <w:szCs w:val="24"/>
          <w:shd w:val="clear" w:color="auto" w:fill="FFFFFF"/>
        </w:rPr>
        <w:t>Alemania 2,3%</w:t>
      </w:r>
      <w:r w:rsidR="00554DD2">
        <w:rPr>
          <w:rFonts w:ascii="Times New Roman" w:hAnsi="Times New Roman" w:cs="Times New Roman"/>
          <w:sz w:val="24"/>
          <w:szCs w:val="24"/>
          <w:shd w:val="clear" w:color="auto" w:fill="FFFFFF"/>
        </w:rPr>
        <w:t xml:space="preserve"> </w:t>
      </w:r>
      <w:r w:rsidR="00091E8B" w:rsidRPr="00945D86">
        <w:rPr>
          <w:rFonts w:ascii="Times New Roman" w:hAnsi="Times New Roman" w:cs="Times New Roman"/>
          <w:sz w:val="24"/>
          <w:szCs w:val="24"/>
          <w:shd w:val="clear" w:color="auto" w:fill="FFFFFF"/>
        </w:rPr>
        <w:t>PIB</w:t>
      </w:r>
    </w:p>
    <w:p w:rsidR="00B07E15" w:rsidRPr="002A67AB" w:rsidRDefault="002A67AB" w:rsidP="002A67AB">
      <w:pPr>
        <w:spacing w:after="0"/>
        <w:jc w:val="both"/>
        <w:rPr>
          <w:rFonts w:ascii="Times New Roman" w:hAnsi="Times New Roman" w:cs="Times New Roman"/>
          <w:sz w:val="20"/>
          <w:szCs w:val="20"/>
          <w:shd w:val="clear" w:color="auto" w:fill="FFFFFF"/>
        </w:rPr>
      </w:pPr>
      <w:r w:rsidRPr="002A67AB">
        <w:rPr>
          <w:rFonts w:ascii="Times New Roman" w:hAnsi="Times New Roman" w:cs="Times New Roman"/>
          <w:sz w:val="20"/>
          <w:szCs w:val="20"/>
          <w:shd w:val="clear" w:color="auto" w:fill="FFFFFF"/>
        </w:rPr>
        <w:t xml:space="preserve">Fuente: (global R&amp;D </w:t>
      </w:r>
      <w:proofErr w:type="spellStart"/>
      <w:r w:rsidRPr="002A67AB">
        <w:rPr>
          <w:rFonts w:ascii="Times New Roman" w:hAnsi="Times New Roman" w:cs="Times New Roman"/>
          <w:sz w:val="20"/>
          <w:szCs w:val="20"/>
          <w:shd w:val="clear" w:color="auto" w:fill="FFFFFF"/>
        </w:rPr>
        <w:t>funding</w:t>
      </w:r>
      <w:proofErr w:type="spellEnd"/>
      <w:r w:rsidRPr="002A67AB">
        <w:rPr>
          <w:rFonts w:ascii="Times New Roman" w:hAnsi="Times New Roman" w:cs="Times New Roman"/>
          <w:sz w:val="20"/>
          <w:szCs w:val="20"/>
          <w:shd w:val="clear" w:color="auto" w:fill="FFFFFF"/>
        </w:rPr>
        <w:t>).</w:t>
      </w:r>
    </w:p>
    <w:p w:rsidR="002A67AB" w:rsidRDefault="002A67AB" w:rsidP="00660489">
      <w:pPr>
        <w:jc w:val="both"/>
        <w:rPr>
          <w:rFonts w:ascii="Times New Roman" w:hAnsi="Times New Roman" w:cs="Times New Roman"/>
          <w:sz w:val="24"/>
          <w:szCs w:val="24"/>
          <w:shd w:val="clear" w:color="auto" w:fill="FFFFFF"/>
        </w:rPr>
      </w:pPr>
    </w:p>
    <w:p w:rsidR="0096598C" w:rsidRDefault="0096598C" w:rsidP="00660489">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w:t>
      </w:r>
      <w:r w:rsidR="00065BAA">
        <w:rPr>
          <w:rFonts w:ascii="Times New Roman" w:hAnsi="Times New Roman" w:cs="Times New Roman"/>
          <w:sz w:val="24"/>
          <w:szCs w:val="24"/>
          <w:shd w:val="clear" w:color="auto" w:fill="FFFFFF"/>
        </w:rPr>
        <w:t>i se compara</w:t>
      </w:r>
      <w:r w:rsidRPr="00945D86">
        <w:rPr>
          <w:rFonts w:ascii="Times New Roman" w:hAnsi="Times New Roman" w:cs="Times New Roman"/>
          <w:sz w:val="24"/>
          <w:szCs w:val="24"/>
          <w:shd w:val="clear" w:color="auto" w:fill="FFFFFF"/>
        </w:rPr>
        <w:t xml:space="preserve"> los índices de inversión de </w:t>
      </w:r>
      <w:r>
        <w:rPr>
          <w:rFonts w:ascii="Times New Roman" w:hAnsi="Times New Roman" w:cs="Times New Roman"/>
          <w:sz w:val="24"/>
          <w:szCs w:val="24"/>
          <w:shd w:val="clear" w:color="auto" w:fill="FFFFFF"/>
        </w:rPr>
        <w:t xml:space="preserve">Ecuador, </w:t>
      </w:r>
      <w:r w:rsidRPr="00945D86">
        <w:rPr>
          <w:rFonts w:ascii="Times New Roman" w:hAnsi="Times New Roman" w:cs="Times New Roman"/>
          <w:sz w:val="24"/>
          <w:szCs w:val="24"/>
          <w:shd w:val="clear" w:color="auto" w:fill="FFFFFF"/>
        </w:rPr>
        <w:t>con los</w:t>
      </w:r>
      <w:r>
        <w:rPr>
          <w:rFonts w:ascii="Times New Roman" w:hAnsi="Times New Roman" w:cs="Times New Roman"/>
          <w:sz w:val="24"/>
          <w:szCs w:val="24"/>
          <w:shd w:val="clear" w:color="auto" w:fill="FFFFFF"/>
        </w:rPr>
        <w:t xml:space="preserve"> índices de los </w:t>
      </w:r>
      <w:r w:rsidRPr="00945D86">
        <w:rPr>
          <w:rFonts w:ascii="Times New Roman" w:hAnsi="Times New Roman" w:cs="Times New Roman"/>
          <w:sz w:val="24"/>
          <w:szCs w:val="24"/>
          <w:shd w:val="clear" w:color="auto" w:fill="FFFFFF"/>
        </w:rPr>
        <w:t xml:space="preserve"> países desarro</w:t>
      </w:r>
      <w:r w:rsidR="00065BAA">
        <w:rPr>
          <w:rFonts w:ascii="Times New Roman" w:hAnsi="Times New Roman" w:cs="Times New Roman"/>
          <w:sz w:val="24"/>
          <w:szCs w:val="24"/>
          <w:shd w:val="clear" w:color="auto" w:fill="FFFFFF"/>
        </w:rPr>
        <w:t xml:space="preserve">llados, vemos que todavía </w:t>
      </w:r>
      <w:r w:rsidR="009B49FD">
        <w:rPr>
          <w:rFonts w:ascii="Times New Roman" w:hAnsi="Times New Roman" w:cs="Times New Roman"/>
          <w:sz w:val="24"/>
          <w:szCs w:val="24"/>
          <w:shd w:val="clear" w:color="auto" w:fill="FFFFFF"/>
        </w:rPr>
        <w:t xml:space="preserve">se </w:t>
      </w:r>
      <w:r w:rsidR="00065BAA">
        <w:rPr>
          <w:rFonts w:ascii="Times New Roman" w:hAnsi="Times New Roman" w:cs="Times New Roman"/>
          <w:sz w:val="24"/>
          <w:szCs w:val="24"/>
          <w:shd w:val="clear" w:color="auto" w:fill="FFFFFF"/>
        </w:rPr>
        <w:t xml:space="preserve">está </w:t>
      </w:r>
      <w:r w:rsidRPr="00945D86">
        <w:rPr>
          <w:rFonts w:ascii="Times New Roman" w:hAnsi="Times New Roman" w:cs="Times New Roman"/>
          <w:sz w:val="24"/>
          <w:szCs w:val="24"/>
          <w:shd w:val="clear" w:color="auto" w:fill="FFFFFF"/>
        </w:rPr>
        <w:t xml:space="preserve"> muy lejos  de alcanzar</w:t>
      </w:r>
      <w:r>
        <w:rPr>
          <w:rFonts w:ascii="Times New Roman" w:hAnsi="Times New Roman" w:cs="Times New Roman"/>
          <w:sz w:val="24"/>
          <w:szCs w:val="24"/>
          <w:shd w:val="clear" w:color="auto" w:fill="FFFFFF"/>
        </w:rPr>
        <w:t xml:space="preserve"> la meta</w:t>
      </w:r>
      <w:r w:rsidR="00065BAA">
        <w:rPr>
          <w:rFonts w:ascii="Times New Roman" w:hAnsi="Times New Roman" w:cs="Times New Roman"/>
          <w:sz w:val="24"/>
          <w:szCs w:val="24"/>
          <w:shd w:val="clear" w:color="auto" w:fill="FFFFFF"/>
        </w:rPr>
        <w:t xml:space="preserve"> en cuanto </w:t>
      </w:r>
      <w:proofErr w:type="gramStart"/>
      <w:r w:rsidR="009B49FD">
        <w:rPr>
          <w:rFonts w:ascii="Times New Roman" w:hAnsi="Times New Roman" w:cs="Times New Roman"/>
          <w:sz w:val="24"/>
          <w:szCs w:val="24"/>
          <w:shd w:val="clear" w:color="auto" w:fill="FFFFFF"/>
        </w:rPr>
        <w:t>a</w:t>
      </w:r>
      <w:proofErr w:type="gramEnd"/>
      <w:r w:rsidR="00065BAA">
        <w:rPr>
          <w:rFonts w:ascii="Times New Roman" w:hAnsi="Times New Roman" w:cs="Times New Roman"/>
          <w:sz w:val="24"/>
          <w:szCs w:val="24"/>
          <w:shd w:val="clear" w:color="auto" w:fill="FFFFFF"/>
        </w:rPr>
        <w:t xml:space="preserve"> presupuesto para la investigación.</w:t>
      </w:r>
    </w:p>
    <w:p w:rsidR="00554DD2" w:rsidRDefault="00097A62" w:rsidP="00660489">
      <w:pPr>
        <w:jc w:val="both"/>
        <w:rPr>
          <w:rFonts w:ascii="Times New Roman" w:hAnsi="Times New Roman" w:cs="Times New Roman"/>
          <w:sz w:val="24"/>
          <w:szCs w:val="24"/>
          <w:shd w:val="clear" w:color="auto" w:fill="FFFFFF"/>
        </w:rPr>
      </w:pPr>
      <w:r w:rsidRPr="00945D86">
        <w:rPr>
          <w:rFonts w:ascii="Times New Roman" w:hAnsi="Times New Roman" w:cs="Times New Roman"/>
          <w:sz w:val="24"/>
          <w:szCs w:val="24"/>
          <w:shd w:val="clear" w:color="auto" w:fill="FFFFFF"/>
        </w:rPr>
        <w:lastRenderedPageBreak/>
        <w:t>Las naciones desarrolladas invierten</w:t>
      </w:r>
      <w:r w:rsidR="00281677" w:rsidRPr="00945D86">
        <w:rPr>
          <w:rFonts w:ascii="Times New Roman" w:hAnsi="Times New Roman" w:cs="Times New Roman"/>
          <w:sz w:val="24"/>
          <w:szCs w:val="24"/>
          <w:shd w:val="clear" w:color="auto" w:fill="FFFFFF"/>
        </w:rPr>
        <w:t xml:space="preserve"> en investigación</w:t>
      </w:r>
      <w:r w:rsidRPr="00945D86">
        <w:rPr>
          <w:rFonts w:ascii="Times New Roman" w:hAnsi="Times New Roman" w:cs="Times New Roman"/>
          <w:sz w:val="24"/>
          <w:szCs w:val="24"/>
          <w:shd w:val="clear" w:color="auto" w:fill="FFFFFF"/>
        </w:rPr>
        <w:t xml:space="preserve"> </w:t>
      </w:r>
      <w:r w:rsidR="00281677" w:rsidRPr="00945D86">
        <w:rPr>
          <w:rFonts w:ascii="Times New Roman" w:hAnsi="Times New Roman" w:cs="Times New Roman"/>
          <w:sz w:val="24"/>
          <w:szCs w:val="24"/>
          <w:shd w:val="clear" w:color="auto" w:fill="FFFFFF"/>
        </w:rPr>
        <w:t>un promedio de 2,4% de su PIB</w:t>
      </w:r>
      <w:r w:rsidR="00767A51" w:rsidRPr="00945D86">
        <w:rPr>
          <w:rFonts w:ascii="Times New Roman" w:hAnsi="Times New Roman" w:cs="Times New Roman"/>
          <w:sz w:val="24"/>
          <w:szCs w:val="24"/>
          <w:shd w:val="clear" w:color="auto" w:fill="FFFFFF"/>
        </w:rPr>
        <w:t xml:space="preserve">, mientras que América latina no invierte ni el 1% con excepción de Brasil, que para el 2014 invirtió 1,4 PIB </w:t>
      </w:r>
      <w:r w:rsidR="00767A51" w:rsidRPr="007F1161">
        <w:rPr>
          <w:rFonts w:ascii="Times New Roman" w:hAnsi="Times New Roman" w:cs="Times New Roman"/>
          <w:sz w:val="20"/>
          <w:szCs w:val="20"/>
          <w:shd w:val="clear" w:color="auto" w:fill="FFFFFF"/>
        </w:rPr>
        <w:t xml:space="preserve">(global R&amp;D </w:t>
      </w:r>
      <w:proofErr w:type="spellStart"/>
      <w:r w:rsidR="00767A51" w:rsidRPr="007F1161">
        <w:rPr>
          <w:rFonts w:ascii="Times New Roman" w:hAnsi="Times New Roman" w:cs="Times New Roman"/>
          <w:sz w:val="20"/>
          <w:szCs w:val="20"/>
          <w:shd w:val="clear" w:color="auto" w:fill="FFFFFF"/>
        </w:rPr>
        <w:t>funding</w:t>
      </w:r>
      <w:proofErr w:type="spellEnd"/>
      <w:r w:rsidR="00767A51" w:rsidRPr="007F1161">
        <w:rPr>
          <w:rFonts w:ascii="Times New Roman" w:hAnsi="Times New Roman" w:cs="Times New Roman"/>
          <w:sz w:val="20"/>
          <w:szCs w:val="20"/>
          <w:shd w:val="clear" w:color="auto" w:fill="FFFFFF"/>
        </w:rPr>
        <w:t>)</w:t>
      </w:r>
      <w:r w:rsidR="00945D86" w:rsidRPr="007F1161">
        <w:rPr>
          <w:rFonts w:ascii="Times New Roman" w:hAnsi="Times New Roman" w:cs="Times New Roman"/>
          <w:sz w:val="20"/>
          <w:szCs w:val="20"/>
          <w:shd w:val="clear" w:color="auto" w:fill="FFFFFF"/>
        </w:rPr>
        <w:t>.</w:t>
      </w:r>
    </w:p>
    <w:p w:rsidR="00845148" w:rsidRDefault="00945D86" w:rsidP="00660489">
      <w:pPr>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00DC75B6" w:rsidRPr="00945D86">
        <w:rPr>
          <w:rFonts w:ascii="Times New Roman" w:hAnsi="Times New Roman" w:cs="Times New Roman"/>
          <w:sz w:val="24"/>
          <w:szCs w:val="24"/>
          <w:shd w:val="clear" w:color="auto" w:fill="FFFFFF"/>
        </w:rPr>
        <w:t>El</w:t>
      </w:r>
      <w:r w:rsidR="00686A63" w:rsidRPr="00945D86">
        <w:rPr>
          <w:rFonts w:ascii="Times New Roman" w:hAnsi="Times New Roman" w:cs="Times New Roman"/>
          <w:sz w:val="24"/>
          <w:szCs w:val="24"/>
          <w:shd w:val="clear" w:color="auto" w:fill="FFFFFF"/>
        </w:rPr>
        <w:t xml:space="preserve"> Banco </w:t>
      </w:r>
      <w:r w:rsidR="00281677" w:rsidRPr="00945D86">
        <w:rPr>
          <w:rFonts w:ascii="Times New Roman" w:hAnsi="Times New Roman" w:cs="Times New Roman"/>
          <w:sz w:val="24"/>
          <w:szCs w:val="24"/>
          <w:shd w:val="clear" w:color="auto" w:fill="FFFFFF"/>
        </w:rPr>
        <w:t>M</w:t>
      </w:r>
      <w:r w:rsidR="00686A63" w:rsidRPr="00945D86">
        <w:rPr>
          <w:rFonts w:ascii="Times New Roman" w:hAnsi="Times New Roman" w:cs="Times New Roman"/>
          <w:sz w:val="24"/>
          <w:szCs w:val="24"/>
          <w:shd w:val="clear" w:color="auto" w:fill="FFFFFF"/>
        </w:rPr>
        <w:t>undial</w:t>
      </w:r>
      <w:r w:rsidR="008A66C5" w:rsidRPr="00945D86">
        <w:rPr>
          <w:rFonts w:ascii="Times New Roman" w:hAnsi="Times New Roman" w:cs="Times New Roman"/>
          <w:sz w:val="24"/>
          <w:szCs w:val="24"/>
          <w:shd w:val="clear" w:color="auto" w:fill="FFFFFF"/>
        </w:rPr>
        <w:t xml:space="preserve"> pide a América latina y el Caribe, m</w:t>
      </w:r>
      <w:r w:rsidR="00DC75B6" w:rsidRPr="00945D86">
        <w:rPr>
          <w:rFonts w:ascii="Times New Roman" w:hAnsi="Times New Roman" w:cs="Times New Roman"/>
          <w:sz w:val="24"/>
          <w:szCs w:val="24"/>
          <w:shd w:val="clear" w:color="auto" w:fill="FFFFFF"/>
        </w:rPr>
        <w:t>ayor inversión en investigación y desarrollo.</w:t>
      </w:r>
    </w:p>
    <w:p w:rsidR="00313DCC" w:rsidRDefault="00313DCC" w:rsidP="009E2072">
      <w:pPr>
        <w:spacing w:after="0"/>
        <w:jc w:val="center"/>
        <w:rPr>
          <w:rFonts w:ascii="Times New Roman" w:hAnsi="Times New Roman" w:cs="Times New Roman"/>
          <w:b/>
          <w:sz w:val="20"/>
          <w:szCs w:val="20"/>
          <w:shd w:val="clear" w:color="auto" w:fill="FFFFFF"/>
        </w:rPr>
      </w:pPr>
    </w:p>
    <w:p w:rsidR="00842244" w:rsidRPr="0096598C" w:rsidRDefault="00842244" w:rsidP="0096598C">
      <w:pPr>
        <w:jc w:val="both"/>
        <w:rPr>
          <w:rFonts w:ascii="Times New Roman" w:hAnsi="Times New Roman" w:cs="Times New Roman"/>
          <w:sz w:val="24"/>
          <w:szCs w:val="24"/>
          <w:shd w:val="clear" w:color="auto" w:fill="FFFFFF"/>
        </w:rPr>
      </w:pPr>
      <w:r w:rsidRPr="00DD48BC">
        <w:rPr>
          <w:rFonts w:ascii="Times New Roman" w:hAnsi="Times New Roman" w:cs="Times New Roman"/>
          <w:b/>
          <w:sz w:val="24"/>
          <w:szCs w:val="24"/>
          <w:shd w:val="clear" w:color="auto" w:fill="FFFFFF"/>
        </w:rPr>
        <w:t>CONCLUSIONES</w:t>
      </w:r>
    </w:p>
    <w:p w:rsidR="00842244" w:rsidRPr="00DD48BC" w:rsidRDefault="00842244" w:rsidP="00842244">
      <w:pPr>
        <w:pStyle w:val="Prrafodelista"/>
        <w:spacing w:after="0" w:line="240" w:lineRule="auto"/>
        <w:rPr>
          <w:rFonts w:ascii="Times New Roman" w:hAnsi="Times New Roman" w:cs="Times New Roman"/>
          <w:sz w:val="24"/>
          <w:szCs w:val="24"/>
          <w:shd w:val="clear" w:color="auto" w:fill="FFFFFF"/>
        </w:rPr>
      </w:pPr>
    </w:p>
    <w:p w:rsidR="00660489" w:rsidRPr="005C4A85" w:rsidRDefault="00842244" w:rsidP="00660489">
      <w:pPr>
        <w:pStyle w:val="Prrafodelista"/>
        <w:numPr>
          <w:ilvl w:val="0"/>
          <w:numId w:val="23"/>
        </w:numPr>
        <w:spacing w:after="0" w:line="240" w:lineRule="auto"/>
        <w:ind w:right="49"/>
        <w:jc w:val="both"/>
        <w:rPr>
          <w:rFonts w:ascii="Times New Roman" w:hAnsi="Times New Roman" w:cs="Times New Roman"/>
        </w:rPr>
      </w:pPr>
      <w:r w:rsidRPr="005C4A85">
        <w:rPr>
          <w:rFonts w:ascii="Times New Roman" w:hAnsi="Times New Roman" w:cs="Times New Roman"/>
          <w:sz w:val="24"/>
          <w:szCs w:val="24"/>
          <w:shd w:val="clear" w:color="auto" w:fill="FFFFFF"/>
        </w:rPr>
        <w:t xml:space="preserve">Las universidades </w:t>
      </w:r>
      <w:r w:rsidR="00656F83">
        <w:rPr>
          <w:rFonts w:ascii="Times New Roman" w:hAnsi="Times New Roman" w:cs="Times New Roman"/>
          <w:sz w:val="24"/>
          <w:szCs w:val="24"/>
          <w:shd w:val="clear" w:color="auto" w:fill="FFFFFF"/>
        </w:rPr>
        <w:t xml:space="preserve">del Ecuador han tomado un impuso significativo en la última década en cuanto a gestión de investigación, que se refleja en el número de artículos científicos indexados en revistas de prestigio como Scopus y en web of </w:t>
      </w:r>
      <w:proofErr w:type="spellStart"/>
      <w:r w:rsidR="00656F83">
        <w:rPr>
          <w:rFonts w:ascii="Times New Roman" w:hAnsi="Times New Roman" w:cs="Times New Roman"/>
          <w:sz w:val="24"/>
          <w:szCs w:val="24"/>
          <w:shd w:val="clear" w:color="auto" w:fill="FFFFFF"/>
        </w:rPr>
        <w:t>Sciences</w:t>
      </w:r>
      <w:proofErr w:type="spellEnd"/>
      <w:r w:rsidR="001F6AAD">
        <w:rPr>
          <w:rFonts w:ascii="Times New Roman" w:hAnsi="Times New Roman" w:cs="Times New Roman"/>
          <w:sz w:val="24"/>
          <w:szCs w:val="24"/>
          <w:shd w:val="clear" w:color="auto" w:fill="FFFFFF"/>
        </w:rPr>
        <w:t xml:space="preserve">, donde son </w:t>
      </w:r>
      <w:r w:rsidR="00656F83">
        <w:rPr>
          <w:rFonts w:ascii="Times New Roman" w:hAnsi="Times New Roman" w:cs="Times New Roman"/>
          <w:sz w:val="24"/>
          <w:szCs w:val="24"/>
          <w:shd w:val="clear" w:color="auto" w:fill="FFFFFF"/>
        </w:rPr>
        <w:t xml:space="preserve"> cada vez mayor su</w:t>
      </w:r>
      <w:r w:rsidR="001F6AAD">
        <w:rPr>
          <w:rFonts w:ascii="Times New Roman" w:hAnsi="Times New Roman" w:cs="Times New Roman"/>
          <w:sz w:val="24"/>
          <w:szCs w:val="24"/>
          <w:shd w:val="clear" w:color="auto" w:fill="FFFFFF"/>
        </w:rPr>
        <w:t>s</w:t>
      </w:r>
      <w:r w:rsidR="00656F83">
        <w:rPr>
          <w:rFonts w:ascii="Times New Roman" w:hAnsi="Times New Roman" w:cs="Times New Roman"/>
          <w:sz w:val="24"/>
          <w:szCs w:val="24"/>
          <w:shd w:val="clear" w:color="auto" w:fill="FFFFFF"/>
        </w:rPr>
        <w:t xml:space="preserve"> </w:t>
      </w:r>
      <w:r w:rsidR="001F6AAD">
        <w:rPr>
          <w:rFonts w:ascii="Times New Roman" w:hAnsi="Times New Roman" w:cs="Times New Roman"/>
          <w:sz w:val="24"/>
          <w:szCs w:val="24"/>
          <w:shd w:val="clear" w:color="auto" w:fill="FFFFFF"/>
        </w:rPr>
        <w:t>publicaciones</w:t>
      </w:r>
      <w:r w:rsidR="00656F83">
        <w:rPr>
          <w:rFonts w:ascii="Times New Roman" w:hAnsi="Times New Roman" w:cs="Times New Roman"/>
          <w:sz w:val="24"/>
          <w:szCs w:val="24"/>
          <w:shd w:val="clear" w:color="auto" w:fill="FFFFFF"/>
        </w:rPr>
        <w:t>.</w:t>
      </w:r>
    </w:p>
    <w:p w:rsidR="001F6AAD" w:rsidRDefault="001F6AAD" w:rsidP="001F6AAD">
      <w:pPr>
        <w:pStyle w:val="Prrafodelista"/>
        <w:spacing w:line="240" w:lineRule="auto"/>
        <w:ind w:right="49"/>
        <w:jc w:val="both"/>
        <w:rPr>
          <w:rFonts w:ascii="Times New Roman" w:hAnsi="Times New Roman" w:cs="Times New Roman"/>
          <w:sz w:val="24"/>
          <w:szCs w:val="24"/>
        </w:rPr>
      </w:pPr>
    </w:p>
    <w:p w:rsidR="00656F83" w:rsidRPr="00656F83" w:rsidRDefault="00656F83" w:rsidP="00660489">
      <w:pPr>
        <w:pStyle w:val="Prrafodelista"/>
        <w:numPr>
          <w:ilvl w:val="0"/>
          <w:numId w:val="11"/>
        </w:numPr>
        <w:spacing w:line="240" w:lineRule="auto"/>
        <w:ind w:right="49"/>
        <w:jc w:val="both"/>
        <w:rPr>
          <w:rFonts w:ascii="Times New Roman" w:hAnsi="Times New Roman" w:cs="Times New Roman"/>
          <w:sz w:val="24"/>
          <w:szCs w:val="24"/>
        </w:rPr>
      </w:pPr>
      <w:r w:rsidRPr="00656F83">
        <w:rPr>
          <w:rFonts w:ascii="Times New Roman" w:hAnsi="Times New Roman" w:cs="Times New Roman"/>
          <w:sz w:val="24"/>
          <w:szCs w:val="24"/>
        </w:rPr>
        <w:t xml:space="preserve">Con </w:t>
      </w:r>
      <w:r w:rsidR="001F6AAD">
        <w:rPr>
          <w:rFonts w:ascii="Times New Roman" w:hAnsi="Times New Roman" w:cs="Times New Roman"/>
          <w:sz w:val="24"/>
          <w:szCs w:val="24"/>
        </w:rPr>
        <w:t xml:space="preserve">la aplicación </w:t>
      </w:r>
      <w:r w:rsidRPr="00656F83">
        <w:rPr>
          <w:rFonts w:ascii="Times New Roman" w:hAnsi="Times New Roman" w:cs="Times New Roman"/>
          <w:sz w:val="24"/>
          <w:szCs w:val="24"/>
        </w:rPr>
        <w:t xml:space="preserve">de </w:t>
      </w:r>
      <w:r w:rsidR="001F6AAD">
        <w:rPr>
          <w:rFonts w:ascii="Times New Roman" w:hAnsi="Times New Roman" w:cs="Times New Roman"/>
          <w:sz w:val="24"/>
          <w:szCs w:val="24"/>
        </w:rPr>
        <w:t xml:space="preserve">una adecuada </w:t>
      </w:r>
      <w:r w:rsidRPr="00656F83">
        <w:rPr>
          <w:rFonts w:ascii="Times New Roman" w:hAnsi="Times New Roman" w:cs="Times New Roman"/>
          <w:sz w:val="24"/>
          <w:szCs w:val="24"/>
        </w:rPr>
        <w:t>política de gobierno</w:t>
      </w:r>
      <w:r w:rsidR="00637F0F">
        <w:rPr>
          <w:rFonts w:ascii="Times New Roman" w:hAnsi="Times New Roman" w:cs="Times New Roman"/>
          <w:sz w:val="24"/>
          <w:szCs w:val="24"/>
        </w:rPr>
        <w:t>, se  observa</w:t>
      </w:r>
      <w:r>
        <w:rPr>
          <w:rFonts w:ascii="Times New Roman" w:hAnsi="Times New Roman" w:cs="Times New Roman"/>
          <w:sz w:val="24"/>
          <w:szCs w:val="24"/>
        </w:rPr>
        <w:t xml:space="preserve"> </w:t>
      </w:r>
      <w:r w:rsidR="001F6AAD">
        <w:rPr>
          <w:rFonts w:ascii="Times New Roman" w:hAnsi="Times New Roman" w:cs="Times New Roman"/>
          <w:sz w:val="24"/>
          <w:szCs w:val="24"/>
        </w:rPr>
        <w:t xml:space="preserve">desde </w:t>
      </w:r>
      <w:r w:rsidR="00C76377">
        <w:rPr>
          <w:rFonts w:ascii="Times New Roman" w:hAnsi="Times New Roman" w:cs="Times New Roman"/>
          <w:sz w:val="24"/>
          <w:szCs w:val="24"/>
        </w:rPr>
        <w:t>el año</w:t>
      </w:r>
      <w:r w:rsidR="001F6AAD">
        <w:rPr>
          <w:rFonts w:ascii="Times New Roman" w:hAnsi="Times New Roman" w:cs="Times New Roman"/>
          <w:sz w:val="24"/>
          <w:szCs w:val="24"/>
        </w:rPr>
        <w:t xml:space="preserve"> 2012 </w:t>
      </w:r>
      <w:r>
        <w:rPr>
          <w:rFonts w:ascii="Times New Roman" w:hAnsi="Times New Roman" w:cs="Times New Roman"/>
          <w:sz w:val="24"/>
          <w:szCs w:val="24"/>
        </w:rPr>
        <w:t xml:space="preserve">cambios sustanciales  tanto en la administración, </w:t>
      </w:r>
      <w:r w:rsidR="00637F0F">
        <w:rPr>
          <w:rFonts w:ascii="Times New Roman" w:hAnsi="Times New Roman" w:cs="Times New Roman"/>
          <w:sz w:val="24"/>
          <w:szCs w:val="24"/>
        </w:rPr>
        <w:t>desempeño</w:t>
      </w:r>
      <w:r>
        <w:rPr>
          <w:rFonts w:ascii="Times New Roman" w:hAnsi="Times New Roman" w:cs="Times New Roman"/>
          <w:sz w:val="24"/>
          <w:szCs w:val="24"/>
        </w:rPr>
        <w:t xml:space="preserve">, y producciones </w:t>
      </w:r>
      <w:r w:rsidR="00637F0F">
        <w:rPr>
          <w:rFonts w:ascii="Times New Roman" w:hAnsi="Times New Roman" w:cs="Times New Roman"/>
          <w:sz w:val="24"/>
          <w:szCs w:val="24"/>
        </w:rPr>
        <w:t>científicas que impulsan el desarrollo universitario y del país.</w:t>
      </w:r>
    </w:p>
    <w:p w:rsidR="001F6AAD" w:rsidRPr="001F6AAD" w:rsidRDefault="001F6AAD" w:rsidP="001F6AAD">
      <w:pPr>
        <w:pStyle w:val="Prrafodelista"/>
        <w:spacing w:line="240" w:lineRule="auto"/>
        <w:ind w:right="49"/>
        <w:jc w:val="both"/>
        <w:rPr>
          <w:rFonts w:ascii="Times New Roman" w:hAnsi="Times New Roman" w:cs="Times New Roman"/>
          <w:b/>
          <w:sz w:val="24"/>
          <w:szCs w:val="24"/>
        </w:rPr>
      </w:pPr>
    </w:p>
    <w:p w:rsidR="00842244" w:rsidRPr="00DD48BC" w:rsidRDefault="001F6AAD" w:rsidP="00660489">
      <w:pPr>
        <w:pStyle w:val="Prrafodelista"/>
        <w:numPr>
          <w:ilvl w:val="0"/>
          <w:numId w:val="11"/>
        </w:numPr>
        <w:spacing w:line="240" w:lineRule="auto"/>
        <w:ind w:right="49"/>
        <w:jc w:val="both"/>
        <w:rPr>
          <w:rFonts w:ascii="Times New Roman" w:hAnsi="Times New Roman" w:cs="Times New Roman"/>
          <w:b/>
          <w:sz w:val="24"/>
          <w:szCs w:val="24"/>
        </w:rPr>
      </w:pPr>
      <w:r>
        <w:rPr>
          <w:rFonts w:ascii="Times New Roman" w:hAnsi="Times New Roman" w:cs="Times New Roman"/>
          <w:sz w:val="24"/>
          <w:szCs w:val="24"/>
          <w:shd w:val="clear" w:color="auto" w:fill="FFFFFF"/>
        </w:rPr>
        <w:t>L</w:t>
      </w:r>
      <w:r w:rsidR="00637F0F">
        <w:rPr>
          <w:rFonts w:ascii="Times New Roman" w:hAnsi="Times New Roman" w:cs="Times New Roman"/>
          <w:sz w:val="24"/>
          <w:szCs w:val="24"/>
          <w:shd w:val="clear" w:color="auto" w:fill="FFFFFF"/>
        </w:rPr>
        <w:t>a Universidad del Ecuador dejó de ser considerada como una institución de privilegios,</w:t>
      </w:r>
      <w:r>
        <w:rPr>
          <w:rFonts w:ascii="Times New Roman" w:hAnsi="Times New Roman" w:cs="Times New Roman"/>
          <w:sz w:val="24"/>
          <w:szCs w:val="24"/>
          <w:shd w:val="clear" w:color="auto" w:fill="FFFFFF"/>
        </w:rPr>
        <w:t xml:space="preserve"> de feudos de poder, </w:t>
      </w:r>
      <w:r w:rsidR="00637F0F">
        <w:rPr>
          <w:rFonts w:ascii="Times New Roman" w:hAnsi="Times New Roman" w:cs="Times New Roman"/>
          <w:sz w:val="24"/>
          <w:szCs w:val="24"/>
          <w:shd w:val="clear" w:color="auto" w:fill="FFFFFF"/>
        </w:rPr>
        <w:t xml:space="preserve"> y se ha pasado a comprender el rol protagónico que tienen </w:t>
      </w:r>
      <w:r w:rsidR="00C76377">
        <w:rPr>
          <w:rFonts w:ascii="Times New Roman" w:hAnsi="Times New Roman" w:cs="Times New Roman"/>
          <w:sz w:val="24"/>
          <w:szCs w:val="24"/>
          <w:shd w:val="clear" w:color="auto" w:fill="FFFFFF"/>
        </w:rPr>
        <w:t xml:space="preserve">que cumplir </w:t>
      </w:r>
      <w:r w:rsidR="00637F0F">
        <w:rPr>
          <w:rFonts w:ascii="Times New Roman" w:hAnsi="Times New Roman" w:cs="Times New Roman"/>
          <w:sz w:val="24"/>
          <w:szCs w:val="24"/>
          <w:shd w:val="clear" w:color="auto" w:fill="FFFFFF"/>
        </w:rPr>
        <w:t>maest</w:t>
      </w:r>
      <w:r w:rsidR="002A0C4A">
        <w:rPr>
          <w:rFonts w:ascii="Times New Roman" w:hAnsi="Times New Roman" w:cs="Times New Roman"/>
          <w:sz w:val="24"/>
          <w:szCs w:val="24"/>
          <w:shd w:val="clear" w:color="auto" w:fill="FFFFFF"/>
        </w:rPr>
        <w:t xml:space="preserve">ros y estudiantes en cuanto a </w:t>
      </w:r>
      <w:r w:rsidR="00637F0F">
        <w:rPr>
          <w:rFonts w:ascii="Times New Roman" w:hAnsi="Times New Roman" w:cs="Times New Roman"/>
          <w:sz w:val="24"/>
          <w:szCs w:val="24"/>
          <w:shd w:val="clear" w:color="auto" w:fill="FFFFFF"/>
        </w:rPr>
        <w:t xml:space="preserve"> vinculación</w:t>
      </w:r>
      <w:r w:rsidR="002A0C4A">
        <w:rPr>
          <w:rFonts w:ascii="Times New Roman" w:hAnsi="Times New Roman" w:cs="Times New Roman"/>
          <w:sz w:val="24"/>
          <w:szCs w:val="24"/>
          <w:shd w:val="clear" w:color="auto" w:fill="FFFFFF"/>
        </w:rPr>
        <w:t xml:space="preserve"> e investigación</w:t>
      </w:r>
      <w:r>
        <w:rPr>
          <w:rFonts w:ascii="Times New Roman" w:hAnsi="Times New Roman" w:cs="Times New Roman"/>
          <w:sz w:val="24"/>
          <w:szCs w:val="24"/>
          <w:shd w:val="clear" w:color="auto" w:fill="FFFFFF"/>
        </w:rPr>
        <w:t xml:space="preserve">, </w:t>
      </w:r>
      <w:r w:rsidR="00C76377">
        <w:rPr>
          <w:rFonts w:ascii="Times New Roman" w:hAnsi="Times New Roman" w:cs="Times New Roman"/>
          <w:sz w:val="24"/>
          <w:szCs w:val="24"/>
          <w:shd w:val="clear" w:color="auto" w:fill="FFFFFF"/>
        </w:rPr>
        <w:t xml:space="preserve">como procesos de </w:t>
      </w:r>
      <w:r w:rsidR="008F458D">
        <w:rPr>
          <w:rFonts w:ascii="Times New Roman" w:hAnsi="Times New Roman" w:cs="Times New Roman"/>
          <w:sz w:val="24"/>
          <w:szCs w:val="24"/>
          <w:shd w:val="clear" w:color="auto" w:fill="FFFFFF"/>
        </w:rPr>
        <w:t xml:space="preserve"> desarrollo </w:t>
      </w:r>
      <w:r w:rsidR="00C76377">
        <w:rPr>
          <w:rFonts w:ascii="Times New Roman" w:hAnsi="Times New Roman" w:cs="Times New Roman"/>
          <w:sz w:val="24"/>
          <w:szCs w:val="24"/>
          <w:shd w:val="clear" w:color="auto" w:fill="FFFFFF"/>
        </w:rPr>
        <w:t>académico y social.</w:t>
      </w:r>
    </w:p>
    <w:p w:rsidR="00842244" w:rsidRPr="004235E5" w:rsidRDefault="00842244" w:rsidP="00660489">
      <w:pPr>
        <w:pStyle w:val="Prrafodelista"/>
        <w:spacing w:line="240" w:lineRule="auto"/>
        <w:ind w:right="49"/>
        <w:jc w:val="both"/>
        <w:rPr>
          <w:rFonts w:ascii="Times New Roman" w:hAnsi="Times New Roman" w:cs="Times New Roman"/>
          <w:b/>
          <w:sz w:val="24"/>
          <w:szCs w:val="24"/>
        </w:rPr>
      </w:pPr>
    </w:p>
    <w:p w:rsidR="00730A0C" w:rsidRDefault="00842244" w:rsidP="00CB2A4E">
      <w:pPr>
        <w:pStyle w:val="Ttulo1"/>
      </w:pPr>
      <w:r>
        <w:t xml:space="preserve">   </w:t>
      </w:r>
      <w:r w:rsidR="00606667">
        <w:t>BIBLIOGRAFÍA</w:t>
      </w:r>
    </w:p>
    <w:p w:rsidR="00606667" w:rsidRPr="00F47A49" w:rsidRDefault="00606667" w:rsidP="00F47A49">
      <w:pPr>
        <w:ind w:left="284"/>
        <w:jc w:val="both"/>
        <w:rPr>
          <w:rFonts w:ascii="Times New Roman" w:hAnsi="Times New Roman" w:cs="Times New Roman"/>
          <w:sz w:val="21"/>
          <w:szCs w:val="21"/>
        </w:rPr>
      </w:pPr>
      <w:r w:rsidRPr="00F47A49">
        <w:rPr>
          <w:rFonts w:ascii="Times New Roman" w:hAnsi="Times New Roman" w:cs="Times New Roman"/>
          <w:sz w:val="21"/>
          <w:szCs w:val="21"/>
        </w:rPr>
        <w:t>Ampuero, N., (agosto 2014), Evaluación de aprendizajes en el contexto de innovaciones curriculares en el pregrado en universidades chilenas, Centro Interuniversita</w:t>
      </w:r>
      <w:r w:rsidR="008771EB">
        <w:rPr>
          <w:rFonts w:ascii="Times New Roman" w:hAnsi="Times New Roman" w:cs="Times New Roman"/>
          <w:sz w:val="21"/>
          <w:szCs w:val="21"/>
        </w:rPr>
        <w:t xml:space="preserve">rio de Desarrollo CINDA, p. </w:t>
      </w:r>
      <w:r w:rsidRPr="00F47A49">
        <w:rPr>
          <w:rFonts w:ascii="Times New Roman" w:hAnsi="Times New Roman" w:cs="Times New Roman"/>
          <w:sz w:val="21"/>
          <w:szCs w:val="21"/>
        </w:rPr>
        <w:t>22.</w:t>
      </w:r>
    </w:p>
    <w:p w:rsidR="00606667" w:rsidRPr="00F47A49" w:rsidRDefault="00606667" w:rsidP="00F47A49">
      <w:pPr>
        <w:ind w:left="284"/>
        <w:jc w:val="both"/>
        <w:rPr>
          <w:rFonts w:ascii="Times New Roman" w:hAnsi="Times New Roman" w:cs="Times New Roman"/>
          <w:sz w:val="21"/>
          <w:szCs w:val="21"/>
        </w:rPr>
      </w:pPr>
      <w:r w:rsidRPr="00F47A49">
        <w:rPr>
          <w:rFonts w:ascii="Times New Roman" w:hAnsi="Times New Roman" w:cs="Times New Roman"/>
          <w:sz w:val="21"/>
          <w:szCs w:val="21"/>
        </w:rPr>
        <w:t>Barrere, R. (2011, 11 mayo 2011) Coordinador RICYT, Diario Expreso</w:t>
      </w:r>
      <w:r w:rsidR="008771EB">
        <w:rPr>
          <w:rFonts w:ascii="Times New Roman" w:hAnsi="Times New Roman" w:cs="Times New Roman"/>
          <w:sz w:val="21"/>
          <w:szCs w:val="21"/>
        </w:rPr>
        <w:t>.</w:t>
      </w:r>
      <w:r w:rsidRPr="00F47A49">
        <w:rPr>
          <w:rFonts w:ascii="Times New Roman" w:hAnsi="Times New Roman" w:cs="Times New Roman"/>
          <w:sz w:val="21"/>
          <w:szCs w:val="21"/>
        </w:rPr>
        <w:t xml:space="preserve"> </w:t>
      </w:r>
    </w:p>
    <w:p w:rsidR="00606667" w:rsidRPr="00F47A49" w:rsidRDefault="00606667" w:rsidP="00F47A49">
      <w:pPr>
        <w:ind w:left="284"/>
        <w:jc w:val="both"/>
        <w:rPr>
          <w:rFonts w:ascii="Times New Roman" w:hAnsi="Times New Roman" w:cs="Times New Roman"/>
          <w:sz w:val="21"/>
          <w:szCs w:val="21"/>
        </w:rPr>
      </w:pPr>
      <w:r w:rsidRPr="00F47A49">
        <w:rPr>
          <w:rFonts w:ascii="Times New Roman" w:hAnsi="Times New Roman" w:cs="Times New Roman"/>
          <w:sz w:val="21"/>
          <w:szCs w:val="21"/>
        </w:rPr>
        <w:t xml:space="preserve">CEPAL, (2015), Estudio Económico de América Latina y el Caribe, </w:t>
      </w:r>
      <w:r w:rsidR="008771EB">
        <w:rPr>
          <w:rFonts w:ascii="Times New Roman" w:hAnsi="Times New Roman" w:cs="Times New Roman"/>
          <w:sz w:val="21"/>
          <w:szCs w:val="21"/>
        </w:rPr>
        <w:t xml:space="preserve"> (LC/G.2645-P), Santiago, 2015, p.</w:t>
      </w:r>
      <w:r w:rsidRPr="00F47A49">
        <w:rPr>
          <w:rFonts w:ascii="Times New Roman" w:hAnsi="Times New Roman" w:cs="Times New Roman"/>
          <w:sz w:val="21"/>
          <w:szCs w:val="21"/>
        </w:rPr>
        <w:t xml:space="preserve"> 206. </w:t>
      </w:r>
    </w:p>
    <w:p w:rsidR="00606667" w:rsidRPr="00F47A49" w:rsidRDefault="008F458D" w:rsidP="008F458D">
      <w:pPr>
        <w:ind w:left="284" w:hanging="284"/>
        <w:rPr>
          <w:rFonts w:ascii="Times New Roman" w:hAnsi="Times New Roman" w:cs="Times New Roman"/>
          <w:sz w:val="21"/>
          <w:szCs w:val="21"/>
        </w:rPr>
      </w:pPr>
      <w:r>
        <w:rPr>
          <w:rFonts w:ascii="Times New Roman" w:hAnsi="Times New Roman" w:cs="Times New Roman"/>
          <w:sz w:val="21"/>
          <w:szCs w:val="21"/>
        </w:rPr>
        <w:t xml:space="preserve">   </w:t>
      </w:r>
      <w:r w:rsidR="00A3136B">
        <w:rPr>
          <w:rFonts w:ascii="Times New Roman" w:hAnsi="Times New Roman" w:cs="Times New Roman"/>
          <w:sz w:val="21"/>
          <w:szCs w:val="21"/>
        </w:rPr>
        <w:t xml:space="preserve"> </w:t>
      </w:r>
      <w:r>
        <w:rPr>
          <w:rFonts w:ascii="Times New Roman" w:hAnsi="Times New Roman" w:cs="Times New Roman"/>
          <w:sz w:val="21"/>
          <w:szCs w:val="21"/>
        </w:rPr>
        <w:t xml:space="preserve"> </w:t>
      </w:r>
      <w:r w:rsidR="00606667" w:rsidRPr="00F47A49">
        <w:rPr>
          <w:rFonts w:ascii="Times New Roman" w:hAnsi="Times New Roman" w:cs="Times New Roman"/>
          <w:sz w:val="21"/>
          <w:szCs w:val="21"/>
        </w:rPr>
        <w:t xml:space="preserve">Ramírez, R. (2011)  Nuevas políticas para el desarrollo de la Universidad en el Ecuador, Boletín de Prensa  Nº </w:t>
      </w:r>
      <w:r>
        <w:rPr>
          <w:rFonts w:ascii="Times New Roman" w:hAnsi="Times New Roman" w:cs="Times New Roman"/>
          <w:sz w:val="21"/>
          <w:szCs w:val="21"/>
        </w:rPr>
        <w:t xml:space="preserve">                 </w:t>
      </w:r>
      <w:r w:rsidR="00606667" w:rsidRPr="00F47A49">
        <w:rPr>
          <w:rFonts w:ascii="Times New Roman" w:hAnsi="Times New Roman" w:cs="Times New Roman"/>
          <w:sz w:val="21"/>
          <w:szCs w:val="21"/>
        </w:rPr>
        <w:t xml:space="preserve"> </w:t>
      </w:r>
      <w:r>
        <w:rPr>
          <w:rFonts w:ascii="Times New Roman" w:hAnsi="Times New Roman" w:cs="Times New Roman"/>
          <w:sz w:val="21"/>
          <w:szCs w:val="21"/>
        </w:rPr>
        <w:t xml:space="preserve">                </w:t>
      </w:r>
      <w:r w:rsidR="00A3136B">
        <w:rPr>
          <w:rFonts w:ascii="Times New Roman" w:hAnsi="Times New Roman" w:cs="Times New Roman"/>
          <w:sz w:val="21"/>
          <w:szCs w:val="21"/>
        </w:rPr>
        <w:t xml:space="preserve"> </w:t>
      </w:r>
      <w:r>
        <w:rPr>
          <w:rFonts w:ascii="Times New Roman" w:hAnsi="Times New Roman" w:cs="Times New Roman"/>
          <w:sz w:val="21"/>
          <w:szCs w:val="21"/>
        </w:rPr>
        <w:t>205,    14</w:t>
      </w:r>
      <w:r w:rsidR="00606667" w:rsidRPr="00F47A49">
        <w:rPr>
          <w:rFonts w:ascii="Times New Roman" w:hAnsi="Times New Roman" w:cs="Times New Roman"/>
          <w:sz w:val="21"/>
          <w:szCs w:val="21"/>
        </w:rPr>
        <w:t xml:space="preserve"> </w:t>
      </w:r>
      <w:r>
        <w:rPr>
          <w:rFonts w:ascii="Times New Roman" w:hAnsi="Times New Roman" w:cs="Times New Roman"/>
          <w:sz w:val="21"/>
          <w:szCs w:val="21"/>
        </w:rPr>
        <w:t xml:space="preserve">   </w:t>
      </w:r>
      <w:r w:rsidR="00606667" w:rsidRPr="00F47A49">
        <w:rPr>
          <w:rFonts w:ascii="Times New Roman" w:hAnsi="Times New Roman" w:cs="Times New Roman"/>
          <w:sz w:val="21"/>
          <w:szCs w:val="21"/>
        </w:rPr>
        <w:t xml:space="preserve">noviembre </w:t>
      </w:r>
      <w:r>
        <w:rPr>
          <w:rFonts w:ascii="Times New Roman" w:hAnsi="Times New Roman" w:cs="Times New Roman"/>
          <w:sz w:val="21"/>
          <w:szCs w:val="21"/>
        </w:rPr>
        <w:t xml:space="preserve"> </w:t>
      </w:r>
      <w:r w:rsidR="00606667" w:rsidRPr="00F47A49">
        <w:rPr>
          <w:rFonts w:ascii="Times New Roman" w:hAnsi="Times New Roman" w:cs="Times New Roman"/>
          <w:sz w:val="21"/>
          <w:szCs w:val="21"/>
        </w:rPr>
        <w:t>2013</w:t>
      </w:r>
    </w:p>
    <w:p w:rsidR="00606667" w:rsidRPr="00F47A49" w:rsidRDefault="00606667" w:rsidP="00BC61FF">
      <w:pPr>
        <w:ind w:left="284"/>
        <w:jc w:val="both"/>
        <w:rPr>
          <w:rFonts w:ascii="Times New Roman" w:hAnsi="Times New Roman" w:cs="Times New Roman"/>
          <w:sz w:val="21"/>
          <w:szCs w:val="21"/>
        </w:rPr>
      </w:pPr>
      <w:r w:rsidRPr="00F47A49">
        <w:rPr>
          <w:rFonts w:ascii="Times New Roman" w:hAnsi="Times New Roman" w:cs="Times New Roman"/>
          <w:sz w:val="21"/>
          <w:szCs w:val="21"/>
        </w:rPr>
        <w:t>Rodríguez, A. (junio 2014), Internacionalización curricular en las universidades latinoamericanas, Revista Argentina de Educación Superior RAES, ISSN 1852-8171, Número 8, cons</w:t>
      </w:r>
      <w:r w:rsidR="000463AB">
        <w:rPr>
          <w:rFonts w:ascii="Times New Roman" w:hAnsi="Times New Roman" w:cs="Times New Roman"/>
          <w:sz w:val="21"/>
          <w:szCs w:val="21"/>
        </w:rPr>
        <w:t xml:space="preserve">ultado abril de 2016, p. </w:t>
      </w:r>
      <w:r w:rsidRPr="00F47A49">
        <w:rPr>
          <w:rFonts w:ascii="Times New Roman" w:hAnsi="Times New Roman" w:cs="Times New Roman"/>
          <w:sz w:val="21"/>
          <w:szCs w:val="21"/>
        </w:rPr>
        <w:t>15.</w:t>
      </w:r>
    </w:p>
    <w:p w:rsidR="00606667" w:rsidRPr="00F47A49" w:rsidRDefault="00606667" w:rsidP="00F47A49">
      <w:pPr>
        <w:ind w:left="284"/>
        <w:jc w:val="both"/>
        <w:rPr>
          <w:rFonts w:ascii="Times New Roman" w:hAnsi="Times New Roman" w:cs="Times New Roman"/>
          <w:sz w:val="21"/>
          <w:szCs w:val="21"/>
        </w:rPr>
      </w:pPr>
      <w:r w:rsidRPr="00F47A49">
        <w:rPr>
          <w:rFonts w:ascii="Times New Roman" w:hAnsi="Times New Roman" w:cs="Times New Roman"/>
          <w:sz w:val="21"/>
          <w:szCs w:val="21"/>
        </w:rPr>
        <w:t>UNESCO, Situación educativa de América Latina y el Caribe, Santiago de Chile, 2013</w:t>
      </w:r>
    </w:p>
    <w:p w:rsidR="00606667" w:rsidRPr="00F47A49" w:rsidRDefault="00606667" w:rsidP="00F47A49">
      <w:pPr>
        <w:ind w:left="284"/>
        <w:jc w:val="both"/>
        <w:rPr>
          <w:rFonts w:ascii="Times New Roman" w:hAnsi="Times New Roman" w:cs="Times New Roman"/>
          <w:sz w:val="21"/>
          <w:szCs w:val="21"/>
        </w:rPr>
      </w:pPr>
      <w:proofErr w:type="spellStart"/>
      <w:r w:rsidRPr="00F47A49">
        <w:rPr>
          <w:rFonts w:ascii="Times New Roman" w:hAnsi="Times New Roman" w:cs="Times New Roman"/>
          <w:sz w:val="21"/>
          <w:szCs w:val="21"/>
        </w:rPr>
        <w:t>Valassina</w:t>
      </w:r>
      <w:proofErr w:type="spellEnd"/>
      <w:r w:rsidRPr="00F47A49">
        <w:rPr>
          <w:rFonts w:ascii="Times New Roman" w:hAnsi="Times New Roman" w:cs="Times New Roman"/>
          <w:sz w:val="21"/>
          <w:szCs w:val="21"/>
        </w:rPr>
        <w:t>, F. et al. (</w:t>
      </w:r>
      <w:r w:rsidR="00F47A49" w:rsidRPr="00F47A49">
        <w:rPr>
          <w:rFonts w:ascii="Times New Roman" w:hAnsi="Times New Roman" w:cs="Times New Roman"/>
          <w:sz w:val="21"/>
          <w:szCs w:val="21"/>
        </w:rPr>
        <w:t>Agosto</w:t>
      </w:r>
      <w:r w:rsidRPr="00F47A49">
        <w:rPr>
          <w:rFonts w:ascii="Times New Roman" w:hAnsi="Times New Roman" w:cs="Times New Roman"/>
          <w:sz w:val="21"/>
          <w:szCs w:val="21"/>
        </w:rPr>
        <w:t xml:space="preserve"> 2014) Evaluación del aprendizaje en innovaciones curriculares de la educación superior, Rev</w:t>
      </w:r>
      <w:r w:rsidR="000463AB">
        <w:rPr>
          <w:rFonts w:ascii="Times New Roman" w:hAnsi="Times New Roman" w:cs="Times New Roman"/>
          <w:sz w:val="21"/>
          <w:szCs w:val="21"/>
        </w:rPr>
        <w:t>ista CINDA, Edición primera, p</w:t>
      </w:r>
      <w:r w:rsidRPr="00F47A49">
        <w:rPr>
          <w:rFonts w:ascii="Times New Roman" w:hAnsi="Times New Roman" w:cs="Times New Roman"/>
          <w:sz w:val="21"/>
          <w:szCs w:val="21"/>
        </w:rPr>
        <w:t>.174.</w:t>
      </w:r>
    </w:p>
    <w:p w:rsidR="00606667" w:rsidRPr="00F47A49" w:rsidRDefault="00606667" w:rsidP="00F47A49">
      <w:pPr>
        <w:ind w:left="284"/>
        <w:jc w:val="both"/>
        <w:rPr>
          <w:rFonts w:ascii="Times New Roman" w:hAnsi="Times New Roman" w:cs="Times New Roman"/>
          <w:sz w:val="21"/>
          <w:szCs w:val="21"/>
        </w:rPr>
      </w:pPr>
      <w:r w:rsidRPr="00F47A49">
        <w:rPr>
          <w:rFonts w:ascii="Times New Roman" w:hAnsi="Times New Roman" w:cs="Times New Roman"/>
          <w:sz w:val="21"/>
          <w:szCs w:val="21"/>
        </w:rPr>
        <w:t>Vessuri, H. (2008), El rol de la investigación en la educación superior, revista LA EDUCACIÓN SUPERIOR EN</w:t>
      </w:r>
      <w:r w:rsidR="000463AB">
        <w:rPr>
          <w:rFonts w:ascii="Times New Roman" w:hAnsi="Times New Roman" w:cs="Times New Roman"/>
          <w:sz w:val="21"/>
          <w:szCs w:val="21"/>
        </w:rPr>
        <w:t xml:space="preserve"> EL MUNDO Santiago de Chile, p</w:t>
      </w:r>
      <w:r w:rsidRPr="00F47A49">
        <w:rPr>
          <w:rFonts w:ascii="Times New Roman" w:hAnsi="Times New Roman" w:cs="Times New Roman"/>
          <w:sz w:val="21"/>
          <w:szCs w:val="21"/>
        </w:rPr>
        <w:t>. 127</w:t>
      </w:r>
    </w:p>
    <w:p w:rsidR="00606667" w:rsidRPr="00A3136B" w:rsidRDefault="00606667" w:rsidP="00F47A49">
      <w:pPr>
        <w:ind w:left="284"/>
        <w:jc w:val="both"/>
        <w:rPr>
          <w:rFonts w:ascii="Times New Roman" w:hAnsi="Times New Roman" w:cs="Times New Roman"/>
          <w:sz w:val="20"/>
          <w:szCs w:val="20"/>
        </w:rPr>
      </w:pPr>
      <w:r w:rsidRPr="00A3136B">
        <w:rPr>
          <w:rFonts w:ascii="Times New Roman" w:hAnsi="Times New Roman" w:cs="Times New Roman"/>
          <w:sz w:val="20"/>
          <w:szCs w:val="20"/>
        </w:rPr>
        <w:lastRenderedPageBreak/>
        <w:t>Villamil, J. (4/mar/2008), La infraestructura científica y tecnológica, Edición especial de revista Científica, Perspectivas preparada para la Asociación   Interamericana de Hombres de Empresa (AIHE)</w:t>
      </w:r>
      <w:r w:rsidR="00A3136B" w:rsidRPr="00A3136B">
        <w:rPr>
          <w:rFonts w:ascii="Times New Roman" w:hAnsi="Times New Roman" w:cs="Times New Roman"/>
          <w:sz w:val="20"/>
          <w:szCs w:val="20"/>
        </w:rPr>
        <w:t xml:space="preserve">. Puerto </w:t>
      </w:r>
      <w:proofErr w:type="spellStart"/>
      <w:r w:rsidR="00A3136B" w:rsidRPr="00A3136B">
        <w:rPr>
          <w:rFonts w:ascii="Times New Roman" w:hAnsi="Times New Roman" w:cs="Times New Roman"/>
          <w:sz w:val="20"/>
          <w:szCs w:val="20"/>
        </w:rPr>
        <w:t>Rico</w:t>
      </w:r>
      <w:proofErr w:type="gramStart"/>
      <w:r w:rsidR="00A3136B" w:rsidRPr="00A3136B">
        <w:rPr>
          <w:rFonts w:ascii="Times New Roman" w:hAnsi="Times New Roman" w:cs="Times New Roman"/>
          <w:sz w:val="20"/>
          <w:szCs w:val="20"/>
        </w:rPr>
        <w:t>,</w:t>
      </w:r>
      <w:r w:rsidR="000463AB" w:rsidRPr="00A3136B">
        <w:rPr>
          <w:rFonts w:ascii="Times New Roman" w:hAnsi="Times New Roman" w:cs="Times New Roman"/>
          <w:sz w:val="20"/>
          <w:szCs w:val="20"/>
        </w:rPr>
        <w:t>p</w:t>
      </w:r>
      <w:proofErr w:type="spellEnd"/>
      <w:proofErr w:type="gramEnd"/>
      <w:r w:rsidRPr="00A3136B">
        <w:rPr>
          <w:rFonts w:ascii="Times New Roman" w:hAnsi="Times New Roman" w:cs="Times New Roman"/>
          <w:sz w:val="20"/>
          <w:szCs w:val="20"/>
        </w:rPr>
        <w:t>. 1.</w:t>
      </w:r>
    </w:p>
    <w:p w:rsidR="00606667" w:rsidRPr="00F47A49" w:rsidRDefault="00606667" w:rsidP="00F47A49">
      <w:pPr>
        <w:ind w:left="284"/>
        <w:jc w:val="both"/>
        <w:rPr>
          <w:rFonts w:ascii="Times New Roman" w:hAnsi="Times New Roman" w:cs="Times New Roman"/>
          <w:sz w:val="21"/>
          <w:szCs w:val="21"/>
        </w:rPr>
      </w:pPr>
    </w:p>
    <w:p w:rsidR="00606667" w:rsidRPr="00CB2A4E" w:rsidRDefault="00BC61FF" w:rsidP="00BC61FF">
      <w:pPr>
        <w:jc w:val="both"/>
        <w:rPr>
          <w:rFonts w:ascii="Times New Roman" w:hAnsi="Times New Roman" w:cs="Times New Roman"/>
          <w:sz w:val="21"/>
          <w:szCs w:val="21"/>
        </w:rPr>
      </w:pPr>
      <w:r>
        <w:rPr>
          <w:rFonts w:ascii="Times New Roman" w:hAnsi="Times New Roman" w:cs="Times New Roman"/>
          <w:sz w:val="21"/>
          <w:szCs w:val="21"/>
        </w:rPr>
        <w:t xml:space="preserve">   </w:t>
      </w:r>
      <w:r w:rsidR="00606667" w:rsidRPr="00F47A49">
        <w:rPr>
          <w:rFonts w:ascii="Times New Roman" w:hAnsi="Times New Roman" w:cs="Times New Roman"/>
          <w:b/>
          <w:sz w:val="21"/>
          <w:szCs w:val="21"/>
        </w:rPr>
        <w:t>PÁGINAS WEB</w:t>
      </w:r>
    </w:p>
    <w:p w:rsidR="00F47A49" w:rsidRPr="00F47A49" w:rsidRDefault="00F47A49" w:rsidP="00F47A49">
      <w:pPr>
        <w:spacing w:after="0" w:line="240" w:lineRule="auto"/>
        <w:ind w:left="284"/>
        <w:jc w:val="both"/>
        <w:rPr>
          <w:rFonts w:ascii="Times New Roman" w:hAnsi="Times New Roman" w:cs="Times New Roman"/>
          <w:sz w:val="21"/>
          <w:szCs w:val="21"/>
        </w:rPr>
      </w:pPr>
      <w:r w:rsidRPr="00F47A49">
        <w:rPr>
          <w:rFonts w:ascii="Times New Roman" w:hAnsi="Times New Roman" w:cs="Times New Roman"/>
          <w:sz w:val="21"/>
          <w:szCs w:val="21"/>
        </w:rPr>
        <w:t>Ramírez, R. (28/ sept/ 2014). En dos años se cuadriplicará la cifra de PhD.</w:t>
      </w:r>
    </w:p>
    <w:p w:rsidR="00F47A49" w:rsidRPr="00F47A49" w:rsidRDefault="00F47A49" w:rsidP="00F47A49">
      <w:pPr>
        <w:spacing w:after="0" w:line="240" w:lineRule="auto"/>
        <w:ind w:left="284"/>
        <w:jc w:val="both"/>
        <w:rPr>
          <w:rFonts w:ascii="Times New Roman" w:hAnsi="Times New Roman" w:cs="Times New Roman"/>
          <w:sz w:val="21"/>
          <w:szCs w:val="21"/>
        </w:rPr>
      </w:pPr>
      <w:r w:rsidRPr="00F47A49">
        <w:rPr>
          <w:rFonts w:ascii="Times New Roman" w:hAnsi="Times New Roman" w:cs="Times New Roman"/>
          <w:sz w:val="21"/>
          <w:szCs w:val="21"/>
        </w:rPr>
        <w:t>http://www.elciudadano.gob.ec/rene-ramirez-en-2-anos-se-cuadriplicara-la-cifra-de-phd-docentes-en-el-pais/</w:t>
      </w:r>
    </w:p>
    <w:p w:rsidR="00F47A49" w:rsidRPr="00F47A49" w:rsidRDefault="00F47A49" w:rsidP="00F47A49">
      <w:pPr>
        <w:spacing w:after="0" w:line="240" w:lineRule="auto"/>
        <w:ind w:left="284"/>
        <w:jc w:val="both"/>
        <w:rPr>
          <w:rFonts w:ascii="Times New Roman" w:hAnsi="Times New Roman" w:cs="Times New Roman"/>
          <w:sz w:val="21"/>
          <w:szCs w:val="21"/>
        </w:rPr>
      </w:pPr>
    </w:p>
    <w:p w:rsidR="00F47A49" w:rsidRPr="00F47A49" w:rsidRDefault="00F47A49" w:rsidP="00F47A49">
      <w:pPr>
        <w:ind w:left="284"/>
        <w:jc w:val="both"/>
        <w:rPr>
          <w:rFonts w:ascii="Times New Roman" w:hAnsi="Times New Roman" w:cs="Times New Roman"/>
          <w:sz w:val="21"/>
          <w:szCs w:val="21"/>
        </w:rPr>
      </w:pPr>
      <w:r w:rsidRPr="00F47A49">
        <w:rPr>
          <w:rFonts w:ascii="Times New Roman" w:hAnsi="Times New Roman" w:cs="Times New Roman"/>
          <w:sz w:val="21"/>
          <w:szCs w:val="21"/>
        </w:rPr>
        <w:t>Tipología de universidades en el Ecuador, CEAACES, consultado 14 julio. 2016. http://sinmiedosec.com/las-categorias-de-las-universidades-de-ecuador-conea/</w:t>
      </w:r>
    </w:p>
    <w:p w:rsidR="00F47A49" w:rsidRPr="00F47A49" w:rsidRDefault="00F47A49" w:rsidP="00F47A49">
      <w:pPr>
        <w:ind w:left="284"/>
        <w:jc w:val="both"/>
        <w:rPr>
          <w:rFonts w:ascii="Times New Roman" w:hAnsi="Times New Roman" w:cs="Times New Roman"/>
          <w:sz w:val="21"/>
          <w:szCs w:val="21"/>
        </w:rPr>
      </w:pPr>
      <w:r w:rsidRPr="00F47A49">
        <w:rPr>
          <w:rFonts w:ascii="Times New Roman" w:hAnsi="Times New Roman" w:cs="Times New Roman"/>
          <w:sz w:val="21"/>
          <w:szCs w:val="21"/>
        </w:rPr>
        <w:t>Banco mundial pide a América latina mayor inversión, publicado el 8 diciembre. 2014, Consultado 07 sept. 2015. http://www.eluniversal.com/internacional/141208/el-bm-pide-a-america-latina-mas-inversion-en-investigacion-y-desarroll</w:t>
      </w:r>
      <w:r w:rsidR="0026071B">
        <w:rPr>
          <w:rFonts w:ascii="Times New Roman" w:hAnsi="Times New Roman" w:cs="Times New Roman"/>
          <w:sz w:val="21"/>
          <w:szCs w:val="21"/>
        </w:rPr>
        <w:t>o.</w:t>
      </w:r>
    </w:p>
    <w:p w:rsidR="00F47A49" w:rsidRPr="00F47A49" w:rsidRDefault="00F47A49" w:rsidP="00F47A49">
      <w:pPr>
        <w:ind w:left="284"/>
        <w:jc w:val="both"/>
        <w:rPr>
          <w:rFonts w:ascii="Times New Roman" w:hAnsi="Times New Roman" w:cs="Times New Roman"/>
          <w:sz w:val="21"/>
          <w:szCs w:val="21"/>
        </w:rPr>
      </w:pPr>
      <w:r w:rsidRPr="00F47A49">
        <w:rPr>
          <w:rFonts w:ascii="Times New Roman" w:hAnsi="Times New Roman" w:cs="Times New Roman"/>
          <w:sz w:val="21"/>
          <w:szCs w:val="21"/>
        </w:rPr>
        <w:t>Informe,  El Estado de la ciencia RICYT (red de indicadores de ciencia y tecnología) 2013, publicado 2015, consultado julio 2016. http://www.ricyt.org/publicaciones</w:t>
      </w:r>
    </w:p>
    <w:p w:rsidR="00F47A49" w:rsidRPr="008771EB" w:rsidRDefault="00F47A49" w:rsidP="00F47A49">
      <w:pPr>
        <w:ind w:left="284"/>
        <w:jc w:val="both"/>
        <w:rPr>
          <w:rFonts w:ascii="Times New Roman" w:hAnsi="Times New Roman" w:cs="Times New Roman"/>
          <w:sz w:val="21"/>
          <w:szCs w:val="21"/>
          <w:lang w:val="en-US"/>
        </w:rPr>
      </w:pPr>
      <w:r w:rsidRPr="00F47A49">
        <w:rPr>
          <w:rFonts w:ascii="Times New Roman" w:hAnsi="Times New Roman" w:cs="Times New Roman"/>
          <w:sz w:val="21"/>
          <w:szCs w:val="21"/>
        </w:rPr>
        <w:t xml:space="preserve">Informe, ¿Cuáles países invierten más en Investigación y Desarrollo? </w:t>
      </w:r>
      <w:r w:rsidRPr="008771EB">
        <w:rPr>
          <w:rFonts w:ascii="Times New Roman" w:hAnsi="Times New Roman" w:cs="Times New Roman"/>
          <w:sz w:val="21"/>
          <w:szCs w:val="21"/>
          <w:lang w:val="en-US"/>
        </w:rPr>
        <w:t xml:space="preserve">Global R&amp;D Funding forecast, </w:t>
      </w:r>
      <w:proofErr w:type="spellStart"/>
      <w:r w:rsidR="001A3153" w:rsidRPr="008771EB">
        <w:rPr>
          <w:rFonts w:ascii="Times New Roman" w:hAnsi="Times New Roman" w:cs="Times New Roman"/>
          <w:sz w:val="21"/>
          <w:szCs w:val="21"/>
          <w:lang w:val="en-US"/>
        </w:rPr>
        <w:t>publicado</w:t>
      </w:r>
      <w:proofErr w:type="spellEnd"/>
      <w:r w:rsidR="001A3153" w:rsidRPr="008771EB">
        <w:rPr>
          <w:rFonts w:ascii="Times New Roman" w:hAnsi="Times New Roman" w:cs="Times New Roman"/>
          <w:sz w:val="21"/>
          <w:szCs w:val="21"/>
          <w:lang w:val="en-US"/>
        </w:rPr>
        <w:t xml:space="preserve"> </w:t>
      </w:r>
      <w:proofErr w:type="spellStart"/>
      <w:r w:rsidR="001A3153" w:rsidRPr="008771EB">
        <w:rPr>
          <w:rFonts w:ascii="Times New Roman" w:hAnsi="Times New Roman" w:cs="Times New Roman"/>
          <w:sz w:val="21"/>
          <w:szCs w:val="21"/>
          <w:lang w:val="en-US"/>
        </w:rPr>
        <w:t>dic</w:t>
      </w:r>
      <w:proofErr w:type="spellEnd"/>
      <w:r w:rsidRPr="008771EB">
        <w:rPr>
          <w:rFonts w:ascii="Times New Roman" w:hAnsi="Times New Roman" w:cs="Times New Roman"/>
          <w:sz w:val="21"/>
          <w:szCs w:val="21"/>
          <w:lang w:val="en-US"/>
        </w:rPr>
        <w:t>/2013</w:t>
      </w:r>
      <w:r w:rsidR="001A3153" w:rsidRPr="008771EB">
        <w:rPr>
          <w:rFonts w:ascii="Times New Roman" w:hAnsi="Times New Roman" w:cs="Times New Roman"/>
          <w:sz w:val="21"/>
          <w:szCs w:val="21"/>
          <w:lang w:val="en-US"/>
        </w:rPr>
        <w:t xml:space="preserve">, </w:t>
      </w:r>
      <w:proofErr w:type="spellStart"/>
      <w:r w:rsidR="001A3153" w:rsidRPr="00814409">
        <w:rPr>
          <w:rFonts w:ascii="Times New Roman" w:hAnsi="Times New Roman" w:cs="Times New Roman"/>
          <w:sz w:val="21"/>
          <w:szCs w:val="21"/>
          <w:lang w:val="en-US"/>
        </w:rPr>
        <w:t>Consultado</w:t>
      </w:r>
      <w:proofErr w:type="spellEnd"/>
      <w:r w:rsidRPr="008771EB">
        <w:rPr>
          <w:rFonts w:ascii="Times New Roman" w:hAnsi="Times New Roman" w:cs="Times New Roman"/>
          <w:sz w:val="21"/>
          <w:szCs w:val="21"/>
          <w:lang w:val="en-US"/>
        </w:rPr>
        <w:t xml:space="preserve"> 16 </w:t>
      </w:r>
      <w:proofErr w:type="spellStart"/>
      <w:r w:rsidRPr="008771EB">
        <w:rPr>
          <w:rFonts w:ascii="Times New Roman" w:hAnsi="Times New Roman" w:cs="Times New Roman"/>
          <w:sz w:val="21"/>
          <w:szCs w:val="21"/>
          <w:lang w:val="en-US"/>
        </w:rPr>
        <w:t>sept.</w:t>
      </w:r>
      <w:proofErr w:type="spellEnd"/>
      <w:r w:rsidRPr="008771EB">
        <w:rPr>
          <w:rFonts w:ascii="Times New Roman" w:hAnsi="Times New Roman" w:cs="Times New Roman"/>
          <w:sz w:val="21"/>
          <w:szCs w:val="21"/>
          <w:lang w:val="en-US"/>
        </w:rPr>
        <w:t xml:space="preserve"> 2015, http://www.carlosvilcheznavamuel.com/cuales-paises-invierten-mas-en-investigacion-y-desarrollo/</w:t>
      </w:r>
    </w:p>
    <w:p w:rsidR="00F47A49" w:rsidRPr="00F47A49" w:rsidRDefault="00F47A49" w:rsidP="00F47A49">
      <w:pPr>
        <w:ind w:left="284"/>
        <w:jc w:val="both"/>
        <w:rPr>
          <w:rFonts w:ascii="Times New Roman" w:hAnsi="Times New Roman" w:cs="Times New Roman"/>
          <w:sz w:val="21"/>
          <w:szCs w:val="21"/>
        </w:rPr>
      </w:pPr>
      <w:proofErr w:type="spellStart"/>
      <w:r w:rsidRPr="00F47A49">
        <w:rPr>
          <w:rFonts w:ascii="Times New Roman" w:hAnsi="Times New Roman" w:cs="Times New Roman"/>
          <w:sz w:val="21"/>
          <w:szCs w:val="21"/>
        </w:rPr>
        <w:t>Rebossio</w:t>
      </w:r>
      <w:proofErr w:type="spellEnd"/>
      <w:r w:rsidRPr="00F47A49">
        <w:rPr>
          <w:rFonts w:ascii="Times New Roman" w:hAnsi="Times New Roman" w:cs="Times New Roman"/>
          <w:sz w:val="21"/>
          <w:szCs w:val="21"/>
        </w:rPr>
        <w:t>, A. Cuánto invierte en investigación América Latina. Blog país, Argentina, publicado 14/nov/2013, consultado 16 sept.2015. http://blogs.elpais.com/eco-americano/2013/11/cu%C3%A1nto-invierte-am%C3%A9rica-latina-en-investigaci%C3%B3n-y-desarrollo.html</w:t>
      </w:r>
    </w:p>
    <w:p w:rsidR="00BC61FF" w:rsidRDefault="00F47A49" w:rsidP="00BC61FF">
      <w:pPr>
        <w:ind w:left="284"/>
        <w:jc w:val="both"/>
        <w:rPr>
          <w:rFonts w:ascii="Times New Roman" w:hAnsi="Times New Roman" w:cs="Times New Roman"/>
          <w:sz w:val="21"/>
          <w:szCs w:val="21"/>
        </w:rPr>
      </w:pPr>
      <w:r w:rsidRPr="00F47A49">
        <w:rPr>
          <w:rFonts w:ascii="Times New Roman" w:hAnsi="Times New Roman" w:cs="Times New Roman"/>
          <w:sz w:val="21"/>
          <w:szCs w:val="21"/>
        </w:rPr>
        <w:t>¿Cuáles países invierten más en investigación y desarrollo? Banco Mundial, publicado 11/</w:t>
      </w:r>
      <w:proofErr w:type="spellStart"/>
      <w:r w:rsidRPr="00F47A49">
        <w:rPr>
          <w:rFonts w:ascii="Times New Roman" w:hAnsi="Times New Roman" w:cs="Times New Roman"/>
          <w:sz w:val="21"/>
          <w:szCs w:val="21"/>
        </w:rPr>
        <w:t>may</w:t>
      </w:r>
      <w:proofErr w:type="spellEnd"/>
      <w:r w:rsidRPr="00F47A49">
        <w:rPr>
          <w:rFonts w:ascii="Times New Roman" w:hAnsi="Times New Roman" w:cs="Times New Roman"/>
          <w:sz w:val="21"/>
          <w:szCs w:val="21"/>
        </w:rPr>
        <w:t>/2014, consultado 16 sept. 2015</w:t>
      </w:r>
      <w:proofErr w:type="gramStart"/>
      <w:r w:rsidRPr="00F47A49">
        <w:rPr>
          <w:rFonts w:ascii="Times New Roman" w:hAnsi="Times New Roman" w:cs="Times New Roman"/>
          <w:sz w:val="21"/>
          <w:szCs w:val="21"/>
        </w:rPr>
        <w:t>.http</w:t>
      </w:r>
      <w:proofErr w:type="gramEnd"/>
      <w:r w:rsidRPr="00F47A49">
        <w:rPr>
          <w:rFonts w:ascii="Times New Roman" w:hAnsi="Times New Roman" w:cs="Times New Roman"/>
          <w:sz w:val="21"/>
          <w:szCs w:val="21"/>
        </w:rPr>
        <w:t>://expreso.ec/economia/america-latina-invierte-el-0-78-de-su-pbi-en-ADGR_6204978</w:t>
      </w:r>
    </w:p>
    <w:p w:rsidR="00F47A49" w:rsidRPr="003744B6" w:rsidRDefault="00F47A49" w:rsidP="00BC61FF">
      <w:pPr>
        <w:ind w:left="284"/>
        <w:jc w:val="both"/>
        <w:rPr>
          <w:rFonts w:ascii="Times New Roman" w:hAnsi="Times New Roman" w:cs="Times New Roman"/>
          <w:sz w:val="21"/>
          <w:szCs w:val="21"/>
        </w:rPr>
      </w:pPr>
      <w:r w:rsidRPr="00F47A49">
        <w:rPr>
          <w:rFonts w:ascii="Times New Roman" w:hAnsi="Times New Roman" w:cs="Times New Roman"/>
          <w:sz w:val="21"/>
          <w:szCs w:val="21"/>
        </w:rPr>
        <w:t xml:space="preserve">Rama, Cl. (2015) Una Reforma Universitaria por arriba de las corporaciones (Red ecuatoriana de aseguramiento de la calidad de la educación superior), publicado 11/dic/2011, Consultado 10/09/2015. </w:t>
      </w:r>
      <w:hyperlink r:id="rId10" w:history="1">
        <w:r w:rsidR="003744B6" w:rsidRPr="003744B6">
          <w:rPr>
            <w:rStyle w:val="Hipervnculo"/>
            <w:rFonts w:ascii="Times New Roman" w:hAnsi="Times New Roman" w:cs="Times New Roman"/>
            <w:color w:val="auto"/>
            <w:sz w:val="21"/>
            <w:szCs w:val="21"/>
            <w:u w:val="none"/>
          </w:rPr>
          <w:t>http://www.republica.com.uy/una-reforma-universitaria-por-arriba-de-las-corporaciones/33121/</w:t>
        </w:r>
      </w:hyperlink>
    </w:p>
    <w:p w:rsidR="003744B6" w:rsidRPr="003744B6" w:rsidRDefault="00F754AC" w:rsidP="00BC61FF">
      <w:pPr>
        <w:ind w:left="284"/>
        <w:jc w:val="both"/>
        <w:rPr>
          <w:rFonts w:ascii="Times New Roman" w:hAnsi="Times New Roman" w:cs="Times New Roman"/>
          <w:sz w:val="21"/>
          <w:szCs w:val="21"/>
        </w:rPr>
      </w:pPr>
      <w:hyperlink r:id="rId11" w:history="1">
        <w:r w:rsidR="003744B6" w:rsidRPr="003744B6">
          <w:rPr>
            <w:rStyle w:val="Hipervnculo"/>
            <w:rFonts w:ascii="Times New Roman" w:hAnsi="Times New Roman" w:cs="Times New Roman"/>
            <w:color w:val="auto"/>
            <w:sz w:val="21"/>
            <w:szCs w:val="21"/>
            <w:u w:val="none"/>
          </w:rPr>
          <w:t>www.eltelegrafo.com.ec</w:t>
        </w:r>
      </w:hyperlink>
      <w:r w:rsidR="003744B6" w:rsidRPr="003744B6">
        <w:rPr>
          <w:rFonts w:ascii="Times New Roman" w:hAnsi="Times New Roman" w:cs="Times New Roman"/>
          <w:sz w:val="21"/>
          <w:szCs w:val="21"/>
        </w:rPr>
        <w:t xml:space="preserve"> 31 julio 2014</w:t>
      </w:r>
    </w:p>
    <w:sectPr w:rsidR="003744B6" w:rsidRPr="003744B6" w:rsidSect="001A3153">
      <w:footerReference w:type="default" r:id="rId12"/>
      <w:pgSz w:w="12240" w:h="15840" w:code="1"/>
      <w:pgMar w:top="1418" w:right="1134" w:bottom="851" w:left="156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77C4" w:rsidRDefault="00A177C4" w:rsidP="005E1A6B">
      <w:pPr>
        <w:spacing w:after="0" w:line="240" w:lineRule="auto"/>
      </w:pPr>
      <w:r>
        <w:separator/>
      </w:r>
    </w:p>
  </w:endnote>
  <w:endnote w:type="continuationSeparator" w:id="0">
    <w:p w:rsidR="00A177C4" w:rsidRDefault="00A177C4" w:rsidP="005E1A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5147093"/>
      <w:docPartObj>
        <w:docPartGallery w:val="Page Numbers (Bottom of Page)"/>
        <w:docPartUnique/>
      </w:docPartObj>
    </w:sdtPr>
    <w:sdtEndPr/>
    <w:sdtContent>
      <w:p w:rsidR="00A6422B" w:rsidRDefault="00A6422B">
        <w:pPr>
          <w:pStyle w:val="Piedepgina"/>
          <w:jc w:val="right"/>
        </w:pPr>
        <w:r>
          <w:fldChar w:fldCharType="begin"/>
        </w:r>
        <w:r>
          <w:instrText>PAGE   \* MERGEFORMAT</w:instrText>
        </w:r>
        <w:r>
          <w:fldChar w:fldCharType="separate"/>
        </w:r>
        <w:r w:rsidR="00F754AC" w:rsidRPr="00F754AC">
          <w:rPr>
            <w:noProof/>
            <w:lang w:val="es-ES"/>
          </w:rPr>
          <w:t>2</w:t>
        </w:r>
        <w:r>
          <w:fldChar w:fldCharType="end"/>
        </w:r>
      </w:p>
    </w:sdtContent>
  </w:sdt>
  <w:p w:rsidR="00A6422B" w:rsidRDefault="00A6422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77C4" w:rsidRDefault="00A177C4" w:rsidP="005E1A6B">
      <w:pPr>
        <w:spacing w:after="0" w:line="240" w:lineRule="auto"/>
      </w:pPr>
      <w:r>
        <w:separator/>
      </w:r>
    </w:p>
  </w:footnote>
  <w:footnote w:type="continuationSeparator" w:id="0">
    <w:p w:rsidR="00A177C4" w:rsidRDefault="00A177C4" w:rsidP="005E1A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30385"/>
    <w:multiLevelType w:val="hybridMultilevel"/>
    <w:tmpl w:val="D0C0D15E"/>
    <w:lvl w:ilvl="0" w:tplc="300A0001">
      <w:start w:val="1"/>
      <w:numFmt w:val="bullet"/>
      <w:lvlText w:val=""/>
      <w:lvlJc w:val="left"/>
      <w:pPr>
        <w:ind w:left="1440" w:hanging="360"/>
      </w:pPr>
      <w:rPr>
        <w:rFonts w:ascii="Symbol" w:hAnsi="Symbol" w:hint="default"/>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abstractNum w:abstractNumId="1">
    <w:nsid w:val="0D176455"/>
    <w:multiLevelType w:val="hybridMultilevel"/>
    <w:tmpl w:val="A852F754"/>
    <w:lvl w:ilvl="0" w:tplc="FE1AD970">
      <w:start w:val="1"/>
      <w:numFmt w:val="bullet"/>
      <w:lvlText w:val="-"/>
      <w:lvlJc w:val="left"/>
      <w:pPr>
        <w:ind w:left="360" w:hanging="360"/>
      </w:pPr>
      <w:rPr>
        <w:rFonts w:ascii="Courier New" w:hAnsi="Courier New"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2">
    <w:nsid w:val="0D7A24AC"/>
    <w:multiLevelType w:val="hybridMultilevel"/>
    <w:tmpl w:val="14289D9A"/>
    <w:lvl w:ilvl="0" w:tplc="134473CE">
      <w:start w:val="1"/>
      <w:numFmt w:val="upperRoman"/>
      <w:lvlText w:val="%1."/>
      <w:lvlJc w:val="left"/>
      <w:pPr>
        <w:ind w:left="1080" w:hanging="72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nsid w:val="0E1459B7"/>
    <w:multiLevelType w:val="hybridMultilevel"/>
    <w:tmpl w:val="27986400"/>
    <w:lvl w:ilvl="0" w:tplc="B7BAF1F4">
      <w:start w:val="1"/>
      <w:numFmt w:val="decimal"/>
      <w:lvlText w:val="%1."/>
      <w:lvlJc w:val="left"/>
      <w:pPr>
        <w:ind w:left="1080" w:hanging="360"/>
      </w:pPr>
      <w:rPr>
        <w:rFonts w:hint="default"/>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
    <w:nsid w:val="0EE640BE"/>
    <w:multiLevelType w:val="hybridMultilevel"/>
    <w:tmpl w:val="182473D8"/>
    <w:lvl w:ilvl="0" w:tplc="300A0001">
      <w:start w:val="1"/>
      <w:numFmt w:val="bullet"/>
      <w:lvlText w:val=""/>
      <w:lvlJc w:val="left"/>
      <w:pPr>
        <w:ind w:left="780" w:hanging="360"/>
      </w:pPr>
      <w:rPr>
        <w:rFonts w:ascii="Symbol" w:hAnsi="Symbol" w:hint="default"/>
      </w:rPr>
    </w:lvl>
    <w:lvl w:ilvl="1" w:tplc="300A0003" w:tentative="1">
      <w:start w:val="1"/>
      <w:numFmt w:val="bullet"/>
      <w:lvlText w:val="o"/>
      <w:lvlJc w:val="left"/>
      <w:pPr>
        <w:ind w:left="1500" w:hanging="360"/>
      </w:pPr>
      <w:rPr>
        <w:rFonts w:ascii="Courier New" w:hAnsi="Courier New" w:cs="Courier New" w:hint="default"/>
      </w:rPr>
    </w:lvl>
    <w:lvl w:ilvl="2" w:tplc="300A0005" w:tentative="1">
      <w:start w:val="1"/>
      <w:numFmt w:val="bullet"/>
      <w:lvlText w:val=""/>
      <w:lvlJc w:val="left"/>
      <w:pPr>
        <w:ind w:left="2220" w:hanging="360"/>
      </w:pPr>
      <w:rPr>
        <w:rFonts w:ascii="Wingdings" w:hAnsi="Wingdings" w:hint="default"/>
      </w:rPr>
    </w:lvl>
    <w:lvl w:ilvl="3" w:tplc="300A0001" w:tentative="1">
      <w:start w:val="1"/>
      <w:numFmt w:val="bullet"/>
      <w:lvlText w:val=""/>
      <w:lvlJc w:val="left"/>
      <w:pPr>
        <w:ind w:left="2940" w:hanging="360"/>
      </w:pPr>
      <w:rPr>
        <w:rFonts w:ascii="Symbol" w:hAnsi="Symbol" w:hint="default"/>
      </w:rPr>
    </w:lvl>
    <w:lvl w:ilvl="4" w:tplc="300A0003" w:tentative="1">
      <w:start w:val="1"/>
      <w:numFmt w:val="bullet"/>
      <w:lvlText w:val="o"/>
      <w:lvlJc w:val="left"/>
      <w:pPr>
        <w:ind w:left="3660" w:hanging="360"/>
      </w:pPr>
      <w:rPr>
        <w:rFonts w:ascii="Courier New" w:hAnsi="Courier New" w:cs="Courier New" w:hint="default"/>
      </w:rPr>
    </w:lvl>
    <w:lvl w:ilvl="5" w:tplc="300A0005" w:tentative="1">
      <w:start w:val="1"/>
      <w:numFmt w:val="bullet"/>
      <w:lvlText w:val=""/>
      <w:lvlJc w:val="left"/>
      <w:pPr>
        <w:ind w:left="4380" w:hanging="360"/>
      </w:pPr>
      <w:rPr>
        <w:rFonts w:ascii="Wingdings" w:hAnsi="Wingdings" w:hint="default"/>
      </w:rPr>
    </w:lvl>
    <w:lvl w:ilvl="6" w:tplc="300A0001" w:tentative="1">
      <w:start w:val="1"/>
      <w:numFmt w:val="bullet"/>
      <w:lvlText w:val=""/>
      <w:lvlJc w:val="left"/>
      <w:pPr>
        <w:ind w:left="5100" w:hanging="360"/>
      </w:pPr>
      <w:rPr>
        <w:rFonts w:ascii="Symbol" w:hAnsi="Symbol" w:hint="default"/>
      </w:rPr>
    </w:lvl>
    <w:lvl w:ilvl="7" w:tplc="300A0003" w:tentative="1">
      <w:start w:val="1"/>
      <w:numFmt w:val="bullet"/>
      <w:lvlText w:val="o"/>
      <w:lvlJc w:val="left"/>
      <w:pPr>
        <w:ind w:left="5820" w:hanging="360"/>
      </w:pPr>
      <w:rPr>
        <w:rFonts w:ascii="Courier New" w:hAnsi="Courier New" w:cs="Courier New" w:hint="default"/>
      </w:rPr>
    </w:lvl>
    <w:lvl w:ilvl="8" w:tplc="300A0005" w:tentative="1">
      <w:start w:val="1"/>
      <w:numFmt w:val="bullet"/>
      <w:lvlText w:val=""/>
      <w:lvlJc w:val="left"/>
      <w:pPr>
        <w:ind w:left="6540" w:hanging="360"/>
      </w:pPr>
      <w:rPr>
        <w:rFonts w:ascii="Wingdings" w:hAnsi="Wingdings" w:hint="default"/>
      </w:rPr>
    </w:lvl>
  </w:abstractNum>
  <w:abstractNum w:abstractNumId="5">
    <w:nsid w:val="100678D2"/>
    <w:multiLevelType w:val="hybridMultilevel"/>
    <w:tmpl w:val="E0F00D0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nsid w:val="177F06FD"/>
    <w:multiLevelType w:val="hybridMultilevel"/>
    <w:tmpl w:val="5A7490EC"/>
    <w:lvl w:ilvl="0" w:tplc="300A0017">
      <w:start w:val="1"/>
      <w:numFmt w:val="lowerLetter"/>
      <w:lvlText w:val="%1)"/>
      <w:lvlJc w:val="left"/>
      <w:pPr>
        <w:ind w:left="360" w:hanging="360"/>
      </w:p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7">
    <w:nsid w:val="235F3505"/>
    <w:multiLevelType w:val="hybridMultilevel"/>
    <w:tmpl w:val="960CF8B0"/>
    <w:lvl w:ilvl="0" w:tplc="FE1AD970">
      <w:start w:val="1"/>
      <w:numFmt w:val="bullet"/>
      <w:lvlText w:val="-"/>
      <w:lvlJc w:val="left"/>
      <w:pPr>
        <w:ind w:left="720" w:hanging="360"/>
      </w:pPr>
      <w:rPr>
        <w:rFonts w:ascii="Courier New" w:hAnsi="Courier New"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8">
    <w:nsid w:val="3749218D"/>
    <w:multiLevelType w:val="hybridMultilevel"/>
    <w:tmpl w:val="64B861EE"/>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9">
    <w:nsid w:val="3BB54D16"/>
    <w:multiLevelType w:val="hybridMultilevel"/>
    <w:tmpl w:val="080ADB72"/>
    <w:lvl w:ilvl="0" w:tplc="FE1AD970">
      <w:start w:val="1"/>
      <w:numFmt w:val="bullet"/>
      <w:lvlText w:val="-"/>
      <w:lvlJc w:val="left"/>
      <w:pPr>
        <w:ind w:left="786" w:hanging="360"/>
      </w:pPr>
      <w:rPr>
        <w:rFonts w:ascii="Courier New" w:hAnsi="Courier New"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nsid w:val="3C706546"/>
    <w:multiLevelType w:val="hybridMultilevel"/>
    <w:tmpl w:val="D6806E2A"/>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1">
    <w:nsid w:val="3CD57504"/>
    <w:multiLevelType w:val="hybridMultilevel"/>
    <w:tmpl w:val="B71C3296"/>
    <w:lvl w:ilvl="0" w:tplc="B7BAF1F4">
      <w:start w:val="1"/>
      <w:numFmt w:val="decimal"/>
      <w:lvlText w:val="%1."/>
      <w:lvlJc w:val="left"/>
      <w:pPr>
        <w:ind w:left="1080" w:hanging="360"/>
      </w:pPr>
      <w:rPr>
        <w:rFonts w:hint="default"/>
        <w:b/>
      </w:rPr>
    </w:lvl>
    <w:lvl w:ilvl="1" w:tplc="300A0019" w:tentative="1">
      <w:start w:val="1"/>
      <w:numFmt w:val="lowerLetter"/>
      <w:lvlText w:val="%2."/>
      <w:lvlJc w:val="left"/>
      <w:pPr>
        <w:ind w:left="1800" w:hanging="360"/>
      </w:pPr>
    </w:lvl>
    <w:lvl w:ilvl="2" w:tplc="300A001B" w:tentative="1">
      <w:start w:val="1"/>
      <w:numFmt w:val="lowerRoman"/>
      <w:lvlText w:val="%3."/>
      <w:lvlJc w:val="right"/>
      <w:pPr>
        <w:ind w:left="2520" w:hanging="180"/>
      </w:pPr>
    </w:lvl>
    <w:lvl w:ilvl="3" w:tplc="300A000F" w:tentative="1">
      <w:start w:val="1"/>
      <w:numFmt w:val="decimal"/>
      <w:lvlText w:val="%4."/>
      <w:lvlJc w:val="left"/>
      <w:pPr>
        <w:ind w:left="3240" w:hanging="360"/>
      </w:pPr>
    </w:lvl>
    <w:lvl w:ilvl="4" w:tplc="300A0019" w:tentative="1">
      <w:start w:val="1"/>
      <w:numFmt w:val="lowerLetter"/>
      <w:lvlText w:val="%5."/>
      <w:lvlJc w:val="left"/>
      <w:pPr>
        <w:ind w:left="3960" w:hanging="360"/>
      </w:pPr>
    </w:lvl>
    <w:lvl w:ilvl="5" w:tplc="300A001B" w:tentative="1">
      <w:start w:val="1"/>
      <w:numFmt w:val="lowerRoman"/>
      <w:lvlText w:val="%6."/>
      <w:lvlJc w:val="right"/>
      <w:pPr>
        <w:ind w:left="4680" w:hanging="180"/>
      </w:pPr>
    </w:lvl>
    <w:lvl w:ilvl="6" w:tplc="300A000F" w:tentative="1">
      <w:start w:val="1"/>
      <w:numFmt w:val="decimal"/>
      <w:lvlText w:val="%7."/>
      <w:lvlJc w:val="left"/>
      <w:pPr>
        <w:ind w:left="5400" w:hanging="360"/>
      </w:pPr>
    </w:lvl>
    <w:lvl w:ilvl="7" w:tplc="300A0019" w:tentative="1">
      <w:start w:val="1"/>
      <w:numFmt w:val="lowerLetter"/>
      <w:lvlText w:val="%8."/>
      <w:lvlJc w:val="left"/>
      <w:pPr>
        <w:ind w:left="6120" w:hanging="360"/>
      </w:pPr>
    </w:lvl>
    <w:lvl w:ilvl="8" w:tplc="300A001B" w:tentative="1">
      <w:start w:val="1"/>
      <w:numFmt w:val="lowerRoman"/>
      <w:lvlText w:val="%9."/>
      <w:lvlJc w:val="right"/>
      <w:pPr>
        <w:ind w:left="6840" w:hanging="180"/>
      </w:pPr>
    </w:lvl>
  </w:abstractNum>
  <w:abstractNum w:abstractNumId="12">
    <w:nsid w:val="3E394EEE"/>
    <w:multiLevelType w:val="hybridMultilevel"/>
    <w:tmpl w:val="D3A62AC6"/>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3">
    <w:nsid w:val="43000E3D"/>
    <w:multiLevelType w:val="hybridMultilevel"/>
    <w:tmpl w:val="FE246362"/>
    <w:lvl w:ilvl="0" w:tplc="300A0001">
      <w:start w:val="1"/>
      <w:numFmt w:val="bullet"/>
      <w:lvlText w:val=""/>
      <w:lvlJc w:val="left"/>
      <w:pPr>
        <w:ind w:left="1485" w:hanging="360"/>
      </w:pPr>
      <w:rPr>
        <w:rFonts w:ascii="Symbol" w:hAnsi="Symbol" w:hint="default"/>
      </w:rPr>
    </w:lvl>
    <w:lvl w:ilvl="1" w:tplc="300A0003" w:tentative="1">
      <w:start w:val="1"/>
      <w:numFmt w:val="bullet"/>
      <w:lvlText w:val="o"/>
      <w:lvlJc w:val="left"/>
      <w:pPr>
        <w:ind w:left="2205" w:hanging="360"/>
      </w:pPr>
      <w:rPr>
        <w:rFonts w:ascii="Courier New" w:hAnsi="Courier New" w:cs="Courier New" w:hint="default"/>
      </w:rPr>
    </w:lvl>
    <w:lvl w:ilvl="2" w:tplc="300A0005" w:tentative="1">
      <w:start w:val="1"/>
      <w:numFmt w:val="bullet"/>
      <w:lvlText w:val=""/>
      <w:lvlJc w:val="left"/>
      <w:pPr>
        <w:ind w:left="2925" w:hanging="360"/>
      </w:pPr>
      <w:rPr>
        <w:rFonts w:ascii="Wingdings" w:hAnsi="Wingdings" w:hint="default"/>
      </w:rPr>
    </w:lvl>
    <w:lvl w:ilvl="3" w:tplc="300A0001" w:tentative="1">
      <w:start w:val="1"/>
      <w:numFmt w:val="bullet"/>
      <w:lvlText w:val=""/>
      <w:lvlJc w:val="left"/>
      <w:pPr>
        <w:ind w:left="3645" w:hanging="360"/>
      </w:pPr>
      <w:rPr>
        <w:rFonts w:ascii="Symbol" w:hAnsi="Symbol" w:hint="default"/>
      </w:rPr>
    </w:lvl>
    <w:lvl w:ilvl="4" w:tplc="300A0003" w:tentative="1">
      <w:start w:val="1"/>
      <w:numFmt w:val="bullet"/>
      <w:lvlText w:val="o"/>
      <w:lvlJc w:val="left"/>
      <w:pPr>
        <w:ind w:left="4365" w:hanging="360"/>
      </w:pPr>
      <w:rPr>
        <w:rFonts w:ascii="Courier New" w:hAnsi="Courier New" w:cs="Courier New" w:hint="default"/>
      </w:rPr>
    </w:lvl>
    <w:lvl w:ilvl="5" w:tplc="300A0005" w:tentative="1">
      <w:start w:val="1"/>
      <w:numFmt w:val="bullet"/>
      <w:lvlText w:val=""/>
      <w:lvlJc w:val="left"/>
      <w:pPr>
        <w:ind w:left="5085" w:hanging="360"/>
      </w:pPr>
      <w:rPr>
        <w:rFonts w:ascii="Wingdings" w:hAnsi="Wingdings" w:hint="default"/>
      </w:rPr>
    </w:lvl>
    <w:lvl w:ilvl="6" w:tplc="300A0001" w:tentative="1">
      <w:start w:val="1"/>
      <w:numFmt w:val="bullet"/>
      <w:lvlText w:val=""/>
      <w:lvlJc w:val="left"/>
      <w:pPr>
        <w:ind w:left="5805" w:hanging="360"/>
      </w:pPr>
      <w:rPr>
        <w:rFonts w:ascii="Symbol" w:hAnsi="Symbol" w:hint="default"/>
      </w:rPr>
    </w:lvl>
    <w:lvl w:ilvl="7" w:tplc="300A0003" w:tentative="1">
      <w:start w:val="1"/>
      <w:numFmt w:val="bullet"/>
      <w:lvlText w:val="o"/>
      <w:lvlJc w:val="left"/>
      <w:pPr>
        <w:ind w:left="6525" w:hanging="360"/>
      </w:pPr>
      <w:rPr>
        <w:rFonts w:ascii="Courier New" w:hAnsi="Courier New" w:cs="Courier New" w:hint="default"/>
      </w:rPr>
    </w:lvl>
    <w:lvl w:ilvl="8" w:tplc="300A0005" w:tentative="1">
      <w:start w:val="1"/>
      <w:numFmt w:val="bullet"/>
      <w:lvlText w:val=""/>
      <w:lvlJc w:val="left"/>
      <w:pPr>
        <w:ind w:left="7245" w:hanging="360"/>
      </w:pPr>
      <w:rPr>
        <w:rFonts w:ascii="Wingdings" w:hAnsi="Wingdings" w:hint="default"/>
      </w:rPr>
    </w:lvl>
  </w:abstractNum>
  <w:abstractNum w:abstractNumId="14">
    <w:nsid w:val="479B41D5"/>
    <w:multiLevelType w:val="hybridMultilevel"/>
    <w:tmpl w:val="7B1206DE"/>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5">
    <w:nsid w:val="48726FBF"/>
    <w:multiLevelType w:val="hybridMultilevel"/>
    <w:tmpl w:val="A15A8872"/>
    <w:lvl w:ilvl="0" w:tplc="FE1AD970">
      <w:start w:val="1"/>
      <w:numFmt w:val="bullet"/>
      <w:lvlText w:val="-"/>
      <w:lvlJc w:val="left"/>
      <w:pPr>
        <w:ind w:left="786" w:hanging="360"/>
      </w:pPr>
      <w:rPr>
        <w:rFonts w:ascii="Courier New" w:hAnsi="Courier New" w:hint="default"/>
      </w:rPr>
    </w:lvl>
    <w:lvl w:ilvl="1" w:tplc="300A0003" w:tentative="1">
      <w:start w:val="1"/>
      <w:numFmt w:val="bullet"/>
      <w:lvlText w:val="o"/>
      <w:lvlJc w:val="left"/>
      <w:pPr>
        <w:ind w:left="1506" w:hanging="360"/>
      </w:pPr>
      <w:rPr>
        <w:rFonts w:ascii="Courier New" w:hAnsi="Courier New" w:cs="Courier New" w:hint="default"/>
      </w:rPr>
    </w:lvl>
    <w:lvl w:ilvl="2" w:tplc="300A0005" w:tentative="1">
      <w:start w:val="1"/>
      <w:numFmt w:val="bullet"/>
      <w:lvlText w:val=""/>
      <w:lvlJc w:val="left"/>
      <w:pPr>
        <w:ind w:left="2226" w:hanging="360"/>
      </w:pPr>
      <w:rPr>
        <w:rFonts w:ascii="Wingdings" w:hAnsi="Wingdings" w:hint="default"/>
      </w:rPr>
    </w:lvl>
    <w:lvl w:ilvl="3" w:tplc="300A0001" w:tentative="1">
      <w:start w:val="1"/>
      <w:numFmt w:val="bullet"/>
      <w:lvlText w:val=""/>
      <w:lvlJc w:val="left"/>
      <w:pPr>
        <w:ind w:left="2946" w:hanging="360"/>
      </w:pPr>
      <w:rPr>
        <w:rFonts w:ascii="Symbol" w:hAnsi="Symbol" w:hint="default"/>
      </w:rPr>
    </w:lvl>
    <w:lvl w:ilvl="4" w:tplc="300A0003" w:tentative="1">
      <w:start w:val="1"/>
      <w:numFmt w:val="bullet"/>
      <w:lvlText w:val="o"/>
      <w:lvlJc w:val="left"/>
      <w:pPr>
        <w:ind w:left="3666" w:hanging="360"/>
      </w:pPr>
      <w:rPr>
        <w:rFonts w:ascii="Courier New" w:hAnsi="Courier New" w:cs="Courier New" w:hint="default"/>
      </w:rPr>
    </w:lvl>
    <w:lvl w:ilvl="5" w:tplc="300A0005" w:tentative="1">
      <w:start w:val="1"/>
      <w:numFmt w:val="bullet"/>
      <w:lvlText w:val=""/>
      <w:lvlJc w:val="left"/>
      <w:pPr>
        <w:ind w:left="4386" w:hanging="360"/>
      </w:pPr>
      <w:rPr>
        <w:rFonts w:ascii="Wingdings" w:hAnsi="Wingdings" w:hint="default"/>
      </w:rPr>
    </w:lvl>
    <w:lvl w:ilvl="6" w:tplc="300A0001" w:tentative="1">
      <w:start w:val="1"/>
      <w:numFmt w:val="bullet"/>
      <w:lvlText w:val=""/>
      <w:lvlJc w:val="left"/>
      <w:pPr>
        <w:ind w:left="5106" w:hanging="360"/>
      </w:pPr>
      <w:rPr>
        <w:rFonts w:ascii="Symbol" w:hAnsi="Symbol" w:hint="default"/>
      </w:rPr>
    </w:lvl>
    <w:lvl w:ilvl="7" w:tplc="300A0003" w:tentative="1">
      <w:start w:val="1"/>
      <w:numFmt w:val="bullet"/>
      <w:lvlText w:val="o"/>
      <w:lvlJc w:val="left"/>
      <w:pPr>
        <w:ind w:left="5826" w:hanging="360"/>
      </w:pPr>
      <w:rPr>
        <w:rFonts w:ascii="Courier New" w:hAnsi="Courier New" w:cs="Courier New" w:hint="default"/>
      </w:rPr>
    </w:lvl>
    <w:lvl w:ilvl="8" w:tplc="300A0005" w:tentative="1">
      <w:start w:val="1"/>
      <w:numFmt w:val="bullet"/>
      <w:lvlText w:val=""/>
      <w:lvlJc w:val="left"/>
      <w:pPr>
        <w:ind w:left="6546" w:hanging="360"/>
      </w:pPr>
      <w:rPr>
        <w:rFonts w:ascii="Wingdings" w:hAnsi="Wingdings" w:hint="default"/>
      </w:rPr>
    </w:lvl>
  </w:abstractNum>
  <w:abstractNum w:abstractNumId="16">
    <w:nsid w:val="513479A4"/>
    <w:multiLevelType w:val="hybridMultilevel"/>
    <w:tmpl w:val="5A1ECA2E"/>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7">
    <w:nsid w:val="53EF3D85"/>
    <w:multiLevelType w:val="hybridMultilevel"/>
    <w:tmpl w:val="37260E90"/>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8">
    <w:nsid w:val="600F5C08"/>
    <w:multiLevelType w:val="hybridMultilevel"/>
    <w:tmpl w:val="507041EC"/>
    <w:lvl w:ilvl="0" w:tplc="CC8A7AD2">
      <w:start w:val="165"/>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9">
    <w:nsid w:val="605B4DF3"/>
    <w:multiLevelType w:val="hybridMultilevel"/>
    <w:tmpl w:val="3984D7CE"/>
    <w:lvl w:ilvl="0" w:tplc="300A0001">
      <w:start w:val="1"/>
      <w:numFmt w:val="bullet"/>
      <w:lvlText w:val=""/>
      <w:lvlJc w:val="left"/>
      <w:pPr>
        <w:ind w:left="1287" w:hanging="360"/>
      </w:pPr>
      <w:rPr>
        <w:rFonts w:ascii="Symbol" w:hAnsi="Symbol" w:hint="default"/>
      </w:rPr>
    </w:lvl>
    <w:lvl w:ilvl="1" w:tplc="300A0003" w:tentative="1">
      <w:start w:val="1"/>
      <w:numFmt w:val="bullet"/>
      <w:lvlText w:val="o"/>
      <w:lvlJc w:val="left"/>
      <w:pPr>
        <w:ind w:left="2007" w:hanging="360"/>
      </w:pPr>
      <w:rPr>
        <w:rFonts w:ascii="Courier New" w:hAnsi="Courier New" w:cs="Courier New" w:hint="default"/>
      </w:rPr>
    </w:lvl>
    <w:lvl w:ilvl="2" w:tplc="300A0005" w:tentative="1">
      <w:start w:val="1"/>
      <w:numFmt w:val="bullet"/>
      <w:lvlText w:val=""/>
      <w:lvlJc w:val="left"/>
      <w:pPr>
        <w:ind w:left="2727" w:hanging="360"/>
      </w:pPr>
      <w:rPr>
        <w:rFonts w:ascii="Wingdings" w:hAnsi="Wingdings" w:hint="default"/>
      </w:rPr>
    </w:lvl>
    <w:lvl w:ilvl="3" w:tplc="300A0001" w:tentative="1">
      <w:start w:val="1"/>
      <w:numFmt w:val="bullet"/>
      <w:lvlText w:val=""/>
      <w:lvlJc w:val="left"/>
      <w:pPr>
        <w:ind w:left="3447" w:hanging="360"/>
      </w:pPr>
      <w:rPr>
        <w:rFonts w:ascii="Symbol" w:hAnsi="Symbol" w:hint="default"/>
      </w:rPr>
    </w:lvl>
    <w:lvl w:ilvl="4" w:tplc="300A0003" w:tentative="1">
      <w:start w:val="1"/>
      <w:numFmt w:val="bullet"/>
      <w:lvlText w:val="o"/>
      <w:lvlJc w:val="left"/>
      <w:pPr>
        <w:ind w:left="4167" w:hanging="360"/>
      </w:pPr>
      <w:rPr>
        <w:rFonts w:ascii="Courier New" w:hAnsi="Courier New" w:cs="Courier New" w:hint="default"/>
      </w:rPr>
    </w:lvl>
    <w:lvl w:ilvl="5" w:tplc="300A0005" w:tentative="1">
      <w:start w:val="1"/>
      <w:numFmt w:val="bullet"/>
      <w:lvlText w:val=""/>
      <w:lvlJc w:val="left"/>
      <w:pPr>
        <w:ind w:left="4887" w:hanging="360"/>
      </w:pPr>
      <w:rPr>
        <w:rFonts w:ascii="Wingdings" w:hAnsi="Wingdings" w:hint="default"/>
      </w:rPr>
    </w:lvl>
    <w:lvl w:ilvl="6" w:tplc="300A0001" w:tentative="1">
      <w:start w:val="1"/>
      <w:numFmt w:val="bullet"/>
      <w:lvlText w:val=""/>
      <w:lvlJc w:val="left"/>
      <w:pPr>
        <w:ind w:left="5607" w:hanging="360"/>
      </w:pPr>
      <w:rPr>
        <w:rFonts w:ascii="Symbol" w:hAnsi="Symbol" w:hint="default"/>
      </w:rPr>
    </w:lvl>
    <w:lvl w:ilvl="7" w:tplc="300A0003" w:tentative="1">
      <w:start w:val="1"/>
      <w:numFmt w:val="bullet"/>
      <w:lvlText w:val="o"/>
      <w:lvlJc w:val="left"/>
      <w:pPr>
        <w:ind w:left="6327" w:hanging="360"/>
      </w:pPr>
      <w:rPr>
        <w:rFonts w:ascii="Courier New" w:hAnsi="Courier New" w:cs="Courier New" w:hint="default"/>
      </w:rPr>
    </w:lvl>
    <w:lvl w:ilvl="8" w:tplc="300A0005" w:tentative="1">
      <w:start w:val="1"/>
      <w:numFmt w:val="bullet"/>
      <w:lvlText w:val=""/>
      <w:lvlJc w:val="left"/>
      <w:pPr>
        <w:ind w:left="7047" w:hanging="360"/>
      </w:pPr>
      <w:rPr>
        <w:rFonts w:ascii="Wingdings" w:hAnsi="Wingdings" w:hint="default"/>
      </w:rPr>
    </w:lvl>
  </w:abstractNum>
  <w:abstractNum w:abstractNumId="20">
    <w:nsid w:val="672D7868"/>
    <w:multiLevelType w:val="hybridMultilevel"/>
    <w:tmpl w:val="BB9246D8"/>
    <w:lvl w:ilvl="0" w:tplc="0F6CE3FC">
      <w:numFmt w:val="bullet"/>
      <w:lvlText w:val=""/>
      <w:lvlJc w:val="left"/>
      <w:pPr>
        <w:ind w:left="720" w:hanging="360"/>
      </w:pPr>
      <w:rPr>
        <w:rFonts w:ascii="Wingdings" w:eastAsia="Times New Roman" w:hAnsi="Wingdings"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1">
    <w:nsid w:val="76E62075"/>
    <w:multiLevelType w:val="hybridMultilevel"/>
    <w:tmpl w:val="4A2C01E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2">
    <w:nsid w:val="779C6B9C"/>
    <w:multiLevelType w:val="hybridMultilevel"/>
    <w:tmpl w:val="76CA8C36"/>
    <w:lvl w:ilvl="0" w:tplc="805E0EC8">
      <w:start w:val="1"/>
      <w:numFmt w:val="decimal"/>
      <w:lvlText w:val="%1."/>
      <w:lvlJc w:val="left"/>
      <w:pPr>
        <w:ind w:left="360" w:hanging="360"/>
      </w:pPr>
      <w:rPr>
        <w:rFonts w:hint="default"/>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23">
    <w:nsid w:val="7B7D2DDB"/>
    <w:multiLevelType w:val="hybridMultilevel"/>
    <w:tmpl w:val="AC7A6B5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4">
    <w:nsid w:val="7BF8280E"/>
    <w:multiLevelType w:val="hybridMultilevel"/>
    <w:tmpl w:val="D80863FA"/>
    <w:lvl w:ilvl="0" w:tplc="FE1AD970">
      <w:start w:val="1"/>
      <w:numFmt w:val="bullet"/>
      <w:lvlText w:val="-"/>
      <w:lvlJc w:val="left"/>
      <w:pPr>
        <w:ind w:left="786" w:hanging="360"/>
      </w:pPr>
      <w:rPr>
        <w:rFonts w:ascii="Courier New" w:hAnsi="Courier New"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5">
    <w:nsid w:val="7D38192B"/>
    <w:multiLevelType w:val="hybridMultilevel"/>
    <w:tmpl w:val="4F6C5A6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10"/>
  </w:num>
  <w:num w:numId="2">
    <w:abstractNumId w:val="17"/>
  </w:num>
  <w:num w:numId="3">
    <w:abstractNumId w:val="13"/>
  </w:num>
  <w:num w:numId="4">
    <w:abstractNumId w:val="6"/>
  </w:num>
  <w:num w:numId="5">
    <w:abstractNumId w:val="21"/>
  </w:num>
  <w:num w:numId="6">
    <w:abstractNumId w:val="12"/>
  </w:num>
  <w:num w:numId="7">
    <w:abstractNumId w:val="18"/>
  </w:num>
  <w:num w:numId="8">
    <w:abstractNumId w:val="5"/>
  </w:num>
  <w:num w:numId="9">
    <w:abstractNumId w:val="16"/>
  </w:num>
  <w:num w:numId="10">
    <w:abstractNumId w:val="14"/>
  </w:num>
  <w:num w:numId="11">
    <w:abstractNumId w:val="23"/>
  </w:num>
  <w:num w:numId="12">
    <w:abstractNumId w:val="8"/>
  </w:num>
  <w:num w:numId="13">
    <w:abstractNumId w:val="11"/>
  </w:num>
  <w:num w:numId="14">
    <w:abstractNumId w:val="3"/>
  </w:num>
  <w:num w:numId="15">
    <w:abstractNumId w:val="0"/>
  </w:num>
  <w:num w:numId="16">
    <w:abstractNumId w:val="22"/>
  </w:num>
  <w:num w:numId="17">
    <w:abstractNumId w:val="1"/>
  </w:num>
  <w:num w:numId="18">
    <w:abstractNumId w:val="7"/>
  </w:num>
  <w:num w:numId="19">
    <w:abstractNumId w:val="15"/>
  </w:num>
  <w:num w:numId="20">
    <w:abstractNumId w:val="20"/>
  </w:num>
  <w:num w:numId="21">
    <w:abstractNumId w:val="24"/>
  </w:num>
  <w:num w:numId="22">
    <w:abstractNumId w:val="9"/>
  </w:num>
  <w:num w:numId="23">
    <w:abstractNumId w:val="25"/>
  </w:num>
  <w:num w:numId="24">
    <w:abstractNumId w:val="2"/>
  </w:num>
  <w:num w:numId="25">
    <w:abstractNumId w:val="4"/>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729B"/>
    <w:rsid w:val="00001688"/>
    <w:rsid w:val="00002FE5"/>
    <w:rsid w:val="000073F7"/>
    <w:rsid w:val="00013046"/>
    <w:rsid w:val="00013076"/>
    <w:rsid w:val="000149CE"/>
    <w:rsid w:val="0002021A"/>
    <w:rsid w:val="00022564"/>
    <w:rsid w:val="00023A85"/>
    <w:rsid w:val="0002651E"/>
    <w:rsid w:val="00030AD7"/>
    <w:rsid w:val="0003677B"/>
    <w:rsid w:val="0004126E"/>
    <w:rsid w:val="00043966"/>
    <w:rsid w:val="00045704"/>
    <w:rsid w:val="000463AB"/>
    <w:rsid w:val="00046C36"/>
    <w:rsid w:val="0005581D"/>
    <w:rsid w:val="000601C9"/>
    <w:rsid w:val="00061A84"/>
    <w:rsid w:val="00062934"/>
    <w:rsid w:val="00065BAA"/>
    <w:rsid w:val="00065E1A"/>
    <w:rsid w:val="000660C5"/>
    <w:rsid w:val="00067DD9"/>
    <w:rsid w:val="00070861"/>
    <w:rsid w:val="000769E6"/>
    <w:rsid w:val="000776B2"/>
    <w:rsid w:val="00080092"/>
    <w:rsid w:val="00081129"/>
    <w:rsid w:val="0008313C"/>
    <w:rsid w:val="00086F21"/>
    <w:rsid w:val="00091E8B"/>
    <w:rsid w:val="0009202C"/>
    <w:rsid w:val="00094664"/>
    <w:rsid w:val="00097A62"/>
    <w:rsid w:val="000A1205"/>
    <w:rsid w:val="000A1F19"/>
    <w:rsid w:val="000B2428"/>
    <w:rsid w:val="000D2E4D"/>
    <w:rsid w:val="000E378B"/>
    <w:rsid w:val="000E4BDE"/>
    <w:rsid w:val="000F3666"/>
    <w:rsid w:val="000F75BE"/>
    <w:rsid w:val="00102DED"/>
    <w:rsid w:val="0010739F"/>
    <w:rsid w:val="00113B6F"/>
    <w:rsid w:val="0011536B"/>
    <w:rsid w:val="00121598"/>
    <w:rsid w:val="001242BB"/>
    <w:rsid w:val="00125BDA"/>
    <w:rsid w:val="00127A7D"/>
    <w:rsid w:val="00127F5F"/>
    <w:rsid w:val="0013075D"/>
    <w:rsid w:val="0013321C"/>
    <w:rsid w:val="00136679"/>
    <w:rsid w:val="001366F8"/>
    <w:rsid w:val="00150A0D"/>
    <w:rsid w:val="00154741"/>
    <w:rsid w:val="00156E52"/>
    <w:rsid w:val="001578F7"/>
    <w:rsid w:val="00162CBF"/>
    <w:rsid w:val="00165E25"/>
    <w:rsid w:val="00166C6D"/>
    <w:rsid w:val="00171573"/>
    <w:rsid w:val="00177C55"/>
    <w:rsid w:val="0018127D"/>
    <w:rsid w:val="00185538"/>
    <w:rsid w:val="001A1511"/>
    <w:rsid w:val="001A3153"/>
    <w:rsid w:val="001A68E1"/>
    <w:rsid w:val="001A7506"/>
    <w:rsid w:val="001A7C50"/>
    <w:rsid w:val="001B23CD"/>
    <w:rsid w:val="001B396E"/>
    <w:rsid w:val="001B5145"/>
    <w:rsid w:val="001B7199"/>
    <w:rsid w:val="001C3640"/>
    <w:rsid w:val="001C7DDF"/>
    <w:rsid w:val="001D13E6"/>
    <w:rsid w:val="001D4ACC"/>
    <w:rsid w:val="001D6568"/>
    <w:rsid w:val="001E389F"/>
    <w:rsid w:val="001E46EC"/>
    <w:rsid w:val="001E50F1"/>
    <w:rsid w:val="001E55A0"/>
    <w:rsid w:val="001E7149"/>
    <w:rsid w:val="001F1689"/>
    <w:rsid w:val="001F222D"/>
    <w:rsid w:val="001F415C"/>
    <w:rsid w:val="001F5472"/>
    <w:rsid w:val="001F6AAD"/>
    <w:rsid w:val="001F6FF9"/>
    <w:rsid w:val="00200706"/>
    <w:rsid w:val="0020125B"/>
    <w:rsid w:val="00201C06"/>
    <w:rsid w:val="0020403B"/>
    <w:rsid w:val="002049EE"/>
    <w:rsid w:val="002064B8"/>
    <w:rsid w:val="0020667D"/>
    <w:rsid w:val="00207452"/>
    <w:rsid w:val="00212B7D"/>
    <w:rsid w:val="00213AB9"/>
    <w:rsid w:val="0021518F"/>
    <w:rsid w:val="00216AFB"/>
    <w:rsid w:val="0022451B"/>
    <w:rsid w:val="0022478F"/>
    <w:rsid w:val="00225300"/>
    <w:rsid w:val="00230FC3"/>
    <w:rsid w:val="00232C87"/>
    <w:rsid w:val="002337B2"/>
    <w:rsid w:val="00243A9C"/>
    <w:rsid w:val="002464AB"/>
    <w:rsid w:val="00251C7B"/>
    <w:rsid w:val="00254B06"/>
    <w:rsid w:val="0026071B"/>
    <w:rsid w:val="00267D5D"/>
    <w:rsid w:val="00271AA2"/>
    <w:rsid w:val="00271E38"/>
    <w:rsid w:val="00280F91"/>
    <w:rsid w:val="00281677"/>
    <w:rsid w:val="00283C53"/>
    <w:rsid w:val="00286D14"/>
    <w:rsid w:val="00291BAF"/>
    <w:rsid w:val="00294496"/>
    <w:rsid w:val="00296847"/>
    <w:rsid w:val="002A0C4A"/>
    <w:rsid w:val="002A67AB"/>
    <w:rsid w:val="002A7157"/>
    <w:rsid w:val="002B087B"/>
    <w:rsid w:val="002B11F4"/>
    <w:rsid w:val="002B12E4"/>
    <w:rsid w:val="002B5A00"/>
    <w:rsid w:val="002B6FE1"/>
    <w:rsid w:val="002B7A1D"/>
    <w:rsid w:val="002C4030"/>
    <w:rsid w:val="002D76ED"/>
    <w:rsid w:val="002E496C"/>
    <w:rsid w:val="002E75FE"/>
    <w:rsid w:val="002F3BF7"/>
    <w:rsid w:val="002F75D4"/>
    <w:rsid w:val="002F7718"/>
    <w:rsid w:val="002F7BDC"/>
    <w:rsid w:val="003013D5"/>
    <w:rsid w:val="0030652E"/>
    <w:rsid w:val="00312FCC"/>
    <w:rsid w:val="00313DCC"/>
    <w:rsid w:val="00316103"/>
    <w:rsid w:val="0035042C"/>
    <w:rsid w:val="00352EDE"/>
    <w:rsid w:val="00356252"/>
    <w:rsid w:val="00365FE0"/>
    <w:rsid w:val="00367B6D"/>
    <w:rsid w:val="0037427C"/>
    <w:rsid w:val="003744B6"/>
    <w:rsid w:val="00374B9F"/>
    <w:rsid w:val="0038562E"/>
    <w:rsid w:val="00386C33"/>
    <w:rsid w:val="00390CD9"/>
    <w:rsid w:val="003A24E7"/>
    <w:rsid w:val="003A39EF"/>
    <w:rsid w:val="003A4246"/>
    <w:rsid w:val="003A4396"/>
    <w:rsid w:val="003B1E28"/>
    <w:rsid w:val="003C3217"/>
    <w:rsid w:val="003C3A9B"/>
    <w:rsid w:val="003D2522"/>
    <w:rsid w:val="003D592F"/>
    <w:rsid w:val="003D627C"/>
    <w:rsid w:val="003E0FB4"/>
    <w:rsid w:val="003E5127"/>
    <w:rsid w:val="003E6148"/>
    <w:rsid w:val="003F02BC"/>
    <w:rsid w:val="003F3BC3"/>
    <w:rsid w:val="003F59DC"/>
    <w:rsid w:val="003F5C33"/>
    <w:rsid w:val="00400186"/>
    <w:rsid w:val="004162DC"/>
    <w:rsid w:val="00416A05"/>
    <w:rsid w:val="004179F4"/>
    <w:rsid w:val="004208E1"/>
    <w:rsid w:val="00421639"/>
    <w:rsid w:val="004235E5"/>
    <w:rsid w:val="004240A5"/>
    <w:rsid w:val="00424A30"/>
    <w:rsid w:val="00427A7E"/>
    <w:rsid w:val="00427B5B"/>
    <w:rsid w:val="0043342D"/>
    <w:rsid w:val="00434EE4"/>
    <w:rsid w:val="00435F67"/>
    <w:rsid w:val="00437B9F"/>
    <w:rsid w:val="0044064A"/>
    <w:rsid w:val="00440757"/>
    <w:rsid w:val="00441391"/>
    <w:rsid w:val="00443DE1"/>
    <w:rsid w:val="00444D12"/>
    <w:rsid w:val="00450E4B"/>
    <w:rsid w:val="00456A59"/>
    <w:rsid w:val="004575E4"/>
    <w:rsid w:val="004641B0"/>
    <w:rsid w:val="00464FA7"/>
    <w:rsid w:val="00470C8D"/>
    <w:rsid w:val="00471B3B"/>
    <w:rsid w:val="0048273E"/>
    <w:rsid w:val="00483667"/>
    <w:rsid w:val="00484DF3"/>
    <w:rsid w:val="00485D3A"/>
    <w:rsid w:val="00487CD0"/>
    <w:rsid w:val="00491A21"/>
    <w:rsid w:val="0049287A"/>
    <w:rsid w:val="004A0FDD"/>
    <w:rsid w:val="004A52FE"/>
    <w:rsid w:val="004A561A"/>
    <w:rsid w:val="004A7C04"/>
    <w:rsid w:val="004B08DA"/>
    <w:rsid w:val="004B0E4B"/>
    <w:rsid w:val="004B43B1"/>
    <w:rsid w:val="004B58A6"/>
    <w:rsid w:val="004B6302"/>
    <w:rsid w:val="004B6718"/>
    <w:rsid w:val="004B770E"/>
    <w:rsid w:val="004B7966"/>
    <w:rsid w:val="004C7F87"/>
    <w:rsid w:val="004D0A08"/>
    <w:rsid w:val="004D0C79"/>
    <w:rsid w:val="004E00BE"/>
    <w:rsid w:val="004E15D1"/>
    <w:rsid w:val="004E5148"/>
    <w:rsid w:val="004E602A"/>
    <w:rsid w:val="004E63D8"/>
    <w:rsid w:val="004F723B"/>
    <w:rsid w:val="004F7532"/>
    <w:rsid w:val="00500A40"/>
    <w:rsid w:val="00504696"/>
    <w:rsid w:val="00506BA6"/>
    <w:rsid w:val="00506DCD"/>
    <w:rsid w:val="00507293"/>
    <w:rsid w:val="00507AE5"/>
    <w:rsid w:val="005114FE"/>
    <w:rsid w:val="00511D3B"/>
    <w:rsid w:val="00513CBB"/>
    <w:rsid w:val="0051445E"/>
    <w:rsid w:val="00517612"/>
    <w:rsid w:val="00525DA3"/>
    <w:rsid w:val="00530656"/>
    <w:rsid w:val="00542402"/>
    <w:rsid w:val="005434C4"/>
    <w:rsid w:val="005452D4"/>
    <w:rsid w:val="00550CA2"/>
    <w:rsid w:val="00551EF4"/>
    <w:rsid w:val="00552BF8"/>
    <w:rsid w:val="00553C9C"/>
    <w:rsid w:val="00554DD2"/>
    <w:rsid w:val="005563CC"/>
    <w:rsid w:val="00556BF2"/>
    <w:rsid w:val="005631C9"/>
    <w:rsid w:val="00570654"/>
    <w:rsid w:val="005738A4"/>
    <w:rsid w:val="005748BC"/>
    <w:rsid w:val="005764D4"/>
    <w:rsid w:val="00577D3B"/>
    <w:rsid w:val="0058295D"/>
    <w:rsid w:val="00591DA8"/>
    <w:rsid w:val="00595491"/>
    <w:rsid w:val="005A11DA"/>
    <w:rsid w:val="005A64B1"/>
    <w:rsid w:val="005A76CC"/>
    <w:rsid w:val="005A7E2A"/>
    <w:rsid w:val="005B109C"/>
    <w:rsid w:val="005B32F6"/>
    <w:rsid w:val="005B515E"/>
    <w:rsid w:val="005B5FA1"/>
    <w:rsid w:val="005B72D8"/>
    <w:rsid w:val="005C03D1"/>
    <w:rsid w:val="005C052F"/>
    <w:rsid w:val="005C187F"/>
    <w:rsid w:val="005C4A85"/>
    <w:rsid w:val="005C4F97"/>
    <w:rsid w:val="005C64E3"/>
    <w:rsid w:val="005D626F"/>
    <w:rsid w:val="005E0C84"/>
    <w:rsid w:val="005E1A6B"/>
    <w:rsid w:val="005E585C"/>
    <w:rsid w:val="005E67A6"/>
    <w:rsid w:val="005E74B0"/>
    <w:rsid w:val="005F0998"/>
    <w:rsid w:val="005F6329"/>
    <w:rsid w:val="00600284"/>
    <w:rsid w:val="00604B23"/>
    <w:rsid w:val="0060557C"/>
    <w:rsid w:val="00606667"/>
    <w:rsid w:val="00607D4C"/>
    <w:rsid w:val="00610105"/>
    <w:rsid w:val="006121EA"/>
    <w:rsid w:val="00614E11"/>
    <w:rsid w:val="00620787"/>
    <w:rsid w:val="0062202D"/>
    <w:rsid w:val="00636EE9"/>
    <w:rsid w:val="00637F0F"/>
    <w:rsid w:val="006449C9"/>
    <w:rsid w:val="00651379"/>
    <w:rsid w:val="00651652"/>
    <w:rsid w:val="006537EB"/>
    <w:rsid w:val="00656206"/>
    <w:rsid w:val="00656F83"/>
    <w:rsid w:val="00660489"/>
    <w:rsid w:val="0066461E"/>
    <w:rsid w:val="00670DA3"/>
    <w:rsid w:val="006719E8"/>
    <w:rsid w:val="00677CDA"/>
    <w:rsid w:val="006802A4"/>
    <w:rsid w:val="00681B05"/>
    <w:rsid w:val="00681E24"/>
    <w:rsid w:val="00686A63"/>
    <w:rsid w:val="00693AD8"/>
    <w:rsid w:val="006A0EC0"/>
    <w:rsid w:val="006A1D44"/>
    <w:rsid w:val="006A26CE"/>
    <w:rsid w:val="006B121A"/>
    <w:rsid w:val="006B55E6"/>
    <w:rsid w:val="006C5740"/>
    <w:rsid w:val="006C641F"/>
    <w:rsid w:val="006D0B77"/>
    <w:rsid w:val="006D507C"/>
    <w:rsid w:val="006F6B4A"/>
    <w:rsid w:val="006F6E28"/>
    <w:rsid w:val="0070203F"/>
    <w:rsid w:val="00704A9B"/>
    <w:rsid w:val="007050D3"/>
    <w:rsid w:val="007074A7"/>
    <w:rsid w:val="007104A4"/>
    <w:rsid w:val="00712082"/>
    <w:rsid w:val="007149FF"/>
    <w:rsid w:val="00715129"/>
    <w:rsid w:val="00721D68"/>
    <w:rsid w:val="0072259F"/>
    <w:rsid w:val="00724A0A"/>
    <w:rsid w:val="007272B0"/>
    <w:rsid w:val="00730A0C"/>
    <w:rsid w:val="00737856"/>
    <w:rsid w:val="007378DC"/>
    <w:rsid w:val="007461E7"/>
    <w:rsid w:val="00746F90"/>
    <w:rsid w:val="007473D8"/>
    <w:rsid w:val="007535A2"/>
    <w:rsid w:val="007607E5"/>
    <w:rsid w:val="00760EC7"/>
    <w:rsid w:val="0076117B"/>
    <w:rsid w:val="007640AA"/>
    <w:rsid w:val="00766D71"/>
    <w:rsid w:val="00767A51"/>
    <w:rsid w:val="00772500"/>
    <w:rsid w:val="00776437"/>
    <w:rsid w:val="00782DB6"/>
    <w:rsid w:val="0078484D"/>
    <w:rsid w:val="007869CD"/>
    <w:rsid w:val="00791372"/>
    <w:rsid w:val="0079170B"/>
    <w:rsid w:val="00793735"/>
    <w:rsid w:val="00793E11"/>
    <w:rsid w:val="00794DE0"/>
    <w:rsid w:val="0079649B"/>
    <w:rsid w:val="007A16FF"/>
    <w:rsid w:val="007A6E52"/>
    <w:rsid w:val="007B1971"/>
    <w:rsid w:val="007B5784"/>
    <w:rsid w:val="007B5D3F"/>
    <w:rsid w:val="007B6DC1"/>
    <w:rsid w:val="007C2788"/>
    <w:rsid w:val="007D128F"/>
    <w:rsid w:val="007D35F3"/>
    <w:rsid w:val="007D363A"/>
    <w:rsid w:val="007D5DAC"/>
    <w:rsid w:val="007D6A73"/>
    <w:rsid w:val="007D7349"/>
    <w:rsid w:val="007E20C6"/>
    <w:rsid w:val="007F1161"/>
    <w:rsid w:val="007F744B"/>
    <w:rsid w:val="007F7C13"/>
    <w:rsid w:val="0080194A"/>
    <w:rsid w:val="00810BD0"/>
    <w:rsid w:val="00812ABF"/>
    <w:rsid w:val="00814409"/>
    <w:rsid w:val="008155AE"/>
    <w:rsid w:val="00816143"/>
    <w:rsid w:val="008219C2"/>
    <w:rsid w:val="00821F66"/>
    <w:rsid w:val="00822668"/>
    <w:rsid w:val="0083227C"/>
    <w:rsid w:val="008343D0"/>
    <w:rsid w:val="0083524F"/>
    <w:rsid w:val="00841AF8"/>
    <w:rsid w:val="00842244"/>
    <w:rsid w:val="00845148"/>
    <w:rsid w:val="008470CC"/>
    <w:rsid w:val="0084740D"/>
    <w:rsid w:val="0084748D"/>
    <w:rsid w:val="00850956"/>
    <w:rsid w:val="00853ABA"/>
    <w:rsid w:val="0086555B"/>
    <w:rsid w:val="00866A58"/>
    <w:rsid w:val="00870FF8"/>
    <w:rsid w:val="00875A2F"/>
    <w:rsid w:val="008771EB"/>
    <w:rsid w:val="0088210A"/>
    <w:rsid w:val="00890635"/>
    <w:rsid w:val="00891FB5"/>
    <w:rsid w:val="00892959"/>
    <w:rsid w:val="0089296C"/>
    <w:rsid w:val="00893DEB"/>
    <w:rsid w:val="00894EF0"/>
    <w:rsid w:val="00895850"/>
    <w:rsid w:val="008A2D39"/>
    <w:rsid w:val="008A3FF6"/>
    <w:rsid w:val="008A53CC"/>
    <w:rsid w:val="008A66C5"/>
    <w:rsid w:val="008A6CC8"/>
    <w:rsid w:val="008B1B51"/>
    <w:rsid w:val="008B234B"/>
    <w:rsid w:val="008B525C"/>
    <w:rsid w:val="008B54EB"/>
    <w:rsid w:val="008D4A4A"/>
    <w:rsid w:val="008D52E0"/>
    <w:rsid w:val="008D7FB6"/>
    <w:rsid w:val="008E1FD1"/>
    <w:rsid w:val="008F4501"/>
    <w:rsid w:val="008F458D"/>
    <w:rsid w:val="009062E1"/>
    <w:rsid w:val="0091016A"/>
    <w:rsid w:val="00911D8F"/>
    <w:rsid w:val="00912BD4"/>
    <w:rsid w:val="00913D72"/>
    <w:rsid w:val="00914048"/>
    <w:rsid w:val="0091509F"/>
    <w:rsid w:val="00920C38"/>
    <w:rsid w:val="009238D0"/>
    <w:rsid w:val="00940196"/>
    <w:rsid w:val="009439D8"/>
    <w:rsid w:val="00945D86"/>
    <w:rsid w:val="0096317D"/>
    <w:rsid w:val="00964928"/>
    <w:rsid w:val="00965282"/>
    <w:rsid w:val="0096598C"/>
    <w:rsid w:val="00965F1F"/>
    <w:rsid w:val="00966D65"/>
    <w:rsid w:val="0097081A"/>
    <w:rsid w:val="0097089E"/>
    <w:rsid w:val="0097553C"/>
    <w:rsid w:val="00975917"/>
    <w:rsid w:val="00977924"/>
    <w:rsid w:val="00977F94"/>
    <w:rsid w:val="00980201"/>
    <w:rsid w:val="00982148"/>
    <w:rsid w:val="0098405F"/>
    <w:rsid w:val="00984524"/>
    <w:rsid w:val="009875C3"/>
    <w:rsid w:val="009906C9"/>
    <w:rsid w:val="00990A77"/>
    <w:rsid w:val="00991732"/>
    <w:rsid w:val="0099442B"/>
    <w:rsid w:val="0099548E"/>
    <w:rsid w:val="009A2FD3"/>
    <w:rsid w:val="009A5000"/>
    <w:rsid w:val="009A65D4"/>
    <w:rsid w:val="009B02E1"/>
    <w:rsid w:val="009B3168"/>
    <w:rsid w:val="009B49FD"/>
    <w:rsid w:val="009B5136"/>
    <w:rsid w:val="009C1551"/>
    <w:rsid w:val="009C3975"/>
    <w:rsid w:val="009C4B0C"/>
    <w:rsid w:val="009C5180"/>
    <w:rsid w:val="009C7861"/>
    <w:rsid w:val="009D28C5"/>
    <w:rsid w:val="009D59F7"/>
    <w:rsid w:val="009E2072"/>
    <w:rsid w:val="009E4419"/>
    <w:rsid w:val="00A033C1"/>
    <w:rsid w:val="00A03FDB"/>
    <w:rsid w:val="00A06FA7"/>
    <w:rsid w:val="00A11015"/>
    <w:rsid w:val="00A16E31"/>
    <w:rsid w:val="00A177C4"/>
    <w:rsid w:val="00A2097D"/>
    <w:rsid w:val="00A310EC"/>
    <w:rsid w:val="00A3136B"/>
    <w:rsid w:val="00A3507E"/>
    <w:rsid w:val="00A40923"/>
    <w:rsid w:val="00A40F7B"/>
    <w:rsid w:val="00A41273"/>
    <w:rsid w:val="00A4165B"/>
    <w:rsid w:val="00A41896"/>
    <w:rsid w:val="00A5586B"/>
    <w:rsid w:val="00A55A73"/>
    <w:rsid w:val="00A55E0B"/>
    <w:rsid w:val="00A56278"/>
    <w:rsid w:val="00A60576"/>
    <w:rsid w:val="00A61DF9"/>
    <w:rsid w:val="00A61E5F"/>
    <w:rsid w:val="00A6422B"/>
    <w:rsid w:val="00A64FE7"/>
    <w:rsid w:val="00A70AEF"/>
    <w:rsid w:val="00A73291"/>
    <w:rsid w:val="00A7564C"/>
    <w:rsid w:val="00A760B9"/>
    <w:rsid w:val="00A82118"/>
    <w:rsid w:val="00A82DF5"/>
    <w:rsid w:val="00A83461"/>
    <w:rsid w:val="00A91991"/>
    <w:rsid w:val="00A92688"/>
    <w:rsid w:val="00A92BAE"/>
    <w:rsid w:val="00AA4907"/>
    <w:rsid w:val="00AA552A"/>
    <w:rsid w:val="00AA595D"/>
    <w:rsid w:val="00AB3C69"/>
    <w:rsid w:val="00AB4BBD"/>
    <w:rsid w:val="00AB4BCF"/>
    <w:rsid w:val="00AB5799"/>
    <w:rsid w:val="00AB7651"/>
    <w:rsid w:val="00AD00E5"/>
    <w:rsid w:val="00AD719E"/>
    <w:rsid w:val="00AD7E71"/>
    <w:rsid w:val="00AE3492"/>
    <w:rsid w:val="00AE390D"/>
    <w:rsid w:val="00AE3CD8"/>
    <w:rsid w:val="00AF0A7F"/>
    <w:rsid w:val="00AF2B82"/>
    <w:rsid w:val="00AF53F4"/>
    <w:rsid w:val="00AF546E"/>
    <w:rsid w:val="00B01143"/>
    <w:rsid w:val="00B01FCB"/>
    <w:rsid w:val="00B02E35"/>
    <w:rsid w:val="00B03F28"/>
    <w:rsid w:val="00B04C85"/>
    <w:rsid w:val="00B05655"/>
    <w:rsid w:val="00B07E15"/>
    <w:rsid w:val="00B1032E"/>
    <w:rsid w:val="00B13839"/>
    <w:rsid w:val="00B16B2E"/>
    <w:rsid w:val="00B179FF"/>
    <w:rsid w:val="00B245CF"/>
    <w:rsid w:val="00B25F35"/>
    <w:rsid w:val="00B356C4"/>
    <w:rsid w:val="00B41FED"/>
    <w:rsid w:val="00B51E4D"/>
    <w:rsid w:val="00B541D5"/>
    <w:rsid w:val="00B54819"/>
    <w:rsid w:val="00B5725F"/>
    <w:rsid w:val="00B62CF3"/>
    <w:rsid w:val="00B6704C"/>
    <w:rsid w:val="00B678A9"/>
    <w:rsid w:val="00B70DF8"/>
    <w:rsid w:val="00B7215D"/>
    <w:rsid w:val="00B7371F"/>
    <w:rsid w:val="00B7631B"/>
    <w:rsid w:val="00B80C49"/>
    <w:rsid w:val="00B83693"/>
    <w:rsid w:val="00B85F58"/>
    <w:rsid w:val="00B9243E"/>
    <w:rsid w:val="00B9786C"/>
    <w:rsid w:val="00BA0E74"/>
    <w:rsid w:val="00BB2308"/>
    <w:rsid w:val="00BB37D9"/>
    <w:rsid w:val="00BB4826"/>
    <w:rsid w:val="00BC61FF"/>
    <w:rsid w:val="00BC6823"/>
    <w:rsid w:val="00BD0985"/>
    <w:rsid w:val="00BD5E18"/>
    <w:rsid w:val="00BD6970"/>
    <w:rsid w:val="00BE346B"/>
    <w:rsid w:val="00BE46ED"/>
    <w:rsid w:val="00BE5F94"/>
    <w:rsid w:val="00BF4799"/>
    <w:rsid w:val="00BF5DDF"/>
    <w:rsid w:val="00BF6CA9"/>
    <w:rsid w:val="00C01980"/>
    <w:rsid w:val="00C042DB"/>
    <w:rsid w:val="00C04A4C"/>
    <w:rsid w:val="00C05D6D"/>
    <w:rsid w:val="00C078EB"/>
    <w:rsid w:val="00C13494"/>
    <w:rsid w:val="00C20709"/>
    <w:rsid w:val="00C232C4"/>
    <w:rsid w:val="00C31ACF"/>
    <w:rsid w:val="00C33832"/>
    <w:rsid w:val="00C33FA5"/>
    <w:rsid w:val="00C3408F"/>
    <w:rsid w:val="00C3624A"/>
    <w:rsid w:val="00C43031"/>
    <w:rsid w:val="00C4406F"/>
    <w:rsid w:val="00C45F4B"/>
    <w:rsid w:val="00C462A5"/>
    <w:rsid w:val="00C47D3D"/>
    <w:rsid w:val="00C6620E"/>
    <w:rsid w:val="00C7016B"/>
    <w:rsid w:val="00C71C2E"/>
    <w:rsid w:val="00C7353D"/>
    <w:rsid w:val="00C76377"/>
    <w:rsid w:val="00C80E66"/>
    <w:rsid w:val="00C87B1B"/>
    <w:rsid w:val="00C90DB1"/>
    <w:rsid w:val="00C92226"/>
    <w:rsid w:val="00CA1BD9"/>
    <w:rsid w:val="00CA3CBE"/>
    <w:rsid w:val="00CB2A4E"/>
    <w:rsid w:val="00CB2BA4"/>
    <w:rsid w:val="00CB2CAF"/>
    <w:rsid w:val="00CB7DAA"/>
    <w:rsid w:val="00CC4167"/>
    <w:rsid w:val="00CC729B"/>
    <w:rsid w:val="00CD163B"/>
    <w:rsid w:val="00CD4C05"/>
    <w:rsid w:val="00CD6D0A"/>
    <w:rsid w:val="00CD6D51"/>
    <w:rsid w:val="00CE144A"/>
    <w:rsid w:val="00CE1F24"/>
    <w:rsid w:val="00CE345D"/>
    <w:rsid w:val="00CE3624"/>
    <w:rsid w:val="00CE59D0"/>
    <w:rsid w:val="00CF25E5"/>
    <w:rsid w:val="00CF2A5E"/>
    <w:rsid w:val="00CF2B04"/>
    <w:rsid w:val="00D0112C"/>
    <w:rsid w:val="00D04543"/>
    <w:rsid w:val="00D070FC"/>
    <w:rsid w:val="00D13F8A"/>
    <w:rsid w:val="00D1493E"/>
    <w:rsid w:val="00D14D8D"/>
    <w:rsid w:val="00D15D7B"/>
    <w:rsid w:val="00D17631"/>
    <w:rsid w:val="00D225F2"/>
    <w:rsid w:val="00D242AF"/>
    <w:rsid w:val="00D263EC"/>
    <w:rsid w:val="00D26429"/>
    <w:rsid w:val="00D27FCA"/>
    <w:rsid w:val="00D30E93"/>
    <w:rsid w:val="00D52038"/>
    <w:rsid w:val="00D543DB"/>
    <w:rsid w:val="00D57026"/>
    <w:rsid w:val="00D6116C"/>
    <w:rsid w:val="00D639B2"/>
    <w:rsid w:val="00D712A6"/>
    <w:rsid w:val="00D73910"/>
    <w:rsid w:val="00D7478F"/>
    <w:rsid w:val="00D81515"/>
    <w:rsid w:val="00D817D6"/>
    <w:rsid w:val="00D83FBD"/>
    <w:rsid w:val="00D84407"/>
    <w:rsid w:val="00D92AE7"/>
    <w:rsid w:val="00D93760"/>
    <w:rsid w:val="00DA0E01"/>
    <w:rsid w:val="00DA4122"/>
    <w:rsid w:val="00DA516E"/>
    <w:rsid w:val="00DB11BD"/>
    <w:rsid w:val="00DB1732"/>
    <w:rsid w:val="00DB4DAC"/>
    <w:rsid w:val="00DC5592"/>
    <w:rsid w:val="00DC6A24"/>
    <w:rsid w:val="00DC75B6"/>
    <w:rsid w:val="00DC7D24"/>
    <w:rsid w:val="00DD332E"/>
    <w:rsid w:val="00DD4115"/>
    <w:rsid w:val="00DD48BC"/>
    <w:rsid w:val="00DD4D2B"/>
    <w:rsid w:val="00DE1789"/>
    <w:rsid w:val="00DE44A3"/>
    <w:rsid w:val="00DE54C9"/>
    <w:rsid w:val="00DE61DF"/>
    <w:rsid w:val="00DE6791"/>
    <w:rsid w:val="00DE7AD7"/>
    <w:rsid w:val="00DF10AF"/>
    <w:rsid w:val="00DF2DD3"/>
    <w:rsid w:val="00DF6456"/>
    <w:rsid w:val="00DF73F5"/>
    <w:rsid w:val="00E03689"/>
    <w:rsid w:val="00E052A9"/>
    <w:rsid w:val="00E05DA1"/>
    <w:rsid w:val="00E064B5"/>
    <w:rsid w:val="00E11038"/>
    <w:rsid w:val="00E15AC4"/>
    <w:rsid w:val="00E1628D"/>
    <w:rsid w:val="00E16F49"/>
    <w:rsid w:val="00E2337C"/>
    <w:rsid w:val="00E23F1A"/>
    <w:rsid w:val="00E247F9"/>
    <w:rsid w:val="00E32D4C"/>
    <w:rsid w:val="00E35134"/>
    <w:rsid w:val="00E37C97"/>
    <w:rsid w:val="00E43AF1"/>
    <w:rsid w:val="00E53850"/>
    <w:rsid w:val="00E56B56"/>
    <w:rsid w:val="00E66877"/>
    <w:rsid w:val="00E671CE"/>
    <w:rsid w:val="00E75678"/>
    <w:rsid w:val="00E77108"/>
    <w:rsid w:val="00E7730F"/>
    <w:rsid w:val="00E81498"/>
    <w:rsid w:val="00E8222C"/>
    <w:rsid w:val="00E85A32"/>
    <w:rsid w:val="00E94418"/>
    <w:rsid w:val="00E95A20"/>
    <w:rsid w:val="00E9693A"/>
    <w:rsid w:val="00E97520"/>
    <w:rsid w:val="00EA79C3"/>
    <w:rsid w:val="00EB2E9E"/>
    <w:rsid w:val="00EB3816"/>
    <w:rsid w:val="00EB6D67"/>
    <w:rsid w:val="00EC048D"/>
    <w:rsid w:val="00EC0AF6"/>
    <w:rsid w:val="00ED4183"/>
    <w:rsid w:val="00ED51C4"/>
    <w:rsid w:val="00EE1CAE"/>
    <w:rsid w:val="00EE43DB"/>
    <w:rsid w:val="00EF01DA"/>
    <w:rsid w:val="00EF5934"/>
    <w:rsid w:val="00F03B16"/>
    <w:rsid w:val="00F06825"/>
    <w:rsid w:val="00F072A7"/>
    <w:rsid w:val="00F13AE7"/>
    <w:rsid w:val="00F14D2D"/>
    <w:rsid w:val="00F17E2B"/>
    <w:rsid w:val="00F20169"/>
    <w:rsid w:val="00F26D9B"/>
    <w:rsid w:val="00F30280"/>
    <w:rsid w:val="00F308E0"/>
    <w:rsid w:val="00F33C1C"/>
    <w:rsid w:val="00F364CD"/>
    <w:rsid w:val="00F37758"/>
    <w:rsid w:val="00F4080D"/>
    <w:rsid w:val="00F42B83"/>
    <w:rsid w:val="00F4464D"/>
    <w:rsid w:val="00F4501C"/>
    <w:rsid w:val="00F47A49"/>
    <w:rsid w:val="00F50ACB"/>
    <w:rsid w:val="00F533F1"/>
    <w:rsid w:val="00F53ACF"/>
    <w:rsid w:val="00F6055F"/>
    <w:rsid w:val="00F65025"/>
    <w:rsid w:val="00F65E13"/>
    <w:rsid w:val="00F724DC"/>
    <w:rsid w:val="00F754AC"/>
    <w:rsid w:val="00F75C2D"/>
    <w:rsid w:val="00F76559"/>
    <w:rsid w:val="00F772CB"/>
    <w:rsid w:val="00F81B9B"/>
    <w:rsid w:val="00F869B8"/>
    <w:rsid w:val="00F8752B"/>
    <w:rsid w:val="00F93B59"/>
    <w:rsid w:val="00FA2933"/>
    <w:rsid w:val="00FA383A"/>
    <w:rsid w:val="00FA4814"/>
    <w:rsid w:val="00FB0C69"/>
    <w:rsid w:val="00FB147C"/>
    <w:rsid w:val="00FB5EA4"/>
    <w:rsid w:val="00FC3EE9"/>
    <w:rsid w:val="00FC78A7"/>
    <w:rsid w:val="00FC7B2C"/>
    <w:rsid w:val="00FC7EC1"/>
    <w:rsid w:val="00FD0D21"/>
    <w:rsid w:val="00FD32FF"/>
    <w:rsid w:val="00FE45D2"/>
    <w:rsid w:val="00FE5E47"/>
    <w:rsid w:val="00FF0D5C"/>
    <w:rsid w:val="00FF313C"/>
    <w:rsid w:val="00FF7292"/>
    <w:rsid w:val="00FF7B9E"/>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5148"/>
  </w:style>
  <w:style w:type="paragraph" w:styleId="Ttulo1">
    <w:name w:val="heading 1"/>
    <w:basedOn w:val="Normal"/>
    <w:next w:val="Normal"/>
    <w:link w:val="Ttulo1Car"/>
    <w:uiPriority w:val="9"/>
    <w:qFormat/>
    <w:rsid w:val="00A40F7B"/>
    <w:pPr>
      <w:keepNext/>
      <w:spacing w:line="240" w:lineRule="auto"/>
      <w:ind w:right="652"/>
      <w:jc w:val="both"/>
      <w:outlineLvl w:val="0"/>
    </w:pPr>
    <w:rPr>
      <w:rFonts w:ascii="Times New Roman" w:hAnsi="Times New Roman" w:cs="Times New Roman"/>
      <w:b/>
      <w:sz w:val="24"/>
      <w:szCs w:val="24"/>
      <w:shd w:val="clear" w:color="auto" w:fill="FFFFF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C729B"/>
    <w:pPr>
      <w:ind w:left="720"/>
      <w:contextualSpacing/>
    </w:pPr>
  </w:style>
  <w:style w:type="paragraph" w:styleId="NormalWeb">
    <w:name w:val="Normal (Web)"/>
    <w:basedOn w:val="Normal"/>
    <w:uiPriority w:val="99"/>
    <w:unhideWhenUsed/>
    <w:rsid w:val="00ED4183"/>
    <w:pPr>
      <w:spacing w:before="100" w:beforeAutospacing="1" w:after="100" w:afterAutospacing="1" w:line="240" w:lineRule="auto"/>
    </w:pPr>
    <w:rPr>
      <w:rFonts w:ascii="Times New Roman" w:eastAsia="Times New Roman" w:hAnsi="Times New Roman" w:cs="Times New Roman"/>
      <w:sz w:val="24"/>
      <w:szCs w:val="24"/>
      <w:lang w:eastAsia="es-EC"/>
    </w:rPr>
  </w:style>
  <w:style w:type="paragraph" w:styleId="Epgrafe">
    <w:name w:val="caption"/>
    <w:basedOn w:val="Normal"/>
    <w:next w:val="Normal"/>
    <w:uiPriority w:val="35"/>
    <w:unhideWhenUsed/>
    <w:qFormat/>
    <w:rsid w:val="00A11015"/>
    <w:pPr>
      <w:spacing w:line="240" w:lineRule="auto"/>
    </w:pPr>
    <w:rPr>
      <w:b/>
      <w:bCs/>
      <w:color w:val="4F81BD" w:themeColor="accent1"/>
      <w:sz w:val="18"/>
      <w:szCs w:val="18"/>
    </w:rPr>
  </w:style>
  <w:style w:type="character" w:styleId="Hipervnculo">
    <w:name w:val="Hyperlink"/>
    <w:basedOn w:val="Fuentedeprrafopredeter"/>
    <w:uiPriority w:val="99"/>
    <w:unhideWhenUsed/>
    <w:rsid w:val="00D14D8D"/>
    <w:rPr>
      <w:color w:val="0000FF" w:themeColor="hyperlink"/>
      <w:u w:val="single"/>
    </w:rPr>
  </w:style>
  <w:style w:type="table" w:styleId="Tablaconcuadrcula">
    <w:name w:val="Table Grid"/>
    <w:basedOn w:val="Tablanormal"/>
    <w:uiPriority w:val="59"/>
    <w:rsid w:val="00A64F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8343D0"/>
  </w:style>
  <w:style w:type="paragraph" w:styleId="Encabezado">
    <w:name w:val="header"/>
    <w:basedOn w:val="Normal"/>
    <w:link w:val="EncabezadoCar"/>
    <w:uiPriority w:val="99"/>
    <w:unhideWhenUsed/>
    <w:rsid w:val="005E1A6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E1A6B"/>
  </w:style>
  <w:style w:type="paragraph" w:styleId="Piedepgina">
    <w:name w:val="footer"/>
    <w:basedOn w:val="Normal"/>
    <w:link w:val="PiedepginaCar"/>
    <w:uiPriority w:val="99"/>
    <w:unhideWhenUsed/>
    <w:rsid w:val="005E1A6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E1A6B"/>
  </w:style>
  <w:style w:type="paragraph" w:styleId="Textodeglobo">
    <w:name w:val="Balloon Text"/>
    <w:basedOn w:val="Normal"/>
    <w:link w:val="TextodegloboCar"/>
    <w:uiPriority w:val="99"/>
    <w:semiHidden/>
    <w:unhideWhenUsed/>
    <w:rsid w:val="00607D4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07D4C"/>
    <w:rPr>
      <w:rFonts w:ascii="Tahoma" w:hAnsi="Tahoma" w:cs="Tahoma"/>
      <w:sz w:val="16"/>
      <w:szCs w:val="16"/>
    </w:rPr>
  </w:style>
  <w:style w:type="paragraph" w:styleId="Textoindependiente">
    <w:name w:val="Body Text"/>
    <w:basedOn w:val="Normal"/>
    <w:link w:val="TextoindependienteCar"/>
    <w:uiPriority w:val="99"/>
    <w:unhideWhenUsed/>
    <w:rsid w:val="00B7215D"/>
    <w:pPr>
      <w:spacing w:line="240" w:lineRule="auto"/>
      <w:ind w:right="652"/>
      <w:jc w:val="center"/>
    </w:pPr>
    <w:rPr>
      <w:rFonts w:ascii="Times New Roman" w:hAnsi="Times New Roman" w:cs="Times New Roman"/>
      <w:sz w:val="24"/>
      <w:szCs w:val="24"/>
      <w:shd w:val="clear" w:color="auto" w:fill="FFFFFF"/>
    </w:rPr>
  </w:style>
  <w:style w:type="character" w:customStyle="1" w:styleId="TextoindependienteCar">
    <w:name w:val="Texto independiente Car"/>
    <w:basedOn w:val="Fuentedeprrafopredeter"/>
    <w:link w:val="Textoindependiente"/>
    <w:uiPriority w:val="99"/>
    <w:rsid w:val="00B7215D"/>
    <w:rPr>
      <w:rFonts w:ascii="Times New Roman" w:hAnsi="Times New Roman" w:cs="Times New Roman"/>
      <w:sz w:val="24"/>
      <w:szCs w:val="24"/>
    </w:rPr>
  </w:style>
  <w:style w:type="character" w:customStyle="1" w:styleId="Ttulo1Car">
    <w:name w:val="Título 1 Car"/>
    <w:basedOn w:val="Fuentedeprrafopredeter"/>
    <w:link w:val="Ttulo1"/>
    <w:uiPriority w:val="9"/>
    <w:rsid w:val="00A40F7B"/>
    <w:rPr>
      <w:rFonts w:ascii="Times New Roman" w:hAnsi="Times New Roman" w:cs="Times New Roman"/>
      <w:b/>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5148"/>
  </w:style>
  <w:style w:type="paragraph" w:styleId="Ttulo1">
    <w:name w:val="heading 1"/>
    <w:basedOn w:val="Normal"/>
    <w:next w:val="Normal"/>
    <w:link w:val="Ttulo1Car"/>
    <w:uiPriority w:val="9"/>
    <w:qFormat/>
    <w:rsid w:val="00A40F7B"/>
    <w:pPr>
      <w:keepNext/>
      <w:spacing w:line="240" w:lineRule="auto"/>
      <w:ind w:right="652"/>
      <w:jc w:val="both"/>
      <w:outlineLvl w:val="0"/>
    </w:pPr>
    <w:rPr>
      <w:rFonts w:ascii="Times New Roman" w:hAnsi="Times New Roman" w:cs="Times New Roman"/>
      <w:b/>
      <w:sz w:val="24"/>
      <w:szCs w:val="24"/>
      <w:shd w:val="clear" w:color="auto" w:fill="FFFFF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C729B"/>
    <w:pPr>
      <w:ind w:left="720"/>
      <w:contextualSpacing/>
    </w:pPr>
  </w:style>
  <w:style w:type="paragraph" w:styleId="NormalWeb">
    <w:name w:val="Normal (Web)"/>
    <w:basedOn w:val="Normal"/>
    <w:uiPriority w:val="99"/>
    <w:unhideWhenUsed/>
    <w:rsid w:val="00ED4183"/>
    <w:pPr>
      <w:spacing w:before="100" w:beforeAutospacing="1" w:after="100" w:afterAutospacing="1" w:line="240" w:lineRule="auto"/>
    </w:pPr>
    <w:rPr>
      <w:rFonts w:ascii="Times New Roman" w:eastAsia="Times New Roman" w:hAnsi="Times New Roman" w:cs="Times New Roman"/>
      <w:sz w:val="24"/>
      <w:szCs w:val="24"/>
      <w:lang w:eastAsia="es-EC"/>
    </w:rPr>
  </w:style>
  <w:style w:type="paragraph" w:styleId="Epgrafe">
    <w:name w:val="caption"/>
    <w:basedOn w:val="Normal"/>
    <w:next w:val="Normal"/>
    <w:uiPriority w:val="35"/>
    <w:unhideWhenUsed/>
    <w:qFormat/>
    <w:rsid w:val="00A11015"/>
    <w:pPr>
      <w:spacing w:line="240" w:lineRule="auto"/>
    </w:pPr>
    <w:rPr>
      <w:b/>
      <w:bCs/>
      <w:color w:val="4F81BD" w:themeColor="accent1"/>
      <w:sz w:val="18"/>
      <w:szCs w:val="18"/>
    </w:rPr>
  </w:style>
  <w:style w:type="character" w:styleId="Hipervnculo">
    <w:name w:val="Hyperlink"/>
    <w:basedOn w:val="Fuentedeprrafopredeter"/>
    <w:uiPriority w:val="99"/>
    <w:unhideWhenUsed/>
    <w:rsid w:val="00D14D8D"/>
    <w:rPr>
      <w:color w:val="0000FF" w:themeColor="hyperlink"/>
      <w:u w:val="single"/>
    </w:rPr>
  </w:style>
  <w:style w:type="table" w:styleId="Tablaconcuadrcula">
    <w:name w:val="Table Grid"/>
    <w:basedOn w:val="Tablanormal"/>
    <w:uiPriority w:val="59"/>
    <w:rsid w:val="00A64F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8343D0"/>
  </w:style>
  <w:style w:type="paragraph" w:styleId="Encabezado">
    <w:name w:val="header"/>
    <w:basedOn w:val="Normal"/>
    <w:link w:val="EncabezadoCar"/>
    <w:uiPriority w:val="99"/>
    <w:unhideWhenUsed/>
    <w:rsid w:val="005E1A6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E1A6B"/>
  </w:style>
  <w:style w:type="paragraph" w:styleId="Piedepgina">
    <w:name w:val="footer"/>
    <w:basedOn w:val="Normal"/>
    <w:link w:val="PiedepginaCar"/>
    <w:uiPriority w:val="99"/>
    <w:unhideWhenUsed/>
    <w:rsid w:val="005E1A6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E1A6B"/>
  </w:style>
  <w:style w:type="paragraph" w:styleId="Textodeglobo">
    <w:name w:val="Balloon Text"/>
    <w:basedOn w:val="Normal"/>
    <w:link w:val="TextodegloboCar"/>
    <w:uiPriority w:val="99"/>
    <w:semiHidden/>
    <w:unhideWhenUsed/>
    <w:rsid w:val="00607D4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07D4C"/>
    <w:rPr>
      <w:rFonts w:ascii="Tahoma" w:hAnsi="Tahoma" w:cs="Tahoma"/>
      <w:sz w:val="16"/>
      <w:szCs w:val="16"/>
    </w:rPr>
  </w:style>
  <w:style w:type="paragraph" w:styleId="Textoindependiente">
    <w:name w:val="Body Text"/>
    <w:basedOn w:val="Normal"/>
    <w:link w:val="TextoindependienteCar"/>
    <w:uiPriority w:val="99"/>
    <w:unhideWhenUsed/>
    <w:rsid w:val="00B7215D"/>
    <w:pPr>
      <w:spacing w:line="240" w:lineRule="auto"/>
      <w:ind w:right="652"/>
      <w:jc w:val="center"/>
    </w:pPr>
    <w:rPr>
      <w:rFonts w:ascii="Times New Roman" w:hAnsi="Times New Roman" w:cs="Times New Roman"/>
      <w:sz w:val="24"/>
      <w:szCs w:val="24"/>
      <w:shd w:val="clear" w:color="auto" w:fill="FFFFFF"/>
    </w:rPr>
  </w:style>
  <w:style w:type="character" w:customStyle="1" w:styleId="TextoindependienteCar">
    <w:name w:val="Texto independiente Car"/>
    <w:basedOn w:val="Fuentedeprrafopredeter"/>
    <w:link w:val="Textoindependiente"/>
    <w:uiPriority w:val="99"/>
    <w:rsid w:val="00B7215D"/>
    <w:rPr>
      <w:rFonts w:ascii="Times New Roman" w:hAnsi="Times New Roman" w:cs="Times New Roman"/>
      <w:sz w:val="24"/>
      <w:szCs w:val="24"/>
    </w:rPr>
  </w:style>
  <w:style w:type="character" w:customStyle="1" w:styleId="Ttulo1Car">
    <w:name w:val="Título 1 Car"/>
    <w:basedOn w:val="Fuentedeprrafopredeter"/>
    <w:link w:val="Ttulo1"/>
    <w:uiPriority w:val="9"/>
    <w:rsid w:val="00A40F7B"/>
    <w:rPr>
      <w:rFonts w:ascii="Times New Roman" w:hAnsi="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57677">
      <w:bodyDiv w:val="1"/>
      <w:marLeft w:val="0"/>
      <w:marRight w:val="0"/>
      <w:marTop w:val="0"/>
      <w:marBottom w:val="0"/>
      <w:divBdr>
        <w:top w:val="none" w:sz="0" w:space="0" w:color="auto"/>
        <w:left w:val="none" w:sz="0" w:space="0" w:color="auto"/>
        <w:bottom w:val="none" w:sz="0" w:space="0" w:color="auto"/>
        <w:right w:val="none" w:sz="0" w:space="0" w:color="auto"/>
      </w:divBdr>
    </w:div>
    <w:div w:id="229000422">
      <w:bodyDiv w:val="1"/>
      <w:marLeft w:val="0"/>
      <w:marRight w:val="0"/>
      <w:marTop w:val="0"/>
      <w:marBottom w:val="0"/>
      <w:divBdr>
        <w:top w:val="none" w:sz="0" w:space="0" w:color="auto"/>
        <w:left w:val="none" w:sz="0" w:space="0" w:color="auto"/>
        <w:bottom w:val="none" w:sz="0" w:space="0" w:color="auto"/>
        <w:right w:val="none" w:sz="0" w:space="0" w:color="auto"/>
      </w:divBdr>
    </w:div>
    <w:div w:id="370113268">
      <w:bodyDiv w:val="1"/>
      <w:marLeft w:val="0"/>
      <w:marRight w:val="0"/>
      <w:marTop w:val="0"/>
      <w:marBottom w:val="0"/>
      <w:divBdr>
        <w:top w:val="none" w:sz="0" w:space="0" w:color="auto"/>
        <w:left w:val="none" w:sz="0" w:space="0" w:color="auto"/>
        <w:bottom w:val="none" w:sz="0" w:space="0" w:color="auto"/>
        <w:right w:val="none" w:sz="0" w:space="0" w:color="auto"/>
      </w:divBdr>
    </w:div>
    <w:div w:id="564340874">
      <w:bodyDiv w:val="1"/>
      <w:marLeft w:val="0"/>
      <w:marRight w:val="0"/>
      <w:marTop w:val="0"/>
      <w:marBottom w:val="0"/>
      <w:divBdr>
        <w:top w:val="none" w:sz="0" w:space="0" w:color="auto"/>
        <w:left w:val="none" w:sz="0" w:space="0" w:color="auto"/>
        <w:bottom w:val="none" w:sz="0" w:space="0" w:color="auto"/>
        <w:right w:val="none" w:sz="0" w:space="0" w:color="auto"/>
      </w:divBdr>
    </w:div>
    <w:div w:id="832139096">
      <w:bodyDiv w:val="1"/>
      <w:marLeft w:val="0"/>
      <w:marRight w:val="0"/>
      <w:marTop w:val="0"/>
      <w:marBottom w:val="0"/>
      <w:divBdr>
        <w:top w:val="none" w:sz="0" w:space="0" w:color="auto"/>
        <w:left w:val="none" w:sz="0" w:space="0" w:color="auto"/>
        <w:bottom w:val="none" w:sz="0" w:space="0" w:color="auto"/>
        <w:right w:val="none" w:sz="0" w:space="0" w:color="auto"/>
      </w:divBdr>
    </w:div>
    <w:div w:id="1019233548">
      <w:bodyDiv w:val="1"/>
      <w:marLeft w:val="0"/>
      <w:marRight w:val="0"/>
      <w:marTop w:val="0"/>
      <w:marBottom w:val="0"/>
      <w:divBdr>
        <w:top w:val="none" w:sz="0" w:space="0" w:color="auto"/>
        <w:left w:val="none" w:sz="0" w:space="0" w:color="auto"/>
        <w:bottom w:val="none" w:sz="0" w:space="0" w:color="auto"/>
        <w:right w:val="none" w:sz="0" w:space="0" w:color="auto"/>
      </w:divBdr>
    </w:div>
    <w:div w:id="1259026828">
      <w:bodyDiv w:val="1"/>
      <w:marLeft w:val="0"/>
      <w:marRight w:val="0"/>
      <w:marTop w:val="0"/>
      <w:marBottom w:val="0"/>
      <w:divBdr>
        <w:top w:val="none" w:sz="0" w:space="0" w:color="auto"/>
        <w:left w:val="none" w:sz="0" w:space="0" w:color="auto"/>
        <w:bottom w:val="none" w:sz="0" w:space="0" w:color="auto"/>
        <w:right w:val="none" w:sz="0" w:space="0" w:color="auto"/>
      </w:divBdr>
    </w:div>
    <w:div w:id="1421364515">
      <w:bodyDiv w:val="1"/>
      <w:marLeft w:val="0"/>
      <w:marRight w:val="0"/>
      <w:marTop w:val="0"/>
      <w:marBottom w:val="0"/>
      <w:divBdr>
        <w:top w:val="none" w:sz="0" w:space="0" w:color="auto"/>
        <w:left w:val="none" w:sz="0" w:space="0" w:color="auto"/>
        <w:bottom w:val="none" w:sz="0" w:space="0" w:color="auto"/>
        <w:right w:val="none" w:sz="0" w:space="0" w:color="auto"/>
      </w:divBdr>
    </w:div>
    <w:div w:id="2026445373">
      <w:bodyDiv w:val="1"/>
      <w:marLeft w:val="0"/>
      <w:marRight w:val="0"/>
      <w:marTop w:val="0"/>
      <w:marBottom w:val="0"/>
      <w:divBdr>
        <w:top w:val="none" w:sz="0" w:space="0" w:color="auto"/>
        <w:left w:val="none" w:sz="0" w:space="0" w:color="auto"/>
        <w:bottom w:val="none" w:sz="0" w:space="0" w:color="auto"/>
        <w:right w:val="none" w:sz="0" w:space="0" w:color="auto"/>
      </w:divBdr>
    </w:div>
    <w:div w:id="2099212059">
      <w:bodyDiv w:val="1"/>
      <w:marLeft w:val="0"/>
      <w:marRight w:val="0"/>
      <w:marTop w:val="0"/>
      <w:marBottom w:val="0"/>
      <w:divBdr>
        <w:top w:val="none" w:sz="0" w:space="0" w:color="auto"/>
        <w:left w:val="none" w:sz="0" w:space="0" w:color="auto"/>
        <w:bottom w:val="none" w:sz="0" w:space="0" w:color="auto"/>
        <w:right w:val="none" w:sz="0" w:space="0" w:color="auto"/>
      </w:divBdr>
    </w:div>
    <w:div w:id="214180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ltelegrafo.com.ec" TargetMode="External"/><Relationship Id="rId5" Type="http://schemas.openxmlformats.org/officeDocument/2006/relationships/settings" Target="settings.xml"/><Relationship Id="rId10" Type="http://schemas.openxmlformats.org/officeDocument/2006/relationships/hyperlink" Target="http://www.republica.com.uy/una-reforma-universitaria-por-arriba-de-las-corporaciones/33121/" TargetMode="External"/><Relationship Id="rId4" Type="http://schemas.microsoft.com/office/2007/relationships/stylesWithEffects" Target="stylesWithEffects.xml"/><Relationship Id="rId9" Type="http://schemas.openxmlformats.org/officeDocument/2006/relationships/hyperlink" Target="http://www.ceaaces.gob.ec"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A0F961-5CDD-4896-9481-3BE9AC564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1634</TotalTime>
  <Pages>10</Pages>
  <Words>3512</Words>
  <Characters>19319</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monar</dc:creator>
  <cp:lastModifiedBy>USUARIO</cp:lastModifiedBy>
  <cp:revision>52</cp:revision>
  <cp:lastPrinted>2016-10-18T16:25:00Z</cp:lastPrinted>
  <dcterms:created xsi:type="dcterms:W3CDTF">2016-07-26T19:55:00Z</dcterms:created>
  <dcterms:modified xsi:type="dcterms:W3CDTF">2017-05-03T17:05:00Z</dcterms:modified>
</cp:coreProperties>
</file>