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679D" w14:textId="77777777" w:rsidR="00D95D74" w:rsidRPr="00DE173A" w:rsidRDefault="00D95D74" w:rsidP="00D95D74">
      <w:pPr>
        <w:pStyle w:val="Ttulo1"/>
        <w:spacing w:before="0" w:beforeAutospacing="0" w:after="0" w:afterAutospacing="0" w:line="240" w:lineRule="auto"/>
        <w:jc w:val="left"/>
        <w:rPr>
          <w:rFonts w:ascii="Arial" w:hAnsi="Arial" w:cs="Arial"/>
          <w:sz w:val="24"/>
          <w:szCs w:val="24"/>
        </w:rPr>
      </w:pPr>
      <w:r w:rsidRPr="00DE173A">
        <w:rPr>
          <w:rFonts w:ascii="Arial" w:hAnsi="Arial" w:cs="Arial"/>
          <w:sz w:val="24"/>
          <w:szCs w:val="24"/>
        </w:rPr>
        <w:t xml:space="preserve">AULA INVERTIDA EN LA EDUCACIÓN BÁSICA RURAL; </w:t>
      </w:r>
    </w:p>
    <w:p w14:paraId="05DAFE02" w14:textId="257B70FD" w:rsidR="005A7525" w:rsidRPr="00DE173A" w:rsidRDefault="00D95D74" w:rsidP="00D95D74">
      <w:pPr>
        <w:pStyle w:val="Ttulo1"/>
        <w:spacing w:before="0" w:beforeAutospacing="0" w:after="0" w:afterAutospacing="0" w:line="240" w:lineRule="auto"/>
        <w:jc w:val="left"/>
        <w:rPr>
          <w:rFonts w:ascii="Arial" w:hAnsi="Arial" w:cs="Arial"/>
          <w:b w:val="0"/>
          <w:bCs/>
          <w:sz w:val="24"/>
          <w:szCs w:val="24"/>
        </w:rPr>
      </w:pPr>
      <w:r w:rsidRPr="00DE173A">
        <w:rPr>
          <w:rFonts w:ascii="Arial" w:hAnsi="Arial" w:cs="Arial"/>
          <w:b w:val="0"/>
          <w:bCs/>
          <w:sz w:val="24"/>
          <w:szCs w:val="24"/>
        </w:rPr>
        <w:t>UNA EXPERIENCIA EXITOSA EN LA PARROQUIA LIGUIQUI ECUADOR</w:t>
      </w:r>
    </w:p>
    <w:p w14:paraId="38B73037" w14:textId="0BE4BD81" w:rsidR="00440B3F" w:rsidRPr="00DE173A" w:rsidRDefault="00440B3F" w:rsidP="00107DBB">
      <w:pPr>
        <w:spacing w:before="0" w:beforeAutospacing="0" w:after="0" w:afterAutospacing="0" w:line="240" w:lineRule="auto"/>
        <w:ind w:firstLine="0"/>
        <w:rPr>
          <w:rFonts w:ascii="Arial" w:hAnsi="Arial" w:cs="Arial"/>
        </w:rPr>
      </w:pPr>
    </w:p>
    <w:p w14:paraId="6146C4AB" w14:textId="374DE618" w:rsidR="00D95D74" w:rsidRDefault="00D95D74" w:rsidP="00107DBB">
      <w:pPr>
        <w:spacing w:before="0" w:beforeAutospacing="0" w:after="0" w:afterAutospacing="0" w:line="240" w:lineRule="auto"/>
        <w:ind w:firstLine="0"/>
        <w:rPr>
          <w:rFonts w:ascii="Arial" w:hAnsi="Arial" w:cs="Arial"/>
        </w:rPr>
      </w:pPr>
      <w:r w:rsidRPr="00DE173A">
        <w:rPr>
          <w:rFonts w:ascii="Arial" w:hAnsi="Arial" w:cs="Arial"/>
        </w:rPr>
        <w:t>AUTORES:</w:t>
      </w:r>
      <w:r w:rsidR="00EA3FD6">
        <w:rPr>
          <w:rFonts w:ascii="Arial" w:hAnsi="Arial" w:cs="Arial"/>
        </w:rPr>
        <w:t xml:space="preserve"> </w:t>
      </w:r>
      <w:proofErr w:type="spellStart"/>
      <w:r w:rsidR="00EA3FD6">
        <w:rPr>
          <w:rFonts w:ascii="Arial" w:hAnsi="Arial" w:cs="Arial"/>
        </w:rPr>
        <w:t>Yessica</w:t>
      </w:r>
      <w:proofErr w:type="spellEnd"/>
      <w:r w:rsidR="00EA3FD6">
        <w:rPr>
          <w:rFonts w:ascii="Arial" w:hAnsi="Arial" w:cs="Arial"/>
        </w:rPr>
        <w:t xml:space="preserve"> Reyes</w:t>
      </w:r>
      <w:bookmarkStart w:id="0" w:name="_GoBack"/>
      <w:bookmarkEnd w:id="0"/>
    </w:p>
    <w:p w14:paraId="4280F0AC" w14:textId="46DC6407" w:rsidR="00EA3FD6" w:rsidRPr="00DE173A" w:rsidRDefault="00EA3FD6" w:rsidP="00107DBB">
      <w:pPr>
        <w:spacing w:before="0" w:beforeAutospacing="0" w:after="0" w:afterAutospacing="0" w:line="240" w:lineRule="auto"/>
        <w:ind w:firstLine="0"/>
        <w:rPr>
          <w:rFonts w:ascii="Arial" w:hAnsi="Arial" w:cs="Arial"/>
        </w:rPr>
      </w:pPr>
      <w:r>
        <w:rPr>
          <w:rFonts w:ascii="Arial" w:hAnsi="Arial" w:cs="Arial"/>
        </w:rPr>
        <w:t xml:space="preserve">                    Jhonny Villafuerte</w:t>
      </w:r>
    </w:p>
    <w:p w14:paraId="3CAE94AC" w14:textId="77777777" w:rsidR="00D95D74" w:rsidRPr="00DE173A" w:rsidRDefault="00D95D74" w:rsidP="00D95D74">
      <w:pPr>
        <w:spacing w:before="0" w:beforeAutospacing="0" w:after="0" w:afterAutospacing="0" w:line="240" w:lineRule="auto"/>
        <w:ind w:firstLine="0"/>
        <w:rPr>
          <w:rFonts w:ascii="Arial" w:hAnsi="Arial" w:cs="Arial"/>
        </w:rPr>
      </w:pPr>
    </w:p>
    <w:p w14:paraId="68B9BD0F" w14:textId="14F1AFFC" w:rsidR="00D95D74" w:rsidRPr="00DE173A" w:rsidRDefault="00D95D74" w:rsidP="00D95D74">
      <w:pPr>
        <w:spacing w:before="0" w:beforeAutospacing="0" w:after="0" w:afterAutospacing="0" w:line="240" w:lineRule="auto"/>
        <w:ind w:firstLine="0"/>
        <w:rPr>
          <w:rFonts w:ascii="Arial" w:hAnsi="Arial" w:cs="Arial"/>
        </w:rPr>
      </w:pPr>
      <w:r w:rsidRPr="00DE173A">
        <w:rPr>
          <w:rFonts w:ascii="Arial" w:hAnsi="Arial" w:cs="Arial"/>
        </w:rPr>
        <w:t xml:space="preserve">DIRECCIÓN PARA CORRESPONDENCIA: </w:t>
      </w:r>
      <w:r w:rsidR="00EA3FD6">
        <w:rPr>
          <w:rFonts w:ascii="Arial" w:hAnsi="Arial" w:cs="Arial"/>
        </w:rPr>
        <w:t>jhonny.villafuerte@gmail.com</w:t>
      </w:r>
    </w:p>
    <w:p w14:paraId="28E9CDCF" w14:textId="77777777" w:rsidR="00D95D74" w:rsidRPr="00DE173A" w:rsidRDefault="00D95D74" w:rsidP="00D95D74">
      <w:pPr>
        <w:spacing w:before="0" w:beforeAutospacing="0" w:after="0" w:afterAutospacing="0" w:line="240" w:lineRule="auto"/>
        <w:ind w:firstLine="0"/>
        <w:rPr>
          <w:rFonts w:ascii="Arial" w:hAnsi="Arial" w:cs="Arial"/>
        </w:rPr>
      </w:pPr>
    </w:p>
    <w:p w14:paraId="282675CB" w14:textId="7256085A" w:rsidR="00D95D74" w:rsidRPr="00DE173A" w:rsidRDefault="00D95D74" w:rsidP="00D95D74">
      <w:pPr>
        <w:spacing w:before="0" w:beforeAutospacing="0" w:after="0" w:afterAutospacing="0" w:line="240" w:lineRule="auto"/>
        <w:ind w:firstLine="0"/>
        <w:rPr>
          <w:rFonts w:ascii="Arial" w:hAnsi="Arial" w:cs="Arial"/>
        </w:rPr>
      </w:pPr>
      <w:r w:rsidRPr="00DE173A">
        <w:rPr>
          <w:rFonts w:ascii="Arial" w:hAnsi="Arial" w:cs="Arial"/>
        </w:rPr>
        <w:t>Fecha de recepción</w:t>
      </w:r>
      <w:r w:rsidR="00EA3FD6">
        <w:rPr>
          <w:rFonts w:ascii="Arial" w:hAnsi="Arial" w:cs="Arial"/>
        </w:rPr>
        <w:t xml:space="preserve"> </w:t>
      </w:r>
    </w:p>
    <w:p w14:paraId="0E5FD7C0" w14:textId="20C7DE9E" w:rsidR="00D95D74" w:rsidRPr="00DE173A" w:rsidRDefault="00D95D74" w:rsidP="00D95D74">
      <w:pPr>
        <w:spacing w:before="0" w:beforeAutospacing="0" w:after="0" w:afterAutospacing="0" w:line="240" w:lineRule="auto"/>
        <w:ind w:firstLine="0"/>
        <w:rPr>
          <w:rFonts w:ascii="Arial" w:hAnsi="Arial" w:cs="Arial"/>
        </w:rPr>
      </w:pPr>
      <w:r w:rsidRPr="00DE173A">
        <w:rPr>
          <w:rFonts w:ascii="Arial" w:hAnsi="Arial" w:cs="Arial"/>
        </w:rPr>
        <w:t xml:space="preserve">Fecha de aceptación: </w:t>
      </w:r>
      <w:r w:rsidR="00EA3FD6">
        <w:rPr>
          <w:rFonts w:ascii="Arial" w:hAnsi="Arial" w:cs="Arial"/>
        </w:rPr>
        <w:t xml:space="preserve"> </w:t>
      </w:r>
    </w:p>
    <w:p w14:paraId="6BCB2A3F" w14:textId="254F1EAE" w:rsidR="00D95D74" w:rsidRPr="00DE173A" w:rsidRDefault="00D95D74" w:rsidP="00D95D74">
      <w:pPr>
        <w:spacing w:before="0" w:beforeAutospacing="0" w:after="0" w:afterAutospacing="0" w:line="240" w:lineRule="auto"/>
        <w:ind w:firstLine="0"/>
        <w:rPr>
          <w:rFonts w:ascii="Arial" w:hAnsi="Arial" w:cs="Arial"/>
        </w:rPr>
      </w:pPr>
    </w:p>
    <w:p w14:paraId="6758C842" w14:textId="77777777" w:rsidR="00D95D74" w:rsidRPr="00DE173A" w:rsidRDefault="00D95D74" w:rsidP="00D95D74">
      <w:pPr>
        <w:spacing w:before="0" w:beforeAutospacing="0" w:after="0" w:afterAutospacing="0" w:line="240" w:lineRule="auto"/>
        <w:ind w:firstLine="0"/>
        <w:rPr>
          <w:rFonts w:ascii="Arial" w:hAnsi="Arial" w:cs="Arial"/>
        </w:rPr>
      </w:pPr>
    </w:p>
    <w:p w14:paraId="4484671E" w14:textId="158833F7" w:rsidR="00D95D74" w:rsidRPr="00DE173A" w:rsidRDefault="00D95D74" w:rsidP="00107DBB">
      <w:pPr>
        <w:spacing w:before="0" w:beforeAutospacing="0" w:after="0" w:afterAutospacing="0" w:line="240" w:lineRule="auto"/>
        <w:ind w:firstLine="0"/>
        <w:rPr>
          <w:rFonts w:ascii="Arial" w:hAnsi="Arial" w:cs="Arial"/>
        </w:rPr>
      </w:pPr>
      <w:r w:rsidRPr="00DE173A">
        <w:rPr>
          <w:rFonts w:ascii="Arial" w:hAnsi="Arial" w:cs="Arial"/>
        </w:rPr>
        <w:t>RESUMEN:</w:t>
      </w:r>
    </w:p>
    <w:p w14:paraId="00EE5B47" w14:textId="69E88A10" w:rsidR="00F11216" w:rsidRPr="00DE173A" w:rsidRDefault="00A40283" w:rsidP="00107DBB">
      <w:pPr>
        <w:spacing w:before="0" w:beforeAutospacing="0" w:after="0" w:afterAutospacing="0" w:line="240" w:lineRule="auto"/>
        <w:ind w:firstLine="0"/>
        <w:rPr>
          <w:rFonts w:ascii="Arial" w:hAnsi="Arial" w:cs="Arial"/>
        </w:rPr>
      </w:pPr>
      <w:r w:rsidRPr="00DE173A">
        <w:rPr>
          <w:rFonts w:ascii="Arial" w:hAnsi="Arial" w:cs="Arial"/>
        </w:rPr>
        <w:t xml:space="preserve">La educación rural debe ser mejor contextualizada </w:t>
      </w:r>
      <w:r w:rsidR="00494290" w:rsidRPr="00DE173A">
        <w:rPr>
          <w:rFonts w:ascii="Arial" w:hAnsi="Arial" w:cs="Arial"/>
        </w:rPr>
        <w:t xml:space="preserve">para </w:t>
      </w:r>
      <w:r w:rsidRPr="00DE173A">
        <w:rPr>
          <w:rFonts w:ascii="Arial" w:hAnsi="Arial" w:cs="Arial"/>
        </w:rPr>
        <w:t>respond</w:t>
      </w:r>
      <w:r w:rsidR="00494290" w:rsidRPr="00DE173A">
        <w:rPr>
          <w:rFonts w:ascii="Arial" w:hAnsi="Arial" w:cs="Arial"/>
        </w:rPr>
        <w:t xml:space="preserve">er </w:t>
      </w:r>
      <w:r w:rsidRPr="00DE173A">
        <w:rPr>
          <w:rFonts w:ascii="Arial" w:hAnsi="Arial" w:cs="Arial"/>
        </w:rPr>
        <w:t>a la realidad circundante</w:t>
      </w:r>
      <w:r w:rsidR="00494290" w:rsidRPr="00DE173A">
        <w:rPr>
          <w:rFonts w:ascii="Arial" w:hAnsi="Arial" w:cs="Arial"/>
        </w:rPr>
        <w:t xml:space="preserve"> pero también, haciendo uso de los avances de la </w:t>
      </w:r>
      <w:r w:rsidRPr="00DE173A">
        <w:rPr>
          <w:rFonts w:ascii="Arial" w:hAnsi="Arial" w:cs="Arial"/>
        </w:rPr>
        <w:t>tecnología educativa</w:t>
      </w:r>
      <w:r w:rsidR="00494290" w:rsidRPr="00DE173A">
        <w:rPr>
          <w:rFonts w:ascii="Arial" w:hAnsi="Arial" w:cs="Arial"/>
        </w:rPr>
        <w:t xml:space="preserve"> para </w:t>
      </w:r>
      <w:r w:rsidRPr="00DE173A">
        <w:rPr>
          <w:rFonts w:ascii="Arial" w:hAnsi="Arial" w:cs="Arial"/>
        </w:rPr>
        <w:t>aport</w:t>
      </w:r>
      <w:r w:rsidR="00494290" w:rsidRPr="00DE173A">
        <w:rPr>
          <w:rFonts w:ascii="Arial" w:hAnsi="Arial" w:cs="Arial"/>
        </w:rPr>
        <w:t xml:space="preserve">ar </w:t>
      </w:r>
      <w:r w:rsidRPr="00DE173A">
        <w:rPr>
          <w:rFonts w:ascii="Arial" w:hAnsi="Arial" w:cs="Arial"/>
        </w:rPr>
        <w:t>a la reducción de la deserción escolar</w:t>
      </w:r>
      <w:r w:rsidR="00494290" w:rsidRPr="00DE173A">
        <w:rPr>
          <w:rFonts w:ascii="Arial" w:hAnsi="Arial" w:cs="Arial"/>
        </w:rPr>
        <w:t xml:space="preserve"> de las poblaciones vulnerables</w:t>
      </w:r>
      <w:r w:rsidRPr="00DE173A">
        <w:rPr>
          <w:rFonts w:ascii="Arial" w:hAnsi="Arial" w:cs="Arial"/>
        </w:rPr>
        <w:t xml:space="preserve">. </w:t>
      </w:r>
      <w:r w:rsidR="005A7525" w:rsidRPr="00DE173A">
        <w:rPr>
          <w:rFonts w:ascii="Arial" w:hAnsi="Arial" w:cs="Arial"/>
        </w:rPr>
        <w:t xml:space="preserve">Este trabajo tiene como objetivo socializar una experiencia </w:t>
      </w:r>
      <w:r w:rsidR="00494290" w:rsidRPr="00DE173A">
        <w:rPr>
          <w:rFonts w:ascii="Arial" w:hAnsi="Arial" w:cs="Arial"/>
        </w:rPr>
        <w:t xml:space="preserve">exitosa </w:t>
      </w:r>
      <w:r w:rsidR="005A7525" w:rsidRPr="00DE173A">
        <w:rPr>
          <w:rFonts w:ascii="Arial" w:hAnsi="Arial" w:cs="Arial"/>
        </w:rPr>
        <w:t>que hace uso del aula invertida para trabaja</w:t>
      </w:r>
      <w:r w:rsidR="00494290" w:rsidRPr="00DE173A">
        <w:rPr>
          <w:rFonts w:ascii="Arial" w:hAnsi="Arial" w:cs="Arial"/>
        </w:rPr>
        <w:t>r</w:t>
      </w:r>
      <w:r w:rsidR="005A7525" w:rsidRPr="00DE173A">
        <w:rPr>
          <w:rFonts w:ascii="Arial" w:hAnsi="Arial" w:cs="Arial"/>
        </w:rPr>
        <w:t xml:space="preserve"> </w:t>
      </w:r>
      <w:r w:rsidR="00494290" w:rsidRPr="00DE173A">
        <w:rPr>
          <w:rFonts w:ascii="Arial" w:hAnsi="Arial" w:cs="Arial"/>
        </w:rPr>
        <w:t xml:space="preserve">cuatro </w:t>
      </w:r>
      <w:r w:rsidR="005A7525" w:rsidRPr="00DE173A">
        <w:rPr>
          <w:rFonts w:ascii="Arial" w:hAnsi="Arial" w:cs="Arial"/>
        </w:rPr>
        <w:t xml:space="preserve">asignaturas del currículo de </w:t>
      </w:r>
      <w:r w:rsidR="00494290" w:rsidRPr="00DE173A">
        <w:rPr>
          <w:rFonts w:ascii="Arial" w:hAnsi="Arial" w:cs="Arial"/>
        </w:rPr>
        <w:t xml:space="preserve">séptimo grado de una escuela pública domiciliada en la parroquia rural </w:t>
      </w:r>
      <w:proofErr w:type="spellStart"/>
      <w:r w:rsidR="00494290" w:rsidRPr="00DE173A">
        <w:rPr>
          <w:rFonts w:ascii="Arial" w:hAnsi="Arial" w:cs="Arial"/>
        </w:rPr>
        <w:t>Liguiqui</w:t>
      </w:r>
      <w:proofErr w:type="spellEnd"/>
      <w:r w:rsidR="00494290" w:rsidRPr="00DE173A">
        <w:rPr>
          <w:rFonts w:ascii="Arial" w:hAnsi="Arial" w:cs="Arial"/>
        </w:rPr>
        <w:t xml:space="preserve"> del cantón Manta en Ecuador </w:t>
      </w:r>
      <w:r w:rsidR="00021977" w:rsidRPr="00DE173A">
        <w:rPr>
          <w:rFonts w:ascii="Arial" w:hAnsi="Arial" w:cs="Arial"/>
        </w:rPr>
        <w:t xml:space="preserve">durante </w:t>
      </w:r>
      <w:r w:rsidR="00494290" w:rsidRPr="00DE173A">
        <w:rPr>
          <w:rFonts w:ascii="Arial" w:hAnsi="Arial" w:cs="Arial"/>
        </w:rPr>
        <w:t xml:space="preserve">el año escolar </w:t>
      </w:r>
      <w:r w:rsidR="00021977" w:rsidRPr="00DE173A">
        <w:rPr>
          <w:rFonts w:ascii="Arial" w:hAnsi="Arial" w:cs="Arial"/>
        </w:rPr>
        <w:t>2018-2019</w:t>
      </w:r>
      <w:r w:rsidR="00494290" w:rsidRPr="00DE173A">
        <w:rPr>
          <w:rFonts w:ascii="Arial" w:hAnsi="Arial" w:cs="Arial"/>
        </w:rPr>
        <w:t xml:space="preserve">. </w:t>
      </w:r>
      <w:r w:rsidR="00021977" w:rsidRPr="00DE173A">
        <w:rPr>
          <w:rFonts w:ascii="Arial" w:hAnsi="Arial" w:cs="Arial"/>
        </w:rPr>
        <w:t>L</w:t>
      </w:r>
      <w:r w:rsidR="005A7525" w:rsidRPr="00DE173A">
        <w:rPr>
          <w:rFonts w:ascii="Arial" w:hAnsi="Arial" w:cs="Arial"/>
        </w:rPr>
        <w:t>a muestra la componen</w:t>
      </w:r>
      <w:r w:rsidRPr="00DE173A">
        <w:rPr>
          <w:rFonts w:ascii="Arial" w:hAnsi="Arial" w:cs="Arial"/>
        </w:rPr>
        <w:t xml:space="preserve"> </w:t>
      </w:r>
      <w:r w:rsidR="000844B2">
        <w:rPr>
          <w:rFonts w:ascii="Arial" w:hAnsi="Arial" w:cs="Arial"/>
        </w:rPr>
        <w:t>60</w:t>
      </w:r>
      <w:r w:rsidR="00021977" w:rsidRPr="00DE173A">
        <w:rPr>
          <w:rFonts w:ascii="Arial" w:hAnsi="Arial" w:cs="Arial"/>
        </w:rPr>
        <w:t xml:space="preserve"> </w:t>
      </w:r>
      <w:r w:rsidR="005A7525" w:rsidRPr="00DE173A">
        <w:rPr>
          <w:rFonts w:ascii="Arial" w:hAnsi="Arial" w:cs="Arial"/>
        </w:rPr>
        <w:t>estudi</w:t>
      </w:r>
      <w:r w:rsidRPr="00DE173A">
        <w:rPr>
          <w:rFonts w:ascii="Arial" w:hAnsi="Arial" w:cs="Arial"/>
        </w:rPr>
        <w:t>a</w:t>
      </w:r>
      <w:r w:rsidR="005A7525" w:rsidRPr="00DE173A">
        <w:rPr>
          <w:rFonts w:ascii="Arial" w:hAnsi="Arial" w:cs="Arial"/>
        </w:rPr>
        <w:t>ntes y 3 docentes</w:t>
      </w:r>
      <w:r w:rsidR="00494290" w:rsidRPr="00DE173A">
        <w:rPr>
          <w:rFonts w:ascii="Arial" w:hAnsi="Arial" w:cs="Arial"/>
        </w:rPr>
        <w:t xml:space="preserve">. Se administra una fusión de las técnicas de investigación cualitativas y cuantitativas para monitorear </w:t>
      </w:r>
      <w:r w:rsidR="005A7525" w:rsidRPr="00DE173A">
        <w:rPr>
          <w:rFonts w:ascii="Arial" w:hAnsi="Arial" w:cs="Arial"/>
        </w:rPr>
        <w:t>(1</w:t>
      </w:r>
      <w:r w:rsidR="00021977" w:rsidRPr="00DE173A">
        <w:rPr>
          <w:rFonts w:ascii="Arial" w:hAnsi="Arial" w:cs="Arial"/>
        </w:rPr>
        <w:t xml:space="preserve">) el Logro de Aprendizaje del </w:t>
      </w:r>
      <w:r w:rsidR="005A7525" w:rsidRPr="00DE173A">
        <w:rPr>
          <w:rFonts w:ascii="Arial" w:hAnsi="Arial" w:cs="Arial"/>
        </w:rPr>
        <w:t xml:space="preserve">grupo experimental siguiendo los indicadores </w:t>
      </w:r>
      <w:r w:rsidRPr="00DE173A">
        <w:rPr>
          <w:rFonts w:ascii="Arial" w:hAnsi="Arial" w:cs="Arial"/>
        </w:rPr>
        <w:t xml:space="preserve">vigentes </w:t>
      </w:r>
      <w:r w:rsidR="005A7525" w:rsidRPr="00DE173A">
        <w:rPr>
          <w:rFonts w:ascii="Arial" w:hAnsi="Arial" w:cs="Arial"/>
        </w:rPr>
        <w:t xml:space="preserve">del </w:t>
      </w:r>
      <w:r w:rsidR="00021977" w:rsidRPr="00DE173A">
        <w:rPr>
          <w:rFonts w:ascii="Arial" w:hAnsi="Arial" w:cs="Arial"/>
        </w:rPr>
        <w:t>Ministerio de Educación de Ecuador</w:t>
      </w:r>
      <w:r w:rsidR="0075528C" w:rsidRPr="00DE173A">
        <w:rPr>
          <w:rFonts w:ascii="Arial" w:hAnsi="Arial" w:cs="Arial"/>
        </w:rPr>
        <w:t xml:space="preserve"> (2017)</w:t>
      </w:r>
      <w:r w:rsidR="005A7525" w:rsidRPr="00DE173A">
        <w:rPr>
          <w:rFonts w:ascii="Arial" w:hAnsi="Arial" w:cs="Arial"/>
        </w:rPr>
        <w:t xml:space="preserve">; y (2) </w:t>
      </w:r>
      <w:r w:rsidR="0075528C" w:rsidRPr="00DE173A">
        <w:rPr>
          <w:rFonts w:ascii="Arial" w:hAnsi="Arial" w:cs="Arial"/>
        </w:rPr>
        <w:t xml:space="preserve">la </w:t>
      </w:r>
      <w:r w:rsidR="0075528C" w:rsidRPr="00DE173A">
        <w:rPr>
          <w:rFonts w:ascii="Arial" w:hAnsi="Arial" w:cs="Arial"/>
          <w:lang w:val="es-EC"/>
        </w:rPr>
        <w:t xml:space="preserve">Escala de Orientación Intrínseca versus Extrínseca de Jimenes y </w:t>
      </w:r>
      <w:r w:rsidR="0075528C" w:rsidRPr="00DE173A">
        <w:rPr>
          <w:rFonts w:ascii="Arial" w:hAnsi="Arial" w:cs="Arial"/>
          <w:szCs w:val="24"/>
          <w:shd w:val="clear" w:color="auto" w:fill="FFFFFF"/>
        </w:rPr>
        <w:t>Macotela (</w:t>
      </w:r>
      <w:r w:rsidR="0075528C" w:rsidRPr="00DE173A">
        <w:rPr>
          <w:rFonts w:ascii="Arial" w:hAnsi="Arial" w:cs="Arial"/>
          <w:lang w:val="es-EC"/>
        </w:rPr>
        <w:t>2008)</w:t>
      </w:r>
      <w:r w:rsidR="00021977" w:rsidRPr="00DE173A">
        <w:rPr>
          <w:rFonts w:ascii="Arial" w:hAnsi="Arial" w:cs="Arial"/>
        </w:rPr>
        <w:t xml:space="preserve">. </w:t>
      </w:r>
      <w:r w:rsidRPr="00DE173A">
        <w:rPr>
          <w:rFonts w:ascii="Arial" w:hAnsi="Arial" w:cs="Arial"/>
        </w:rPr>
        <w:t>Los resultados muestran mejoramiento significativo en l</w:t>
      </w:r>
      <w:r w:rsidR="00494290" w:rsidRPr="00DE173A">
        <w:rPr>
          <w:rFonts w:ascii="Arial" w:hAnsi="Arial" w:cs="Arial"/>
        </w:rPr>
        <w:t>as calificaciones de</w:t>
      </w:r>
      <w:r w:rsidRPr="00DE173A">
        <w:rPr>
          <w:rFonts w:ascii="Arial" w:hAnsi="Arial" w:cs="Arial"/>
        </w:rPr>
        <w:t xml:space="preserve"> todos los miembros del grupo experimental en comparación a</w:t>
      </w:r>
      <w:r w:rsidR="00021977" w:rsidRPr="00DE173A">
        <w:rPr>
          <w:rFonts w:ascii="Arial" w:hAnsi="Arial" w:cs="Arial"/>
        </w:rPr>
        <w:t>l grupo control</w:t>
      </w:r>
      <w:r w:rsidRPr="00DE173A">
        <w:rPr>
          <w:rFonts w:ascii="Arial" w:hAnsi="Arial" w:cs="Arial"/>
        </w:rPr>
        <w:t>; y el fortalecimiento de la motivación al aprendizaje que se manifiesta en mayor participación del alumnado, profundidad de las temáticas tratadas, y mayor dedicación al trabajo autónomo. Se concluye que a pesar de las limitaciones de conectividad que persisten en las comunidades rurales de Ecuador, es posible aplicar l</w:t>
      </w:r>
      <w:r w:rsidR="00021977" w:rsidRPr="00DE173A">
        <w:rPr>
          <w:rFonts w:ascii="Arial" w:hAnsi="Arial" w:cs="Arial"/>
        </w:rPr>
        <w:t xml:space="preserve">a metodología aula invertida </w:t>
      </w:r>
      <w:r w:rsidR="00494290" w:rsidRPr="00DE173A">
        <w:rPr>
          <w:rFonts w:ascii="Arial" w:hAnsi="Arial" w:cs="Arial"/>
        </w:rPr>
        <w:t xml:space="preserve">para </w:t>
      </w:r>
      <w:r w:rsidRPr="00DE173A">
        <w:rPr>
          <w:rFonts w:ascii="Arial" w:hAnsi="Arial" w:cs="Arial"/>
        </w:rPr>
        <w:t>logra</w:t>
      </w:r>
      <w:r w:rsidR="00494290" w:rsidRPr="00DE173A">
        <w:rPr>
          <w:rFonts w:ascii="Arial" w:hAnsi="Arial" w:cs="Arial"/>
        </w:rPr>
        <w:t>r</w:t>
      </w:r>
      <w:r w:rsidRPr="00DE173A">
        <w:rPr>
          <w:rFonts w:ascii="Arial" w:hAnsi="Arial" w:cs="Arial"/>
        </w:rPr>
        <w:t xml:space="preserve"> mejorar los logros del aprendizaje y aportar a la reducción de la deserción escolar en el contexto rural ecuatoriano. </w:t>
      </w:r>
    </w:p>
    <w:p w14:paraId="79000FDF" w14:textId="77777777" w:rsidR="00A40283" w:rsidRPr="00DE173A" w:rsidRDefault="00A40283" w:rsidP="00107DBB">
      <w:pPr>
        <w:spacing w:before="0" w:beforeAutospacing="0" w:after="0" w:afterAutospacing="0" w:line="240" w:lineRule="auto"/>
        <w:ind w:firstLine="0"/>
        <w:rPr>
          <w:rFonts w:ascii="Arial" w:hAnsi="Arial" w:cs="Arial"/>
        </w:rPr>
      </w:pPr>
    </w:p>
    <w:p w14:paraId="50826A8E" w14:textId="3B15ED1F" w:rsidR="00F11216" w:rsidRPr="00DE173A" w:rsidRDefault="00F11216" w:rsidP="00107DBB">
      <w:pPr>
        <w:spacing w:before="0" w:beforeAutospacing="0" w:after="0" w:afterAutospacing="0" w:line="240" w:lineRule="auto"/>
        <w:ind w:firstLine="0"/>
        <w:rPr>
          <w:rFonts w:ascii="Arial" w:hAnsi="Arial" w:cs="Arial"/>
        </w:rPr>
      </w:pPr>
      <w:r w:rsidRPr="00DE173A">
        <w:rPr>
          <w:rFonts w:ascii="Arial" w:hAnsi="Arial" w:cs="Arial"/>
          <w:b/>
          <w:bCs/>
        </w:rPr>
        <w:t>Palabras clave:</w:t>
      </w:r>
      <w:r w:rsidRPr="00DE173A">
        <w:rPr>
          <w:rFonts w:ascii="Arial" w:hAnsi="Arial" w:cs="Arial"/>
        </w:rPr>
        <w:t xml:space="preserve"> aula invertida, educación rural, innovación educativa, formación docente.</w:t>
      </w:r>
    </w:p>
    <w:p w14:paraId="0746C02C" w14:textId="54077E04" w:rsidR="00F11216" w:rsidRPr="00DE173A" w:rsidRDefault="00F11216" w:rsidP="00107DBB">
      <w:pPr>
        <w:spacing w:before="0" w:beforeAutospacing="0" w:after="0" w:afterAutospacing="0" w:line="240" w:lineRule="auto"/>
        <w:ind w:firstLine="0"/>
        <w:rPr>
          <w:rFonts w:ascii="Arial" w:hAnsi="Arial" w:cs="Arial"/>
          <w:b/>
          <w:bCs/>
        </w:rPr>
      </w:pPr>
    </w:p>
    <w:p w14:paraId="2860E589" w14:textId="23D6F4D6" w:rsidR="00D95D74" w:rsidRPr="00DE173A" w:rsidRDefault="00D95D74" w:rsidP="00D95D74">
      <w:pPr>
        <w:spacing w:before="0" w:beforeAutospacing="0" w:after="0" w:afterAutospacing="0" w:line="240" w:lineRule="auto"/>
        <w:ind w:firstLine="0"/>
        <w:rPr>
          <w:rFonts w:ascii="Arial" w:hAnsi="Arial" w:cs="Arial"/>
        </w:rPr>
      </w:pPr>
      <w:r w:rsidRPr="00DE173A">
        <w:rPr>
          <w:rFonts w:ascii="Arial" w:hAnsi="Arial" w:cs="Arial"/>
          <w:b/>
          <w:bCs/>
        </w:rPr>
        <w:t>FLIPPED CLASSROOM IN BASIC RURAL EDUCATION;</w:t>
      </w:r>
    </w:p>
    <w:p w14:paraId="4D76B219" w14:textId="77777777" w:rsidR="00D95D74" w:rsidRPr="00DE173A" w:rsidRDefault="00D95D74" w:rsidP="00D95D74">
      <w:pPr>
        <w:spacing w:before="0" w:beforeAutospacing="0" w:after="0" w:afterAutospacing="0" w:line="240" w:lineRule="auto"/>
        <w:ind w:firstLine="0"/>
        <w:rPr>
          <w:rFonts w:ascii="Arial" w:hAnsi="Arial" w:cs="Arial"/>
        </w:rPr>
      </w:pPr>
      <w:r w:rsidRPr="00DE173A">
        <w:rPr>
          <w:rFonts w:ascii="Arial" w:hAnsi="Arial" w:cs="Arial"/>
        </w:rPr>
        <w:t>A SUCCESSFUL EXPERIENCE IN LIGUIQUI ECUADOR PARISH</w:t>
      </w:r>
    </w:p>
    <w:p w14:paraId="2A199CA7" w14:textId="77777777" w:rsidR="00D95D74" w:rsidRPr="00DE173A" w:rsidRDefault="00D95D74" w:rsidP="00D95D74">
      <w:pPr>
        <w:spacing w:before="0" w:beforeAutospacing="0" w:after="0" w:afterAutospacing="0" w:line="240" w:lineRule="auto"/>
        <w:ind w:firstLine="0"/>
        <w:rPr>
          <w:rFonts w:ascii="Arial" w:hAnsi="Arial" w:cs="Arial"/>
          <w:b/>
          <w:bCs/>
        </w:rPr>
      </w:pPr>
    </w:p>
    <w:p w14:paraId="5A3D0435" w14:textId="38EAAD30" w:rsidR="00F11216" w:rsidRPr="00DE173A" w:rsidRDefault="00D95D74" w:rsidP="00107DBB">
      <w:pPr>
        <w:spacing w:before="0" w:beforeAutospacing="0" w:after="0" w:afterAutospacing="0" w:line="240" w:lineRule="auto"/>
        <w:ind w:firstLine="0"/>
        <w:rPr>
          <w:rFonts w:ascii="Arial" w:hAnsi="Arial" w:cs="Arial"/>
        </w:rPr>
      </w:pPr>
      <w:r w:rsidRPr="00DE173A">
        <w:rPr>
          <w:rFonts w:ascii="Arial" w:hAnsi="Arial" w:cs="Arial"/>
        </w:rPr>
        <w:t>ABSTRACT:</w:t>
      </w:r>
    </w:p>
    <w:p w14:paraId="11FD4548" w14:textId="2C978534" w:rsidR="00F11216" w:rsidRPr="00314488" w:rsidRDefault="00314488" w:rsidP="00107DBB">
      <w:pPr>
        <w:spacing w:before="0" w:beforeAutospacing="0" w:after="0" w:afterAutospacing="0" w:line="240" w:lineRule="auto"/>
        <w:ind w:firstLine="0"/>
        <w:rPr>
          <w:rFonts w:ascii="Arial" w:hAnsi="Arial" w:cs="Arial"/>
        </w:rPr>
      </w:pPr>
      <w:r w:rsidRPr="00314488">
        <w:rPr>
          <w:rFonts w:ascii="Arial" w:hAnsi="Arial" w:cs="Arial"/>
        </w:rPr>
        <w:t xml:space="preserve">Rural </w:t>
      </w:r>
      <w:proofErr w:type="spellStart"/>
      <w:r w:rsidRPr="00314488">
        <w:rPr>
          <w:rFonts w:ascii="Arial" w:hAnsi="Arial" w:cs="Arial"/>
        </w:rPr>
        <w:t>education</w:t>
      </w:r>
      <w:proofErr w:type="spellEnd"/>
      <w:r w:rsidRPr="00314488">
        <w:rPr>
          <w:rFonts w:ascii="Arial" w:hAnsi="Arial" w:cs="Arial"/>
        </w:rPr>
        <w:t xml:space="preserve"> </w:t>
      </w:r>
      <w:proofErr w:type="spellStart"/>
      <w:r w:rsidRPr="00314488">
        <w:rPr>
          <w:rFonts w:ascii="Arial" w:hAnsi="Arial" w:cs="Arial"/>
        </w:rPr>
        <w:t>must</w:t>
      </w:r>
      <w:proofErr w:type="spellEnd"/>
      <w:r w:rsidRPr="00314488">
        <w:rPr>
          <w:rFonts w:ascii="Arial" w:hAnsi="Arial" w:cs="Arial"/>
        </w:rPr>
        <w:t xml:space="preserve"> be </w:t>
      </w:r>
      <w:proofErr w:type="spellStart"/>
      <w:r w:rsidRPr="00314488">
        <w:rPr>
          <w:rFonts w:ascii="Arial" w:hAnsi="Arial" w:cs="Arial"/>
        </w:rPr>
        <w:t>better</w:t>
      </w:r>
      <w:proofErr w:type="spellEnd"/>
      <w:r w:rsidRPr="00314488">
        <w:rPr>
          <w:rFonts w:ascii="Arial" w:hAnsi="Arial" w:cs="Arial"/>
        </w:rPr>
        <w:t xml:space="preserve"> </w:t>
      </w:r>
      <w:proofErr w:type="spellStart"/>
      <w:r w:rsidRPr="00314488">
        <w:rPr>
          <w:rFonts w:ascii="Arial" w:hAnsi="Arial" w:cs="Arial"/>
        </w:rPr>
        <w:t>contextualized</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w:t>
      </w:r>
      <w:proofErr w:type="spellStart"/>
      <w:r w:rsidRPr="00314488">
        <w:rPr>
          <w:rFonts w:ascii="Arial" w:hAnsi="Arial" w:cs="Arial"/>
        </w:rPr>
        <w:t>respond</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the </w:t>
      </w:r>
      <w:proofErr w:type="spellStart"/>
      <w:r w:rsidRPr="00314488">
        <w:rPr>
          <w:rFonts w:ascii="Arial" w:hAnsi="Arial" w:cs="Arial"/>
        </w:rPr>
        <w:t>surrounding</w:t>
      </w:r>
      <w:proofErr w:type="spellEnd"/>
      <w:r w:rsidRPr="00314488">
        <w:rPr>
          <w:rFonts w:ascii="Arial" w:hAnsi="Arial" w:cs="Arial"/>
        </w:rPr>
        <w:t xml:space="preserve"> </w:t>
      </w:r>
      <w:proofErr w:type="spellStart"/>
      <w:proofErr w:type="gramStart"/>
      <w:r w:rsidRPr="00314488">
        <w:rPr>
          <w:rFonts w:ascii="Arial" w:hAnsi="Arial" w:cs="Arial"/>
        </w:rPr>
        <w:t>reality</w:t>
      </w:r>
      <w:proofErr w:type="spellEnd"/>
      <w:proofErr w:type="gramEnd"/>
      <w:r w:rsidRPr="00314488">
        <w:rPr>
          <w:rFonts w:ascii="Arial" w:hAnsi="Arial" w:cs="Arial"/>
        </w:rPr>
        <w:t xml:space="preserve"> </w:t>
      </w:r>
      <w:proofErr w:type="spellStart"/>
      <w:r w:rsidRPr="00314488">
        <w:rPr>
          <w:rFonts w:ascii="Arial" w:hAnsi="Arial" w:cs="Arial"/>
        </w:rPr>
        <w:t>but</w:t>
      </w:r>
      <w:proofErr w:type="spellEnd"/>
      <w:r w:rsidRPr="00314488">
        <w:rPr>
          <w:rFonts w:ascii="Arial" w:hAnsi="Arial" w:cs="Arial"/>
        </w:rPr>
        <w:t xml:space="preserve"> </w:t>
      </w:r>
      <w:proofErr w:type="spellStart"/>
      <w:r w:rsidRPr="00314488">
        <w:rPr>
          <w:rFonts w:ascii="Arial" w:hAnsi="Arial" w:cs="Arial"/>
        </w:rPr>
        <w:t>also</w:t>
      </w:r>
      <w:proofErr w:type="spellEnd"/>
      <w:r w:rsidRPr="00314488">
        <w:rPr>
          <w:rFonts w:ascii="Arial" w:hAnsi="Arial" w:cs="Arial"/>
        </w:rPr>
        <w:t xml:space="preserve">, </w:t>
      </w:r>
      <w:proofErr w:type="spellStart"/>
      <w:r w:rsidRPr="00314488">
        <w:rPr>
          <w:rFonts w:ascii="Arial" w:hAnsi="Arial" w:cs="Arial"/>
        </w:rPr>
        <w:t>making</w:t>
      </w:r>
      <w:proofErr w:type="spellEnd"/>
      <w:r w:rsidRPr="00314488">
        <w:rPr>
          <w:rFonts w:ascii="Arial" w:hAnsi="Arial" w:cs="Arial"/>
        </w:rPr>
        <w:t xml:space="preserve"> use of </w:t>
      </w:r>
      <w:proofErr w:type="spellStart"/>
      <w:r w:rsidRPr="00314488">
        <w:rPr>
          <w:rFonts w:ascii="Arial" w:hAnsi="Arial" w:cs="Arial"/>
        </w:rPr>
        <w:t>advances</w:t>
      </w:r>
      <w:proofErr w:type="spellEnd"/>
      <w:r w:rsidRPr="00314488">
        <w:rPr>
          <w:rFonts w:ascii="Arial" w:hAnsi="Arial" w:cs="Arial"/>
        </w:rPr>
        <w:t xml:space="preserve"> in </w:t>
      </w:r>
      <w:proofErr w:type="spellStart"/>
      <w:r w:rsidRPr="00314488">
        <w:rPr>
          <w:rFonts w:ascii="Arial" w:hAnsi="Arial" w:cs="Arial"/>
        </w:rPr>
        <w:t>educational</w:t>
      </w:r>
      <w:proofErr w:type="spellEnd"/>
      <w:r w:rsidRPr="00314488">
        <w:rPr>
          <w:rFonts w:ascii="Arial" w:hAnsi="Arial" w:cs="Arial"/>
        </w:rPr>
        <w:t xml:space="preserve"> </w:t>
      </w:r>
      <w:proofErr w:type="spellStart"/>
      <w:r w:rsidRPr="00314488">
        <w:rPr>
          <w:rFonts w:ascii="Arial" w:hAnsi="Arial" w:cs="Arial"/>
        </w:rPr>
        <w:t>technology</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w:t>
      </w:r>
      <w:proofErr w:type="spellStart"/>
      <w:r w:rsidRPr="00314488">
        <w:rPr>
          <w:rFonts w:ascii="Arial" w:hAnsi="Arial" w:cs="Arial"/>
        </w:rPr>
        <w:t>contribute</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the </w:t>
      </w:r>
      <w:proofErr w:type="spellStart"/>
      <w:r w:rsidRPr="00314488">
        <w:rPr>
          <w:rFonts w:ascii="Arial" w:hAnsi="Arial" w:cs="Arial"/>
        </w:rPr>
        <w:t>reduction</w:t>
      </w:r>
      <w:proofErr w:type="spellEnd"/>
      <w:r w:rsidRPr="00314488">
        <w:rPr>
          <w:rFonts w:ascii="Arial" w:hAnsi="Arial" w:cs="Arial"/>
        </w:rPr>
        <w:t xml:space="preserve"> of </w:t>
      </w:r>
      <w:proofErr w:type="spellStart"/>
      <w:r w:rsidRPr="00314488">
        <w:rPr>
          <w:rFonts w:ascii="Arial" w:hAnsi="Arial" w:cs="Arial"/>
        </w:rPr>
        <w:t>school</w:t>
      </w:r>
      <w:proofErr w:type="spellEnd"/>
      <w:r w:rsidRPr="00314488">
        <w:rPr>
          <w:rFonts w:ascii="Arial" w:hAnsi="Arial" w:cs="Arial"/>
        </w:rPr>
        <w:t xml:space="preserve"> </w:t>
      </w:r>
      <w:proofErr w:type="spellStart"/>
      <w:r w:rsidRPr="00314488">
        <w:rPr>
          <w:rFonts w:ascii="Arial" w:hAnsi="Arial" w:cs="Arial"/>
        </w:rPr>
        <w:t>drop-out</w:t>
      </w:r>
      <w:proofErr w:type="spellEnd"/>
      <w:r w:rsidRPr="00314488">
        <w:rPr>
          <w:rFonts w:ascii="Arial" w:hAnsi="Arial" w:cs="Arial"/>
        </w:rPr>
        <w:t xml:space="preserve"> of vulnerable </w:t>
      </w:r>
      <w:proofErr w:type="spellStart"/>
      <w:r w:rsidRPr="00314488">
        <w:rPr>
          <w:rFonts w:ascii="Arial" w:hAnsi="Arial" w:cs="Arial"/>
        </w:rPr>
        <w:t>populations</w:t>
      </w:r>
      <w:proofErr w:type="spellEnd"/>
      <w:r w:rsidRPr="00314488">
        <w:rPr>
          <w:rFonts w:ascii="Arial" w:hAnsi="Arial" w:cs="Arial"/>
        </w:rPr>
        <w:t xml:space="preserve">. </w:t>
      </w:r>
      <w:proofErr w:type="spellStart"/>
      <w:r w:rsidRPr="00314488">
        <w:rPr>
          <w:rFonts w:ascii="Arial" w:hAnsi="Arial" w:cs="Arial"/>
        </w:rPr>
        <w:t>This</w:t>
      </w:r>
      <w:proofErr w:type="spellEnd"/>
      <w:r w:rsidRPr="00314488">
        <w:rPr>
          <w:rFonts w:ascii="Arial" w:hAnsi="Arial" w:cs="Arial"/>
        </w:rPr>
        <w:t xml:space="preserve"> </w:t>
      </w:r>
      <w:proofErr w:type="spellStart"/>
      <w:r w:rsidRPr="00314488">
        <w:rPr>
          <w:rFonts w:ascii="Arial" w:hAnsi="Arial" w:cs="Arial"/>
        </w:rPr>
        <w:t>work</w:t>
      </w:r>
      <w:proofErr w:type="spellEnd"/>
      <w:r w:rsidRPr="00314488">
        <w:rPr>
          <w:rFonts w:ascii="Arial" w:hAnsi="Arial" w:cs="Arial"/>
        </w:rPr>
        <w:t xml:space="preserve"> </w:t>
      </w:r>
      <w:proofErr w:type="spellStart"/>
      <w:r w:rsidRPr="00314488">
        <w:rPr>
          <w:rFonts w:ascii="Arial" w:hAnsi="Arial" w:cs="Arial"/>
        </w:rPr>
        <w:t>aims</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w:t>
      </w:r>
      <w:proofErr w:type="spellStart"/>
      <w:r w:rsidRPr="00314488">
        <w:rPr>
          <w:rFonts w:ascii="Arial" w:hAnsi="Arial" w:cs="Arial"/>
        </w:rPr>
        <w:t>socialize</w:t>
      </w:r>
      <w:proofErr w:type="spellEnd"/>
      <w:r w:rsidRPr="00314488">
        <w:rPr>
          <w:rFonts w:ascii="Arial" w:hAnsi="Arial" w:cs="Arial"/>
        </w:rPr>
        <w:t xml:space="preserve"> a </w:t>
      </w:r>
      <w:proofErr w:type="spellStart"/>
      <w:r w:rsidRPr="00314488">
        <w:rPr>
          <w:rFonts w:ascii="Arial" w:hAnsi="Arial" w:cs="Arial"/>
        </w:rPr>
        <w:t>successful</w:t>
      </w:r>
      <w:proofErr w:type="spellEnd"/>
      <w:r w:rsidRPr="00314488">
        <w:rPr>
          <w:rFonts w:ascii="Arial" w:hAnsi="Arial" w:cs="Arial"/>
        </w:rPr>
        <w:t xml:space="preserve"> </w:t>
      </w:r>
      <w:proofErr w:type="spellStart"/>
      <w:r w:rsidRPr="00314488">
        <w:rPr>
          <w:rFonts w:ascii="Arial" w:hAnsi="Arial" w:cs="Arial"/>
        </w:rPr>
        <w:t>experience</w:t>
      </w:r>
      <w:proofErr w:type="spellEnd"/>
      <w:r w:rsidRPr="00314488">
        <w:rPr>
          <w:rFonts w:ascii="Arial" w:hAnsi="Arial" w:cs="Arial"/>
        </w:rPr>
        <w:t xml:space="preserve"> </w:t>
      </w:r>
      <w:proofErr w:type="spellStart"/>
      <w:r w:rsidRPr="00314488">
        <w:rPr>
          <w:rFonts w:ascii="Arial" w:hAnsi="Arial" w:cs="Arial"/>
        </w:rPr>
        <w:t>that</w:t>
      </w:r>
      <w:proofErr w:type="spellEnd"/>
      <w:r w:rsidRPr="00314488">
        <w:rPr>
          <w:rFonts w:ascii="Arial" w:hAnsi="Arial" w:cs="Arial"/>
        </w:rPr>
        <w:t xml:space="preserve"> uses the </w:t>
      </w:r>
      <w:proofErr w:type="spellStart"/>
      <w:r w:rsidRPr="00314488">
        <w:rPr>
          <w:rFonts w:ascii="Arial" w:hAnsi="Arial" w:cs="Arial"/>
        </w:rPr>
        <w:t>inverted</w:t>
      </w:r>
      <w:proofErr w:type="spellEnd"/>
      <w:r w:rsidRPr="00314488">
        <w:rPr>
          <w:rFonts w:ascii="Arial" w:hAnsi="Arial" w:cs="Arial"/>
        </w:rPr>
        <w:t xml:space="preserve"> </w:t>
      </w:r>
      <w:proofErr w:type="spellStart"/>
      <w:r w:rsidRPr="00314488">
        <w:rPr>
          <w:rFonts w:ascii="Arial" w:hAnsi="Arial" w:cs="Arial"/>
        </w:rPr>
        <w:t>classroom</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w:t>
      </w:r>
      <w:proofErr w:type="spellStart"/>
      <w:r w:rsidRPr="00314488">
        <w:rPr>
          <w:rFonts w:ascii="Arial" w:hAnsi="Arial" w:cs="Arial"/>
        </w:rPr>
        <w:t>work</w:t>
      </w:r>
      <w:proofErr w:type="spellEnd"/>
      <w:r w:rsidRPr="00314488">
        <w:rPr>
          <w:rFonts w:ascii="Arial" w:hAnsi="Arial" w:cs="Arial"/>
        </w:rPr>
        <w:t xml:space="preserve"> </w:t>
      </w:r>
      <w:proofErr w:type="spellStart"/>
      <w:r w:rsidRPr="00314488">
        <w:rPr>
          <w:rFonts w:ascii="Arial" w:hAnsi="Arial" w:cs="Arial"/>
        </w:rPr>
        <w:t>four</w:t>
      </w:r>
      <w:proofErr w:type="spellEnd"/>
      <w:r w:rsidRPr="00314488">
        <w:rPr>
          <w:rFonts w:ascii="Arial" w:hAnsi="Arial" w:cs="Arial"/>
        </w:rPr>
        <w:t xml:space="preserve"> </w:t>
      </w:r>
      <w:proofErr w:type="spellStart"/>
      <w:r w:rsidRPr="00314488">
        <w:rPr>
          <w:rFonts w:ascii="Arial" w:hAnsi="Arial" w:cs="Arial"/>
        </w:rPr>
        <w:t>subjects</w:t>
      </w:r>
      <w:proofErr w:type="spellEnd"/>
      <w:r w:rsidRPr="00314488">
        <w:rPr>
          <w:rFonts w:ascii="Arial" w:hAnsi="Arial" w:cs="Arial"/>
        </w:rPr>
        <w:t xml:space="preserve"> of the </w:t>
      </w:r>
      <w:proofErr w:type="spellStart"/>
      <w:r w:rsidRPr="00314488">
        <w:rPr>
          <w:rFonts w:ascii="Arial" w:hAnsi="Arial" w:cs="Arial"/>
        </w:rPr>
        <w:t>seventh</w:t>
      </w:r>
      <w:proofErr w:type="spellEnd"/>
      <w:r w:rsidRPr="00314488">
        <w:rPr>
          <w:rFonts w:ascii="Arial" w:hAnsi="Arial" w:cs="Arial"/>
        </w:rPr>
        <w:t xml:space="preserve"> grade </w:t>
      </w:r>
      <w:proofErr w:type="spellStart"/>
      <w:r w:rsidRPr="00314488">
        <w:rPr>
          <w:rFonts w:ascii="Arial" w:hAnsi="Arial" w:cs="Arial"/>
        </w:rPr>
        <w:t>curriculum</w:t>
      </w:r>
      <w:proofErr w:type="spellEnd"/>
      <w:r w:rsidRPr="00314488">
        <w:rPr>
          <w:rFonts w:ascii="Arial" w:hAnsi="Arial" w:cs="Arial"/>
        </w:rPr>
        <w:t xml:space="preserve"> of a </w:t>
      </w:r>
      <w:proofErr w:type="spellStart"/>
      <w:r w:rsidRPr="00314488">
        <w:rPr>
          <w:rFonts w:ascii="Arial" w:hAnsi="Arial" w:cs="Arial"/>
        </w:rPr>
        <w:t>public</w:t>
      </w:r>
      <w:proofErr w:type="spellEnd"/>
      <w:r w:rsidRPr="00314488">
        <w:rPr>
          <w:rFonts w:ascii="Arial" w:hAnsi="Arial" w:cs="Arial"/>
        </w:rPr>
        <w:t xml:space="preserve"> </w:t>
      </w:r>
      <w:proofErr w:type="spellStart"/>
      <w:r w:rsidRPr="00314488">
        <w:rPr>
          <w:rFonts w:ascii="Arial" w:hAnsi="Arial" w:cs="Arial"/>
        </w:rPr>
        <w:t>school</w:t>
      </w:r>
      <w:proofErr w:type="spellEnd"/>
      <w:r w:rsidRPr="00314488">
        <w:rPr>
          <w:rFonts w:ascii="Arial" w:hAnsi="Arial" w:cs="Arial"/>
        </w:rPr>
        <w:t xml:space="preserve"> </w:t>
      </w:r>
      <w:proofErr w:type="spellStart"/>
      <w:r w:rsidRPr="00314488">
        <w:rPr>
          <w:rFonts w:ascii="Arial" w:hAnsi="Arial" w:cs="Arial"/>
        </w:rPr>
        <w:t>domiciled</w:t>
      </w:r>
      <w:proofErr w:type="spellEnd"/>
      <w:r w:rsidRPr="00314488">
        <w:rPr>
          <w:rFonts w:ascii="Arial" w:hAnsi="Arial" w:cs="Arial"/>
        </w:rPr>
        <w:t xml:space="preserve"> in the rural </w:t>
      </w:r>
      <w:proofErr w:type="spellStart"/>
      <w:r w:rsidRPr="00314488">
        <w:rPr>
          <w:rFonts w:ascii="Arial" w:hAnsi="Arial" w:cs="Arial"/>
        </w:rPr>
        <w:t>parish</w:t>
      </w:r>
      <w:proofErr w:type="spellEnd"/>
      <w:r w:rsidRPr="00314488">
        <w:rPr>
          <w:rFonts w:ascii="Arial" w:hAnsi="Arial" w:cs="Arial"/>
        </w:rPr>
        <w:t xml:space="preserve"> </w:t>
      </w:r>
      <w:proofErr w:type="spellStart"/>
      <w:r w:rsidRPr="00314488">
        <w:rPr>
          <w:rFonts w:ascii="Arial" w:hAnsi="Arial" w:cs="Arial"/>
        </w:rPr>
        <w:t>Liguiqui</w:t>
      </w:r>
      <w:proofErr w:type="spellEnd"/>
      <w:r w:rsidRPr="00314488">
        <w:rPr>
          <w:rFonts w:ascii="Arial" w:hAnsi="Arial" w:cs="Arial"/>
        </w:rPr>
        <w:t xml:space="preserve"> of the Manta </w:t>
      </w:r>
      <w:proofErr w:type="spellStart"/>
      <w:r w:rsidRPr="00314488">
        <w:rPr>
          <w:rFonts w:ascii="Arial" w:hAnsi="Arial" w:cs="Arial"/>
        </w:rPr>
        <w:t>canton</w:t>
      </w:r>
      <w:proofErr w:type="spellEnd"/>
      <w:r w:rsidRPr="00314488">
        <w:rPr>
          <w:rFonts w:ascii="Arial" w:hAnsi="Arial" w:cs="Arial"/>
        </w:rPr>
        <w:t xml:space="preserve"> in Ecuador </w:t>
      </w:r>
      <w:proofErr w:type="spellStart"/>
      <w:r w:rsidRPr="00314488">
        <w:rPr>
          <w:rFonts w:ascii="Arial" w:hAnsi="Arial" w:cs="Arial"/>
        </w:rPr>
        <w:t>during</w:t>
      </w:r>
      <w:proofErr w:type="spellEnd"/>
      <w:r w:rsidRPr="00314488">
        <w:rPr>
          <w:rFonts w:ascii="Arial" w:hAnsi="Arial" w:cs="Arial"/>
        </w:rPr>
        <w:t xml:space="preserve"> the 2018-2019 </w:t>
      </w:r>
      <w:proofErr w:type="spellStart"/>
      <w:r w:rsidRPr="00314488">
        <w:rPr>
          <w:rFonts w:ascii="Arial" w:hAnsi="Arial" w:cs="Arial"/>
        </w:rPr>
        <w:t>school</w:t>
      </w:r>
      <w:proofErr w:type="spellEnd"/>
      <w:r w:rsidRPr="00314488">
        <w:rPr>
          <w:rFonts w:ascii="Arial" w:hAnsi="Arial" w:cs="Arial"/>
        </w:rPr>
        <w:t xml:space="preserve"> </w:t>
      </w:r>
      <w:proofErr w:type="spellStart"/>
      <w:r w:rsidRPr="00314488">
        <w:rPr>
          <w:rFonts w:ascii="Arial" w:hAnsi="Arial" w:cs="Arial"/>
        </w:rPr>
        <w:t>year</w:t>
      </w:r>
      <w:proofErr w:type="spellEnd"/>
      <w:r w:rsidRPr="00314488">
        <w:rPr>
          <w:rFonts w:ascii="Arial" w:hAnsi="Arial" w:cs="Arial"/>
        </w:rPr>
        <w:t xml:space="preserve">. The </w:t>
      </w:r>
      <w:proofErr w:type="spellStart"/>
      <w:r w:rsidRPr="00314488">
        <w:rPr>
          <w:rFonts w:ascii="Arial" w:hAnsi="Arial" w:cs="Arial"/>
        </w:rPr>
        <w:t>sample</w:t>
      </w:r>
      <w:proofErr w:type="spellEnd"/>
      <w:r w:rsidRPr="00314488">
        <w:rPr>
          <w:rFonts w:ascii="Arial" w:hAnsi="Arial" w:cs="Arial"/>
        </w:rPr>
        <w:t xml:space="preserve"> </w:t>
      </w:r>
      <w:proofErr w:type="spellStart"/>
      <w:r w:rsidRPr="00314488">
        <w:rPr>
          <w:rFonts w:ascii="Arial" w:hAnsi="Arial" w:cs="Arial"/>
        </w:rPr>
        <w:t>is</w:t>
      </w:r>
      <w:proofErr w:type="spellEnd"/>
      <w:r w:rsidRPr="00314488">
        <w:rPr>
          <w:rFonts w:ascii="Arial" w:hAnsi="Arial" w:cs="Arial"/>
        </w:rPr>
        <w:t xml:space="preserve"> </w:t>
      </w:r>
      <w:proofErr w:type="spellStart"/>
      <w:r w:rsidRPr="00314488">
        <w:rPr>
          <w:rFonts w:ascii="Arial" w:hAnsi="Arial" w:cs="Arial"/>
        </w:rPr>
        <w:t>made</w:t>
      </w:r>
      <w:proofErr w:type="spellEnd"/>
      <w:r w:rsidRPr="00314488">
        <w:rPr>
          <w:rFonts w:ascii="Arial" w:hAnsi="Arial" w:cs="Arial"/>
        </w:rPr>
        <w:t xml:space="preserve"> up of 60 </w:t>
      </w:r>
      <w:proofErr w:type="spellStart"/>
      <w:r w:rsidRPr="00314488">
        <w:rPr>
          <w:rFonts w:ascii="Arial" w:hAnsi="Arial" w:cs="Arial"/>
        </w:rPr>
        <w:t>students</w:t>
      </w:r>
      <w:proofErr w:type="spellEnd"/>
      <w:r w:rsidRPr="00314488">
        <w:rPr>
          <w:rFonts w:ascii="Arial" w:hAnsi="Arial" w:cs="Arial"/>
        </w:rPr>
        <w:t xml:space="preserve"> and 3 </w:t>
      </w:r>
      <w:proofErr w:type="spellStart"/>
      <w:r w:rsidRPr="00314488">
        <w:rPr>
          <w:rFonts w:ascii="Arial" w:hAnsi="Arial" w:cs="Arial"/>
        </w:rPr>
        <w:t>teachers</w:t>
      </w:r>
      <w:proofErr w:type="spellEnd"/>
      <w:r w:rsidRPr="00314488">
        <w:rPr>
          <w:rFonts w:ascii="Arial" w:hAnsi="Arial" w:cs="Arial"/>
        </w:rPr>
        <w:t xml:space="preserve">. A </w:t>
      </w:r>
      <w:proofErr w:type="spellStart"/>
      <w:r w:rsidRPr="00314488">
        <w:rPr>
          <w:rFonts w:ascii="Arial" w:hAnsi="Arial" w:cs="Arial"/>
        </w:rPr>
        <w:t>fusion</w:t>
      </w:r>
      <w:proofErr w:type="spellEnd"/>
      <w:r w:rsidRPr="00314488">
        <w:rPr>
          <w:rFonts w:ascii="Arial" w:hAnsi="Arial" w:cs="Arial"/>
        </w:rPr>
        <w:t xml:space="preserve"> of </w:t>
      </w:r>
      <w:proofErr w:type="spellStart"/>
      <w:r w:rsidRPr="00314488">
        <w:rPr>
          <w:rFonts w:ascii="Arial" w:hAnsi="Arial" w:cs="Arial"/>
        </w:rPr>
        <w:t>qualitative</w:t>
      </w:r>
      <w:proofErr w:type="spellEnd"/>
      <w:r w:rsidRPr="00314488">
        <w:rPr>
          <w:rFonts w:ascii="Arial" w:hAnsi="Arial" w:cs="Arial"/>
        </w:rPr>
        <w:t xml:space="preserve"> and </w:t>
      </w:r>
      <w:proofErr w:type="spellStart"/>
      <w:r w:rsidRPr="00314488">
        <w:rPr>
          <w:rFonts w:ascii="Arial" w:hAnsi="Arial" w:cs="Arial"/>
        </w:rPr>
        <w:t>quantitative</w:t>
      </w:r>
      <w:proofErr w:type="spellEnd"/>
      <w:r w:rsidRPr="00314488">
        <w:rPr>
          <w:rFonts w:ascii="Arial" w:hAnsi="Arial" w:cs="Arial"/>
        </w:rPr>
        <w:t xml:space="preserve"> </w:t>
      </w:r>
      <w:proofErr w:type="spellStart"/>
      <w:r w:rsidRPr="00314488">
        <w:rPr>
          <w:rFonts w:ascii="Arial" w:hAnsi="Arial" w:cs="Arial"/>
        </w:rPr>
        <w:t>research</w:t>
      </w:r>
      <w:proofErr w:type="spellEnd"/>
      <w:r w:rsidRPr="00314488">
        <w:rPr>
          <w:rFonts w:ascii="Arial" w:hAnsi="Arial" w:cs="Arial"/>
        </w:rPr>
        <w:t xml:space="preserve"> </w:t>
      </w:r>
      <w:proofErr w:type="spellStart"/>
      <w:r w:rsidRPr="00314488">
        <w:rPr>
          <w:rFonts w:ascii="Arial" w:hAnsi="Arial" w:cs="Arial"/>
        </w:rPr>
        <w:t>techniques</w:t>
      </w:r>
      <w:proofErr w:type="spellEnd"/>
      <w:r w:rsidRPr="00314488">
        <w:rPr>
          <w:rFonts w:ascii="Arial" w:hAnsi="Arial" w:cs="Arial"/>
        </w:rPr>
        <w:t xml:space="preserve"> </w:t>
      </w:r>
      <w:proofErr w:type="spellStart"/>
      <w:r w:rsidRPr="00314488">
        <w:rPr>
          <w:rFonts w:ascii="Arial" w:hAnsi="Arial" w:cs="Arial"/>
        </w:rPr>
        <w:t>is</w:t>
      </w:r>
      <w:proofErr w:type="spellEnd"/>
      <w:r w:rsidRPr="00314488">
        <w:rPr>
          <w:rFonts w:ascii="Arial" w:hAnsi="Arial" w:cs="Arial"/>
        </w:rPr>
        <w:t xml:space="preserve"> </w:t>
      </w:r>
      <w:proofErr w:type="spellStart"/>
      <w:r w:rsidRPr="00314488">
        <w:rPr>
          <w:rFonts w:ascii="Arial" w:hAnsi="Arial" w:cs="Arial"/>
        </w:rPr>
        <w:t>administered</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monitor (1) the </w:t>
      </w:r>
      <w:proofErr w:type="spellStart"/>
      <w:r w:rsidRPr="00314488">
        <w:rPr>
          <w:rFonts w:ascii="Arial" w:hAnsi="Arial" w:cs="Arial"/>
        </w:rPr>
        <w:t>Learning</w:t>
      </w:r>
      <w:proofErr w:type="spellEnd"/>
      <w:r w:rsidRPr="00314488">
        <w:rPr>
          <w:rFonts w:ascii="Arial" w:hAnsi="Arial" w:cs="Arial"/>
        </w:rPr>
        <w:t xml:space="preserve"> </w:t>
      </w:r>
      <w:proofErr w:type="spellStart"/>
      <w:r w:rsidRPr="00314488">
        <w:rPr>
          <w:rFonts w:ascii="Arial" w:hAnsi="Arial" w:cs="Arial"/>
        </w:rPr>
        <w:t>Achievement</w:t>
      </w:r>
      <w:proofErr w:type="spellEnd"/>
      <w:r w:rsidRPr="00314488">
        <w:rPr>
          <w:rFonts w:ascii="Arial" w:hAnsi="Arial" w:cs="Arial"/>
        </w:rPr>
        <w:t xml:space="preserve"> of the experimental </w:t>
      </w:r>
      <w:proofErr w:type="spellStart"/>
      <w:r w:rsidRPr="00314488">
        <w:rPr>
          <w:rFonts w:ascii="Arial" w:hAnsi="Arial" w:cs="Arial"/>
        </w:rPr>
        <w:t>group</w:t>
      </w:r>
      <w:proofErr w:type="spellEnd"/>
      <w:r w:rsidRPr="00314488">
        <w:rPr>
          <w:rFonts w:ascii="Arial" w:hAnsi="Arial" w:cs="Arial"/>
        </w:rPr>
        <w:t xml:space="preserve"> </w:t>
      </w:r>
      <w:proofErr w:type="spellStart"/>
      <w:r w:rsidRPr="00314488">
        <w:rPr>
          <w:rFonts w:ascii="Arial" w:hAnsi="Arial" w:cs="Arial"/>
        </w:rPr>
        <w:t>following</w:t>
      </w:r>
      <w:proofErr w:type="spellEnd"/>
      <w:r w:rsidRPr="00314488">
        <w:rPr>
          <w:rFonts w:ascii="Arial" w:hAnsi="Arial" w:cs="Arial"/>
        </w:rPr>
        <w:t xml:space="preserve"> the </w:t>
      </w:r>
      <w:proofErr w:type="spellStart"/>
      <w:r w:rsidRPr="00314488">
        <w:rPr>
          <w:rFonts w:ascii="Arial" w:hAnsi="Arial" w:cs="Arial"/>
        </w:rPr>
        <w:t>current</w:t>
      </w:r>
      <w:proofErr w:type="spellEnd"/>
      <w:r w:rsidRPr="00314488">
        <w:rPr>
          <w:rFonts w:ascii="Arial" w:hAnsi="Arial" w:cs="Arial"/>
        </w:rPr>
        <w:t xml:space="preserve"> </w:t>
      </w:r>
      <w:proofErr w:type="spellStart"/>
      <w:r w:rsidRPr="00314488">
        <w:rPr>
          <w:rFonts w:ascii="Arial" w:hAnsi="Arial" w:cs="Arial"/>
        </w:rPr>
        <w:t>indicators</w:t>
      </w:r>
      <w:proofErr w:type="spellEnd"/>
      <w:r w:rsidRPr="00314488">
        <w:rPr>
          <w:rFonts w:ascii="Arial" w:hAnsi="Arial" w:cs="Arial"/>
        </w:rPr>
        <w:t xml:space="preserve"> of the </w:t>
      </w:r>
      <w:proofErr w:type="spellStart"/>
      <w:r w:rsidRPr="00314488">
        <w:rPr>
          <w:rFonts w:ascii="Arial" w:hAnsi="Arial" w:cs="Arial"/>
        </w:rPr>
        <w:t>Ministry</w:t>
      </w:r>
      <w:proofErr w:type="spellEnd"/>
      <w:r w:rsidRPr="00314488">
        <w:rPr>
          <w:rFonts w:ascii="Arial" w:hAnsi="Arial" w:cs="Arial"/>
        </w:rPr>
        <w:t xml:space="preserve"> of </w:t>
      </w:r>
      <w:proofErr w:type="spellStart"/>
      <w:r w:rsidRPr="00314488">
        <w:rPr>
          <w:rFonts w:ascii="Arial" w:hAnsi="Arial" w:cs="Arial"/>
        </w:rPr>
        <w:t>Education</w:t>
      </w:r>
      <w:proofErr w:type="spellEnd"/>
      <w:r w:rsidRPr="00314488">
        <w:rPr>
          <w:rFonts w:ascii="Arial" w:hAnsi="Arial" w:cs="Arial"/>
        </w:rPr>
        <w:t xml:space="preserve"> of Ecuador (2017); and (2) </w:t>
      </w:r>
      <w:r w:rsidRPr="00314488">
        <w:rPr>
          <w:rFonts w:ascii="Arial" w:hAnsi="Arial" w:cs="Arial"/>
        </w:rPr>
        <w:lastRenderedPageBreak/>
        <w:t xml:space="preserve">the </w:t>
      </w:r>
      <w:proofErr w:type="spellStart"/>
      <w:r w:rsidRPr="00314488">
        <w:rPr>
          <w:rFonts w:ascii="Arial" w:hAnsi="Arial" w:cs="Arial"/>
        </w:rPr>
        <w:t>Intrinsic</w:t>
      </w:r>
      <w:proofErr w:type="spellEnd"/>
      <w:r w:rsidRPr="00314488">
        <w:rPr>
          <w:rFonts w:ascii="Arial" w:hAnsi="Arial" w:cs="Arial"/>
        </w:rPr>
        <w:t xml:space="preserve"> versus </w:t>
      </w:r>
      <w:proofErr w:type="spellStart"/>
      <w:r w:rsidRPr="00314488">
        <w:rPr>
          <w:rFonts w:ascii="Arial" w:hAnsi="Arial" w:cs="Arial"/>
        </w:rPr>
        <w:t>Extrinsic</w:t>
      </w:r>
      <w:proofErr w:type="spellEnd"/>
      <w:r w:rsidRPr="00314488">
        <w:rPr>
          <w:rFonts w:ascii="Arial" w:hAnsi="Arial" w:cs="Arial"/>
        </w:rPr>
        <w:t xml:space="preserve"> </w:t>
      </w:r>
      <w:proofErr w:type="spellStart"/>
      <w:r w:rsidRPr="00314488">
        <w:rPr>
          <w:rFonts w:ascii="Arial" w:hAnsi="Arial" w:cs="Arial"/>
        </w:rPr>
        <w:t>Orientation</w:t>
      </w:r>
      <w:proofErr w:type="spellEnd"/>
      <w:r w:rsidRPr="00314488">
        <w:rPr>
          <w:rFonts w:ascii="Arial" w:hAnsi="Arial" w:cs="Arial"/>
        </w:rPr>
        <w:t xml:space="preserve"> </w:t>
      </w:r>
      <w:proofErr w:type="spellStart"/>
      <w:r w:rsidRPr="00314488">
        <w:rPr>
          <w:rFonts w:ascii="Arial" w:hAnsi="Arial" w:cs="Arial"/>
        </w:rPr>
        <w:t>Scale</w:t>
      </w:r>
      <w:proofErr w:type="spellEnd"/>
      <w:r w:rsidRPr="00314488">
        <w:rPr>
          <w:rFonts w:ascii="Arial" w:hAnsi="Arial" w:cs="Arial"/>
        </w:rPr>
        <w:t xml:space="preserve"> of Jimenes and Macotela (2008). The </w:t>
      </w:r>
      <w:proofErr w:type="spellStart"/>
      <w:r w:rsidRPr="00314488">
        <w:rPr>
          <w:rFonts w:ascii="Arial" w:hAnsi="Arial" w:cs="Arial"/>
        </w:rPr>
        <w:t>results</w:t>
      </w:r>
      <w:proofErr w:type="spellEnd"/>
      <w:r w:rsidRPr="00314488">
        <w:rPr>
          <w:rFonts w:ascii="Arial" w:hAnsi="Arial" w:cs="Arial"/>
        </w:rPr>
        <w:t xml:space="preserve"> </w:t>
      </w:r>
      <w:proofErr w:type="spellStart"/>
      <w:r w:rsidRPr="00314488">
        <w:rPr>
          <w:rFonts w:ascii="Arial" w:hAnsi="Arial" w:cs="Arial"/>
        </w:rPr>
        <w:t>obtained</w:t>
      </w:r>
      <w:proofErr w:type="spellEnd"/>
      <w:r w:rsidRPr="00314488">
        <w:rPr>
          <w:rFonts w:ascii="Arial" w:hAnsi="Arial" w:cs="Arial"/>
        </w:rPr>
        <w:t xml:space="preserve"> </w:t>
      </w:r>
      <w:proofErr w:type="spellStart"/>
      <w:r w:rsidRPr="00314488">
        <w:rPr>
          <w:rFonts w:ascii="Arial" w:hAnsi="Arial" w:cs="Arial"/>
        </w:rPr>
        <w:t>significant</w:t>
      </w:r>
      <w:proofErr w:type="spellEnd"/>
      <w:r w:rsidRPr="00314488">
        <w:rPr>
          <w:rFonts w:ascii="Arial" w:hAnsi="Arial" w:cs="Arial"/>
        </w:rPr>
        <w:t xml:space="preserve"> </w:t>
      </w:r>
      <w:proofErr w:type="spellStart"/>
      <w:r w:rsidRPr="00314488">
        <w:rPr>
          <w:rFonts w:ascii="Arial" w:hAnsi="Arial" w:cs="Arial"/>
        </w:rPr>
        <w:t>improvement</w:t>
      </w:r>
      <w:proofErr w:type="spellEnd"/>
      <w:r w:rsidRPr="00314488">
        <w:rPr>
          <w:rFonts w:ascii="Arial" w:hAnsi="Arial" w:cs="Arial"/>
        </w:rPr>
        <w:t xml:space="preserve"> in the </w:t>
      </w:r>
      <w:proofErr w:type="spellStart"/>
      <w:r w:rsidRPr="00314488">
        <w:rPr>
          <w:rFonts w:ascii="Arial" w:hAnsi="Arial" w:cs="Arial"/>
        </w:rPr>
        <w:t>qualifications</w:t>
      </w:r>
      <w:proofErr w:type="spellEnd"/>
      <w:r w:rsidRPr="00314488">
        <w:rPr>
          <w:rFonts w:ascii="Arial" w:hAnsi="Arial" w:cs="Arial"/>
        </w:rPr>
        <w:t xml:space="preserve"> of </w:t>
      </w:r>
      <w:proofErr w:type="spellStart"/>
      <w:r w:rsidRPr="00314488">
        <w:rPr>
          <w:rFonts w:ascii="Arial" w:hAnsi="Arial" w:cs="Arial"/>
        </w:rPr>
        <w:t>all</w:t>
      </w:r>
      <w:proofErr w:type="spellEnd"/>
      <w:r w:rsidRPr="00314488">
        <w:rPr>
          <w:rFonts w:ascii="Arial" w:hAnsi="Arial" w:cs="Arial"/>
        </w:rPr>
        <w:t xml:space="preserve"> </w:t>
      </w:r>
      <w:proofErr w:type="spellStart"/>
      <w:r w:rsidRPr="00314488">
        <w:rPr>
          <w:rFonts w:ascii="Arial" w:hAnsi="Arial" w:cs="Arial"/>
        </w:rPr>
        <w:t>members</w:t>
      </w:r>
      <w:proofErr w:type="spellEnd"/>
      <w:r w:rsidRPr="00314488">
        <w:rPr>
          <w:rFonts w:ascii="Arial" w:hAnsi="Arial" w:cs="Arial"/>
        </w:rPr>
        <w:t xml:space="preserve"> of the experimental </w:t>
      </w:r>
      <w:proofErr w:type="spellStart"/>
      <w:r w:rsidRPr="00314488">
        <w:rPr>
          <w:rFonts w:ascii="Arial" w:hAnsi="Arial" w:cs="Arial"/>
        </w:rPr>
        <w:t>group</w:t>
      </w:r>
      <w:proofErr w:type="spellEnd"/>
      <w:r w:rsidRPr="00314488">
        <w:rPr>
          <w:rFonts w:ascii="Arial" w:hAnsi="Arial" w:cs="Arial"/>
        </w:rPr>
        <w:t xml:space="preserve"> </w:t>
      </w:r>
      <w:proofErr w:type="spellStart"/>
      <w:r w:rsidRPr="00314488">
        <w:rPr>
          <w:rFonts w:ascii="Arial" w:hAnsi="Arial" w:cs="Arial"/>
        </w:rPr>
        <w:t>compared</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the control </w:t>
      </w:r>
      <w:proofErr w:type="spellStart"/>
      <w:r w:rsidRPr="00314488">
        <w:rPr>
          <w:rFonts w:ascii="Arial" w:hAnsi="Arial" w:cs="Arial"/>
        </w:rPr>
        <w:t>group</w:t>
      </w:r>
      <w:proofErr w:type="spellEnd"/>
      <w:r w:rsidRPr="00314488">
        <w:rPr>
          <w:rFonts w:ascii="Arial" w:hAnsi="Arial" w:cs="Arial"/>
        </w:rPr>
        <w:t xml:space="preserve">; and the </w:t>
      </w:r>
      <w:proofErr w:type="spellStart"/>
      <w:r w:rsidRPr="00314488">
        <w:rPr>
          <w:rFonts w:ascii="Arial" w:hAnsi="Arial" w:cs="Arial"/>
        </w:rPr>
        <w:t>strengthening</w:t>
      </w:r>
      <w:proofErr w:type="spellEnd"/>
      <w:r w:rsidRPr="00314488">
        <w:rPr>
          <w:rFonts w:ascii="Arial" w:hAnsi="Arial" w:cs="Arial"/>
        </w:rPr>
        <w:t xml:space="preserve"> of the </w:t>
      </w:r>
      <w:proofErr w:type="spellStart"/>
      <w:r w:rsidRPr="00314488">
        <w:rPr>
          <w:rFonts w:ascii="Arial" w:hAnsi="Arial" w:cs="Arial"/>
        </w:rPr>
        <w:t>motivation</w:t>
      </w:r>
      <w:proofErr w:type="spellEnd"/>
      <w:r w:rsidRPr="00314488">
        <w:rPr>
          <w:rFonts w:ascii="Arial" w:hAnsi="Arial" w:cs="Arial"/>
        </w:rPr>
        <w:t xml:space="preserve"> </w:t>
      </w:r>
      <w:proofErr w:type="spellStart"/>
      <w:r w:rsidRPr="00314488">
        <w:rPr>
          <w:rFonts w:ascii="Arial" w:hAnsi="Arial" w:cs="Arial"/>
        </w:rPr>
        <w:t>for</w:t>
      </w:r>
      <w:proofErr w:type="spellEnd"/>
      <w:r w:rsidRPr="00314488">
        <w:rPr>
          <w:rFonts w:ascii="Arial" w:hAnsi="Arial" w:cs="Arial"/>
        </w:rPr>
        <w:t xml:space="preserve"> </w:t>
      </w:r>
      <w:proofErr w:type="spellStart"/>
      <w:r w:rsidRPr="00314488">
        <w:rPr>
          <w:rFonts w:ascii="Arial" w:hAnsi="Arial" w:cs="Arial"/>
        </w:rPr>
        <w:t>learning</w:t>
      </w:r>
      <w:proofErr w:type="spellEnd"/>
      <w:r w:rsidRPr="00314488">
        <w:rPr>
          <w:rFonts w:ascii="Arial" w:hAnsi="Arial" w:cs="Arial"/>
        </w:rPr>
        <w:t xml:space="preserve"> </w:t>
      </w:r>
      <w:proofErr w:type="spellStart"/>
      <w:r w:rsidRPr="00314488">
        <w:rPr>
          <w:rFonts w:ascii="Arial" w:hAnsi="Arial" w:cs="Arial"/>
        </w:rPr>
        <w:t>that</w:t>
      </w:r>
      <w:proofErr w:type="spellEnd"/>
      <w:r w:rsidRPr="00314488">
        <w:rPr>
          <w:rFonts w:ascii="Arial" w:hAnsi="Arial" w:cs="Arial"/>
        </w:rPr>
        <w:t xml:space="preserve"> </w:t>
      </w:r>
      <w:proofErr w:type="spellStart"/>
      <w:r w:rsidRPr="00314488">
        <w:rPr>
          <w:rFonts w:ascii="Arial" w:hAnsi="Arial" w:cs="Arial"/>
        </w:rPr>
        <w:t>manifests</w:t>
      </w:r>
      <w:proofErr w:type="spellEnd"/>
      <w:r w:rsidRPr="00314488">
        <w:rPr>
          <w:rFonts w:ascii="Arial" w:hAnsi="Arial" w:cs="Arial"/>
        </w:rPr>
        <w:t xml:space="preserve"> </w:t>
      </w:r>
      <w:proofErr w:type="spellStart"/>
      <w:r w:rsidRPr="00314488">
        <w:rPr>
          <w:rFonts w:ascii="Arial" w:hAnsi="Arial" w:cs="Arial"/>
        </w:rPr>
        <w:t>itself</w:t>
      </w:r>
      <w:proofErr w:type="spellEnd"/>
      <w:r w:rsidRPr="00314488">
        <w:rPr>
          <w:rFonts w:ascii="Arial" w:hAnsi="Arial" w:cs="Arial"/>
        </w:rPr>
        <w:t xml:space="preserve"> in </w:t>
      </w:r>
      <w:proofErr w:type="spellStart"/>
      <w:r w:rsidRPr="00314488">
        <w:rPr>
          <w:rFonts w:ascii="Arial" w:hAnsi="Arial" w:cs="Arial"/>
        </w:rPr>
        <w:t>greater</w:t>
      </w:r>
      <w:proofErr w:type="spellEnd"/>
      <w:r w:rsidRPr="00314488">
        <w:rPr>
          <w:rFonts w:ascii="Arial" w:hAnsi="Arial" w:cs="Arial"/>
        </w:rPr>
        <w:t xml:space="preserve"> </w:t>
      </w:r>
      <w:proofErr w:type="spellStart"/>
      <w:r w:rsidRPr="00314488">
        <w:rPr>
          <w:rFonts w:ascii="Arial" w:hAnsi="Arial" w:cs="Arial"/>
        </w:rPr>
        <w:t>student</w:t>
      </w:r>
      <w:proofErr w:type="spellEnd"/>
      <w:r w:rsidRPr="00314488">
        <w:rPr>
          <w:rFonts w:ascii="Arial" w:hAnsi="Arial" w:cs="Arial"/>
        </w:rPr>
        <w:t xml:space="preserve"> </w:t>
      </w:r>
      <w:proofErr w:type="spellStart"/>
      <w:r w:rsidRPr="00314488">
        <w:rPr>
          <w:rFonts w:ascii="Arial" w:hAnsi="Arial" w:cs="Arial"/>
        </w:rPr>
        <w:t>participation</w:t>
      </w:r>
      <w:proofErr w:type="spellEnd"/>
      <w:r w:rsidRPr="00314488">
        <w:rPr>
          <w:rFonts w:ascii="Arial" w:hAnsi="Arial" w:cs="Arial"/>
        </w:rPr>
        <w:t xml:space="preserve">, </w:t>
      </w:r>
      <w:proofErr w:type="spellStart"/>
      <w:r w:rsidRPr="00314488">
        <w:rPr>
          <w:rFonts w:ascii="Arial" w:hAnsi="Arial" w:cs="Arial"/>
        </w:rPr>
        <w:t>depth</w:t>
      </w:r>
      <w:proofErr w:type="spellEnd"/>
      <w:r w:rsidRPr="00314488">
        <w:rPr>
          <w:rFonts w:ascii="Arial" w:hAnsi="Arial" w:cs="Arial"/>
        </w:rPr>
        <w:t xml:space="preserve"> of the </w:t>
      </w:r>
      <w:proofErr w:type="spellStart"/>
      <w:r w:rsidRPr="00314488">
        <w:rPr>
          <w:rFonts w:ascii="Arial" w:hAnsi="Arial" w:cs="Arial"/>
        </w:rPr>
        <w:t>topics</w:t>
      </w:r>
      <w:proofErr w:type="spellEnd"/>
      <w:r w:rsidRPr="00314488">
        <w:rPr>
          <w:rFonts w:ascii="Arial" w:hAnsi="Arial" w:cs="Arial"/>
        </w:rPr>
        <w:t xml:space="preserve"> </w:t>
      </w:r>
      <w:proofErr w:type="spellStart"/>
      <w:r w:rsidRPr="00314488">
        <w:rPr>
          <w:rFonts w:ascii="Arial" w:hAnsi="Arial" w:cs="Arial"/>
        </w:rPr>
        <w:t>covered</w:t>
      </w:r>
      <w:proofErr w:type="spellEnd"/>
      <w:r w:rsidRPr="00314488">
        <w:rPr>
          <w:rFonts w:ascii="Arial" w:hAnsi="Arial" w:cs="Arial"/>
        </w:rPr>
        <w:t xml:space="preserve">, and </w:t>
      </w:r>
      <w:proofErr w:type="spellStart"/>
      <w:r w:rsidRPr="00314488">
        <w:rPr>
          <w:rFonts w:ascii="Arial" w:hAnsi="Arial" w:cs="Arial"/>
        </w:rPr>
        <w:t>greater</w:t>
      </w:r>
      <w:proofErr w:type="spellEnd"/>
      <w:r w:rsidRPr="00314488">
        <w:rPr>
          <w:rFonts w:ascii="Arial" w:hAnsi="Arial" w:cs="Arial"/>
        </w:rPr>
        <w:t xml:space="preserve"> </w:t>
      </w:r>
      <w:proofErr w:type="spellStart"/>
      <w:r w:rsidRPr="00314488">
        <w:rPr>
          <w:rFonts w:ascii="Arial" w:hAnsi="Arial" w:cs="Arial"/>
        </w:rPr>
        <w:t>dedication</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w:t>
      </w:r>
      <w:proofErr w:type="spellStart"/>
      <w:r w:rsidRPr="00314488">
        <w:rPr>
          <w:rFonts w:ascii="Arial" w:hAnsi="Arial" w:cs="Arial"/>
        </w:rPr>
        <w:t>autonomous</w:t>
      </w:r>
      <w:proofErr w:type="spellEnd"/>
      <w:r w:rsidRPr="00314488">
        <w:rPr>
          <w:rFonts w:ascii="Arial" w:hAnsi="Arial" w:cs="Arial"/>
        </w:rPr>
        <w:t xml:space="preserve"> </w:t>
      </w:r>
      <w:proofErr w:type="spellStart"/>
      <w:r w:rsidRPr="00314488">
        <w:rPr>
          <w:rFonts w:ascii="Arial" w:hAnsi="Arial" w:cs="Arial"/>
        </w:rPr>
        <w:t>work</w:t>
      </w:r>
      <w:proofErr w:type="spellEnd"/>
      <w:r w:rsidRPr="00314488">
        <w:rPr>
          <w:rFonts w:ascii="Arial" w:hAnsi="Arial" w:cs="Arial"/>
        </w:rPr>
        <w:t xml:space="preserve">. </w:t>
      </w:r>
      <w:proofErr w:type="spellStart"/>
      <w:r w:rsidRPr="00314488">
        <w:rPr>
          <w:rFonts w:ascii="Arial" w:hAnsi="Arial" w:cs="Arial"/>
        </w:rPr>
        <w:t>If</w:t>
      </w:r>
      <w:proofErr w:type="spellEnd"/>
      <w:r w:rsidRPr="00314488">
        <w:rPr>
          <w:rFonts w:ascii="Arial" w:hAnsi="Arial" w:cs="Arial"/>
        </w:rPr>
        <w:t xml:space="preserve"> </w:t>
      </w:r>
      <w:proofErr w:type="spellStart"/>
      <w:r w:rsidRPr="00314488">
        <w:rPr>
          <w:rFonts w:ascii="Arial" w:hAnsi="Arial" w:cs="Arial"/>
        </w:rPr>
        <w:t>you</w:t>
      </w:r>
      <w:proofErr w:type="spellEnd"/>
      <w:r w:rsidRPr="00314488">
        <w:rPr>
          <w:rFonts w:ascii="Arial" w:hAnsi="Arial" w:cs="Arial"/>
        </w:rPr>
        <w:t xml:space="preserve"> </w:t>
      </w:r>
      <w:proofErr w:type="spellStart"/>
      <w:r w:rsidRPr="00314488">
        <w:rPr>
          <w:rFonts w:ascii="Arial" w:hAnsi="Arial" w:cs="Arial"/>
        </w:rPr>
        <w:t>conclude</w:t>
      </w:r>
      <w:proofErr w:type="spellEnd"/>
      <w:r w:rsidRPr="00314488">
        <w:rPr>
          <w:rFonts w:ascii="Arial" w:hAnsi="Arial" w:cs="Arial"/>
        </w:rPr>
        <w:t xml:space="preserve"> </w:t>
      </w:r>
      <w:proofErr w:type="spellStart"/>
      <w:r w:rsidRPr="00314488">
        <w:rPr>
          <w:rFonts w:ascii="Arial" w:hAnsi="Arial" w:cs="Arial"/>
        </w:rPr>
        <w:t>that</w:t>
      </w:r>
      <w:proofErr w:type="spellEnd"/>
      <w:r w:rsidRPr="00314488">
        <w:rPr>
          <w:rFonts w:ascii="Arial" w:hAnsi="Arial" w:cs="Arial"/>
        </w:rPr>
        <w:t xml:space="preserve"> </w:t>
      </w:r>
      <w:proofErr w:type="spellStart"/>
      <w:r w:rsidRPr="00314488">
        <w:rPr>
          <w:rFonts w:ascii="Arial" w:hAnsi="Arial" w:cs="Arial"/>
        </w:rPr>
        <w:t>despite</w:t>
      </w:r>
      <w:proofErr w:type="spellEnd"/>
      <w:r w:rsidRPr="00314488">
        <w:rPr>
          <w:rFonts w:ascii="Arial" w:hAnsi="Arial" w:cs="Arial"/>
        </w:rPr>
        <w:t xml:space="preserve"> the </w:t>
      </w:r>
      <w:proofErr w:type="spellStart"/>
      <w:r w:rsidRPr="00314488">
        <w:rPr>
          <w:rFonts w:ascii="Arial" w:hAnsi="Arial" w:cs="Arial"/>
        </w:rPr>
        <w:t>limitations</w:t>
      </w:r>
      <w:proofErr w:type="spellEnd"/>
      <w:r w:rsidRPr="00314488">
        <w:rPr>
          <w:rFonts w:ascii="Arial" w:hAnsi="Arial" w:cs="Arial"/>
        </w:rPr>
        <w:t xml:space="preserve"> of </w:t>
      </w:r>
      <w:proofErr w:type="spellStart"/>
      <w:r w:rsidRPr="00314488">
        <w:rPr>
          <w:rFonts w:ascii="Arial" w:hAnsi="Arial" w:cs="Arial"/>
        </w:rPr>
        <w:t>connectivity</w:t>
      </w:r>
      <w:proofErr w:type="spellEnd"/>
      <w:r w:rsidRPr="00314488">
        <w:rPr>
          <w:rFonts w:ascii="Arial" w:hAnsi="Arial" w:cs="Arial"/>
        </w:rPr>
        <w:t xml:space="preserve"> </w:t>
      </w:r>
      <w:proofErr w:type="spellStart"/>
      <w:r w:rsidRPr="00314488">
        <w:rPr>
          <w:rFonts w:ascii="Arial" w:hAnsi="Arial" w:cs="Arial"/>
        </w:rPr>
        <w:t>that</w:t>
      </w:r>
      <w:proofErr w:type="spellEnd"/>
      <w:r w:rsidRPr="00314488">
        <w:rPr>
          <w:rFonts w:ascii="Arial" w:hAnsi="Arial" w:cs="Arial"/>
        </w:rPr>
        <w:t xml:space="preserve"> </w:t>
      </w:r>
      <w:proofErr w:type="spellStart"/>
      <w:r w:rsidRPr="00314488">
        <w:rPr>
          <w:rFonts w:ascii="Arial" w:hAnsi="Arial" w:cs="Arial"/>
        </w:rPr>
        <w:t>persist</w:t>
      </w:r>
      <w:proofErr w:type="spellEnd"/>
      <w:r w:rsidRPr="00314488">
        <w:rPr>
          <w:rFonts w:ascii="Arial" w:hAnsi="Arial" w:cs="Arial"/>
        </w:rPr>
        <w:t xml:space="preserve"> in rural </w:t>
      </w:r>
      <w:proofErr w:type="spellStart"/>
      <w:r w:rsidRPr="00314488">
        <w:rPr>
          <w:rFonts w:ascii="Arial" w:hAnsi="Arial" w:cs="Arial"/>
        </w:rPr>
        <w:t>communities</w:t>
      </w:r>
      <w:proofErr w:type="spellEnd"/>
      <w:r w:rsidRPr="00314488">
        <w:rPr>
          <w:rFonts w:ascii="Arial" w:hAnsi="Arial" w:cs="Arial"/>
        </w:rPr>
        <w:t xml:space="preserve"> in Ecuador, </w:t>
      </w:r>
      <w:proofErr w:type="spellStart"/>
      <w:r w:rsidRPr="00314488">
        <w:rPr>
          <w:rFonts w:ascii="Arial" w:hAnsi="Arial" w:cs="Arial"/>
        </w:rPr>
        <w:t>it</w:t>
      </w:r>
      <w:proofErr w:type="spellEnd"/>
      <w:r w:rsidRPr="00314488">
        <w:rPr>
          <w:rFonts w:ascii="Arial" w:hAnsi="Arial" w:cs="Arial"/>
        </w:rPr>
        <w:t xml:space="preserve"> </w:t>
      </w:r>
      <w:proofErr w:type="spellStart"/>
      <w:r w:rsidRPr="00314488">
        <w:rPr>
          <w:rFonts w:ascii="Arial" w:hAnsi="Arial" w:cs="Arial"/>
        </w:rPr>
        <w:t>is</w:t>
      </w:r>
      <w:proofErr w:type="spellEnd"/>
      <w:r w:rsidRPr="00314488">
        <w:rPr>
          <w:rFonts w:ascii="Arial" w:hAnsi="Arial" w:cs="Arial"/>
        </w:rPr>
        <w:t xml:space="preserve"> </w:t>
      </w:r>
      <w:proofErr w:type="spellStart"/>
      <w:r w:rsidRPr="00314488">
        <w:rPr>
          <w:rFonts w:ascii="Arial" w:hAnsi="Arial" w:cs="Arial"/>
        </w:rPr>
        <w:t>possible</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w:t>
      </w:r>
      <w:proofErr w:type="spellStart"/>
      <w:r w:rsidRPr="00314488">
        <w:rPr>
          <w:rFonts w:ascii="Arial" w:hAnsi="Arial" w:cs="Arial"/>
        </w:rPr>
        <w:t>apply</w:t>
      </w:r>
      <w:proofErr w:type="spellEnd"/>
      <w:r w:rsidRPr="00314488">
        <w:rPr>
          <w:rFonts w:ascii="Arial" w:hAnsi="Arial" w:cs="Arial"/>
        </w:rPr>
        <w:t xml:space="preserve"> the </w:t>
      </w:r>
      <w:proofErr w:type="spellStart"/>
      <w:r w:rsidRPr="00314488">
        <w:rPr>
          <w:rFonts w:ascii="Arial" w:hAnsi="Arial" w:cs="Arial"/>
        </w:rPr>
        <w:t>inverted</w:t>
      </w:r>
      <w:proofErr w:type="spellEnd"/>
      <w:r w:rsidRPr="00314488">
        <w:rPr>
          <w:rFonts w:ascii="Arial" w:hAnsi="Arial" w:cs="Arial"/>
        </w:rPr>
        <w:t xml:space="preserve"> </w:t>
      </w:r>
      <w:proofErr w:type="spellStart"/>
      <w:r w:rsidRPr="00314488">
        <w:rPr>
          <w:rFonts w:ascii="Arial" w:hAnsi="Arial" w:cs="Arial"/>
        </w:rPr>
        <w:t>classroom</w:t>
      </w:r>
      <w:proofErr w:type="spellEnd"/>
      <w:r w:rsidRPr="00314488">
        <w:rPr>
          <w:rFonts w:ascii="Arial" w:hAnsi="Arial" w:cs="Arial"/>
        </w:rPr>
        <w:t xml:space="preserve"> </w:t>
      </w:r>
      <w:proofErr w:type="spellStart"/>
      <w:r w:rsidRPr="00314488">
        <w:rPr>
          <w:rFonts w:ascii="Arial" w:hAnsi="Arial" w:cs="Arial"/>
        </w:rPr>
        <w:t>methodology</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w:t>
      </w:r>
      <w:proofErr w:type="spellStart"/>
      <w:r w:rsidRPr="00314488">
        <w:rPr>
          <w:rFonts w:ascii="Arial" w:hAnsi="Arial" w:cs="Arial"/>
        </w:rPr>
        <w:t>achieve</w:t>
      </w:r>
      <w:proofErr w:type="spellEnd"/>
      <w:r w:rsidRPr="00314488">
        <w:rPr>
          <w:rFonts w:ascii="Arial" w:hAnsi="Arial" w:cs="Arial"/>
        </w:rPr>
        <w:t xml:space="preserve"> </w:t>
      </w:r>
      <w:proofErr w:type="spellStart"/>
      <w:r w:rsidRPr="00314488">
        <w:rPr>
          <w:rFonts w:ascii="Arial" w:hAnsi="Arial" w:cs="Arial"/>
        </w:rPr>
        <w:t>learning</w:t>
      </w:r>
      <w:proofErr w:type="spellEnd"/>
      <w:r w:rsidRPr="00314488">
        <w:rPr>
          <w:rFonts w:ascii="Arial" w:hAnsi="Arial" w:cs="Arial"/>
        </w:rPr>
        <w:t xml:space="preserve"> </w:t>
      </w:r>
      <w:proofErr w:type="spellStart"/>
      <w:r w:rsidRPr="00314488">
        <w:rPr>
          <w:rFonts w:ascii="Arial" w:hAnsi="Arial" w:cs="Arial"/>
        </w:rPr>
        <w:t>achievements</w:t>
      </w:r>
      <w:proofErr w:type="spellEnd"/>
      <w:r w:rsidRPr="00314488">
        <w:rPr>
          <w:rFonts w:ascii="Arial" w:hAnsi="Arial" w:cs="Arial"/>
        </w:rPr>
        <w:t xml:space="preserve"> and </w:t>
      </w:r>
      <w:proofErr w:type="spellStart"/>
      <w:r w:rsidRPr="00314488">
        <w:rPr>
          <w:rFonts w:ascii="Arial" w:hAnsi="Arial" w:cs="Arial"/>
        </w:rPr>
        <w:t>contribute</w:t>
      </w:r>
      <w:proofErr w:type="spellEnd"/>
      <w:r w:rsidRPr="00314488">
        <w:rPr>
          <w:rFonts w:ascii="Arial" w:hAnsi="Arial" w:cs="Arial"/>
        </w:rPr>
        <w:t xml:space="preserve"> </w:t>
      </w:r>
      <w:proofErr w:type="spellStart"/>
      <w:r w:rsidRPr="00314488">
        <w:rPr>
          <w:rFonts w:ascii="Arial" w:hAnsi="Arial" w:cs="Arial"/>
        </w:rPr>
        <w:t>to</w:t>
      </w:r>
      <w:proofErr w:type="spellEnd"/>
      <w:r w:rsidRPr="00314488">
        <w:rPr>
          <w:rFonts w:ascii="Arial" w:hAnsi="Arial" w:cs="Arial"/>
        </w:rPr>
        <w:t xml:space="preserve"> the </w:t>
      </w:r>
      <w:proofErr w:type="spellStart"/>
      <w:r w:rsidRPr="00314488">
        <w:rPr>
          <w:rFonts w:ascii="Arial" w:hAnsi="Arial" w:cs="Arial"/>
        </w:rPr>
        <w:t>reduction</w:t>
      </w:r>
      <w:proofErr w:type="spellEnd"/>
      <w:r w:rsidRPr="00314488">
        <w:rPr>
          <w:rFonts w:ascii="Arial" w:hAnsi="Arial" w:cs="Arial"/>
        </w:rPr>
        <w:t xml:space="preserve"> of </w:t>
      </w:r>
      <w:proofErr w:type="spellStart"/>
      <w:r w:rsidRPr="00314488">
        <w:rPr>
          <w:rFonts w:ascii="Arial" w:hAnsi="Arial" w:cs="Arial"/>
        </w:rPr>
        <w:t>school</w:t>
      </w:r>
      <w:proofErr w:type="spellEnd"/>
      <w:r w:rsidRPr="00314488">
        <w:rPr>
          <w:rFonts w:ascii="Arial" w:hAnsi="Arial" w:cs="Arial"/>
        </w:rPr>
        <w:t xml:space="preserve"> </w:t>
      </w:r>
      <w:proofErr w:type="spellStart"/>
      <w:r w:rsidRPr="00314488">
        <w:rPr>
          <w:rFonts w:ascii="Arial" w:hAnsi="Arial" w:cs="Arial"/>
        </w:rPr>
        <w:t>dropout</w:t>
      </w:r>
      <w:proofErr w:type="spellEnd"/>
      <w:r w:rsidRPr="00314488">
        <w:rPr>
          <w:rFonts w:ascii="Arial" w:hAnsi="Arial" w:cs="Arial"/>
        </w:rPr>
        <w:t xml:space="preserve"> in the </w:t>
      </w:r>
      <w:proofErr w:type="spellStart"/>
      <w:r w:rsidRPr="00314488">
        <w:rPr>
          <w:rFonts w:ascii="Arial" w:hAnsi="Arial" w:cs="Arial"/>
        </w:rPr>
        <w:t>Ecuadorian</w:t>
      </w:r>
      <w:proofErr w:type="spellEnd"/>
      <w:r w:rsidRPr="00314488">
        <w:rPr>
          <w:rFonts w:ascii="Arial" w:hAnsi="Arial" w:cs="Arial"/>
        </w:rPr>
        <w:t xml:space="preserve"> rural </w:t>
      </w:r>
      <w:proofErr w:type="spellStart"/>
      <w:r w:rsidRPr="00314488">
        <w:rPr>
          <w:rFonts w:ascii="Arial" w:hAnsi="Arial" w:cs="Arial"/>
        </w:rPr>
        <w:t>context</w:t>
      </w:r>
      <w:proofErr w:type="spellEnd"/>
      <w:r w:rsidRPr="00314488">
        <w:rPr>
          <w:rFonts w:ascii="Arial" w:hAnsi="Arial" w:cs="Arial"/>
        </w:rPr>
        <w:t>.</w:t>
      </w:r>
    </w:p>
    <w:p w14:paraId="4BDDF8CD" w14:textId="77777777" w:rsidR="00314488" w:rsidRPr="00DE173A" w:rsidRDefault="00314488" w:rsidP="00107DBB">
      <w:pPr>
        <w:spacing w:before="0" w:beforeAutospacing="0" w:after="0" w:afterAutospacing="0" w:line="240" w:lineRule="auto"/>
        <w:ind w:firstLine="0"/>
        <w:rPr>
          <w:rFonts w:ascii="Arial" w:hAnsi="Arial" w:cs="Arial"/>
          <w:b/>
          <w:bCs/>
        </w:rPr>
      </w:pPr>
    </w:p>
    <w:p w14:paraId="1C25198A" w14:textId="46E52AE3" w:rsidR="00F11216" w:rsidRPr="00DE173A" w:rsidRDefault="00D95D74" w:rsidP="00107DBB">
      <w:pPr>
        <w:spacing w:before="0" w:beforeAutospacing="0" w:after="0" w:afterAutospacing="0" w:line="240" w:lineRule="auto"/>
        <w:ind w:firstLine="0"/>
        <w:rPr>
          <w:rFonts w:ascii="Arial" w:hAnsi="Arial" w:cs="Arial"/>
        </w:rPr>
      </w:pPr>
      <w:r w:rsidRPr="00DE173A">
        <w:rPr>
          <w:rFonts w:ascii="Arial" w:hAnsi="Arial" w:cs="Arial"/>
        </w:rPr>
        <w:t xml:space="preserve">KEYWORDS: </w:t>
      </w:r>
      <w:proofErr w:type="spellStart"/>
      <w:r w:rsidR="00021977" w:rsidRPr="00DE173A">
        <w:rPr>
          <w:rFonts w:ascii="Arial" w:hAnsi="Arial" w:cs="Arial"/>
        </w:rPr>
        <w:t>educational</w:t>
      </w:r>
      <w:proofErr w:type="spellEnd"/>
      <w:r w:rsidR="00021977" w:rsidRPr="00DE173A">
        <w:rPr>
          <w:rFonts w:ascii="Arial" w:hAnsi="Arial" w:cs="Arial"/>
        </w:rPr>
        <w:t xml:space="preserve"> </w:t>
      </w:r>
      <w:proofErr w:type="spellStart"/>
      <w:r w:rsidR="00021977" w:rsidRPr="00DE173A">
        <w:rPr>
          <w:rFonts w:ascii="Arial" w:hAnsi="Arial" w:cs="Arial"/>
        </w:rPr>
        <w:t>innovation</w:t>
      </w:r>
      <w:r w:rsidR="002D0B1F" w:rsidRPr="00DE173A">
        <w:rPr>
          <w:rFonts w:ascii="Arial" w:hAnsi="Arial" w:cs="Arial"/>
        </w:rPr>
        <w:t>s</w:t>
      </w:r>
      <w:proofErr w:type="spellEnd"/>
      <w:r w:rsidR="00021977" w:rsidRPr="00DE173A">
        <w:rPr>
          <w:rFonts w:ascii="Arial" w:hAnsi="Arial" w:cs="Arial"/>
        </w:rPr>
        <w:t>,</w:t>
      </w:r>
      <w:r w:rsidR="002D0B1F" w:rsidRPr="00DE173A">
        <w:rPr>
          <w:rFonts w:ascii="Arial" w:hAnsi="Arial" w:cs="Arial"/>
        </w:rPr>
        <w:t xml:space="preserve"> </w:t>
      </w:r>
      <w:proofErr w:type="spellStart"/>
      <w:r w:rsidR="002D0B1F" w:rsidRPr="00DE173A">
        <w:rPr>
          <w:rFonts w:ascii="Arial" w:hAnsi="Arial" w:cs="Arial"/>
        </w:rPr>
        <w:t>flipped</w:t>
      </w:r>
      <w:proofErr w:type="spellEnd"/>
      <w:r w:rsidR="002D0B1F" w:rsidRPr="00DE173A">
        <w:rPr>
          <w:rFonts w:ascii="Arial" w:hAnsi="Arial" w:cs="Arial"/>
        </w:rPr>
        <w:t xml:space="preserve"> </w:t>
      </w:r>
      <w:proofErr w:type="spellStart"/>
      <w:r w:rsidR="002D0B1F" w:rsidRPr="00DE173A">
        <w:rPr>
          <w:rFonts w:ascii="Arial" w:hAnsi="Arial" w:cs="Arial"/>
        </w:rPr>
        <w:t>classroom</w:t>
      </w:r>
      <w:proofErr w:type="spellEnd"/>
      <w:r w:rsidR="002D0B1F" w:rsidRPr="00DE173A">
        <w:rPr>
          <w:rFonts w:ascii="Arial" w:hAnsi="Arial" w:cs="Arial"/>
        </w:rPr>
        <w:t xml:space="preserve">, rural </w:t>
      </w:r>
      <w:proofErr w:type="spellStart"/>
      <w:proofErr w:type="gramStart"/>
      <w:r w:rsidR="002D0B1F" w:rsidRPr="00DE173A">
        <w:rPr>
          <w:rFonts w:ascii="Arial" w:hAnsi="Arial" w:cs="Arial"/>
        </w:rPr>
        <w:t>education</w:t>
      </w:r>
      <w:proofErr w:type="spellEnd"/>
      <w:r w:rsidR="002D0B1F" w:rsidRPr="00DE173A">
        <w:rPr>
          <w:rFonts w:ascii="Arial" w:hAnsi="Arial" w:cs="Arial"/>
        </w:rPr>
        <w:t xml:space="preserve">, </w:t>
      </w:r>
      <w:r w:rsidR="00021977" w:rsidRPr="00DE173A">
        <w:rPr>
          <w:rFonts w:ascii="Arial" w:hAnsi="Arial" w:cs="Arial"/>
        </w:rPr>
        <w:t xml:space="preserve"> </w:t>
      </w:r>
      <w:proofErr w:type="spellStart"/>
      <w:r w:rsidR="00021977" w:rsidRPr="00DE173A">
        <w:rPr>
          <w:rFonts w:ascii="Arial" w:hAnsi="Arial" w:cs="Arial"/>
        </w:rPr>
        <w:t>teacher</w:t>
      </w:r>
      <w:proofErr w:type="spellEnd"/>
      <w:proofErr w:type="gramEnd"/>
      <w:r w:rsidR="00021977" w:rsidRPr="00DE173A">
        <w:rPr>
          <w:rFonts w:ascii="Arial" w:hAnsi="Arial" w:cs="Arial"/>
        </w:rPr>
        <w:t xml:space="preserve"> training.</w:t>
      </w:r>
    </w:p>
    <w:p w14:paraId="2FD90B2C" w14:textId="77777777" w:rsidR="00107DBB" w:rsidRPr="00DE173A" w:rsidRDefault="00107DBB" w:rsidP="00107DBB">
      <w:pPr>
        <w:spacing w:before="0" w:beforeAutospacing="0" w:after="0" w:afterAutospacing="0" w:line="240" w:lineRule="auto"/>
        <w:ind w:firstLine="0"/>
        <w:rPr>
          <w:rFonts w:ascii="Arial" w:hAnsi="Arial" w:cs="Arial"/>
        </w:rPr>
      </w:pPr>
    </w:p>
    <w:p w14:paraId="66609331" w14:textId="33FB8553" w:rsidR="00F11216" w:rsidRPr="00DE173A" w:rsidRDefault="00F11216" w:rsidP="00107DBB">
      <w:pPr>
        <w:spacing w:before="0" w:beforeAutospacing="0" w:after="0" w:afterAutospacing="0" w:line="240" w:lineRule="auto"/>
        <w:ind w:firstLine="0"/>
        <w:rPr>
          <w:rFonts w:ascii="Arial" w:hAnsi="Arial" w:cs="Arial"/>
        </w:rPr>
      </w:pPr>
      <w:r w:rsidRPr="00DE173A">
        <w:rPr>
          <w:rFonts w:ascii="Arial" w:hAnsi="Arial" w:cs="Arial"/>
          <w:b/>
          <w:bCs/>
        </w:rPr>
        <w:t>Nota:</w:t>
      </w:r>
      <w:r w:rsidRPr="00DE173A">
        <w:rPr>
          <w:rFonts w:ascii="Arial" w:hAnsi="Arial" w:cs="Arial"/>
        </w:rPr>
        <w:t xml:space="preserve"> Este trabajo se suscribe al Proyecto Innovaciones</w:t>
      </w:r>
      <w:r w:rsidR="002D0B1F" w:rsidRPr="00DE173A">
        <w:rPr>
          <w:rFonts w:ascii="Arial" w:hAnsi="Arial" w:cs="Arial"/>
        </w:rPr>
        <w:t xml:space="preserve"> y Procesos</w:t>
      </w:r>
      <w:r w:rsidRPr="00DE173A">
        <w:rPr>
          <w:rFonts w:ascii="Arial" w:hAnsi="Arial" w:cs="Arial"/>
        </w:rPr>
        <w:t xml:space="preserve"> Educativ</w:t>
      </w:r>
      <w:r w:rsidR="002D0B1F" w:rsidRPr="00DE173A">
        <w:rPr>
          <w:rFonts w:ascii="Arial" w:hAnsi="Arial" w:cs="Arial"/>
        </w:rPr>
        <w:t>o</w:t>
      </w:r>
      <w:r w:rsidRPr="00DE173A">
        <w:rPr>
          <w:rFonts w:ascii="Arial" w:hAnsi="Arial" w:cs="Arial"/>
        </w:rPr>
        <w:t>s de la Facultad de Ciencias de la Educación de la Universidad Laica Eloy Alfaro de Manabí, Ecuador.</w:t>
      </w:r>
    </w:p>
    <w:p w14:paraId="6C3674EA" w14:textId="77777777" w:rsidR="00D95D74" w:rsidRPr="00DE173A" w:rsidRDefault="00D95D74" w:rsidP="00D13FD3">
      <w:pPr>
        <w:pStyle w:val="Ttulo2"/>
        <w:spacing w:before="0" w:beforeAutospacing="0" w:after="0" w:afterAutospacing="0"/>
        <w:rPr>
          <w:rFonts w:ascii="Arial" w:hAnsi="Arial" w:cs="Arial"/>
        </w:rPr>
      </w:pPr>
    </w:p>
    <w:p w14:paraId="43F08053" w14:textId="54EEE4EE" w:rsidR="008B7D27" w:rsidRPr="00DE173A" w:rsidRDefault="00D95D74" w:rsidP="00D13FD3">
      <w:pPr>
        <w:pStyle w:val="Ttulo2"/>
        <w:spacing w:before="0" w:beforeAutospacing="0" w:after="0" w:afterAutospacing="0"/>
        <w:rPr>
          <w:rFonts w:ascii="Arial" w:hAnsi="Arial" w:cs="Arial"/>
          <w:b w:val="0"/>
          <w:bCs/>
        </w:rPr>
      </w:pPr>
      <w:r w:rsidRPr="00DE173A">
        <w:rPr>
          <w:rFonts w:ascii="Arial" w:hAnsi="Arial" w:cs="Arial"/>
          <w:b w:val="0"/>
          <w:bCs/>
        </w:rPr>
        <w:t>INTRODUCCIÓN</w:t>
      </w:r>
    </w:p>
    <w:p w14:paraId="33452B7C" w14:textId="767ACF0F" w:rsidR="002D0B1F" w:rsidRPr="00DE173A" w:rsidRDefault="002D0B1F" w:rsidP="00C842AE">
      <w:pPr>
        <w:pStyle w:val="Prrafodelista"/>
        <w:spacing w:after="0" w:line="360" w:lineRule="auto"/>
        <w:ind w:left="0"/>
        <w:jc w:val="both"/>
        <w:rPr>
          <w:rFonts w:ascii="Arial" w:hAnsi="Arial" w:cs="Arial"/>
          <w:sz w:val="24"/>
          <w:szCs w:val="24"/>
        </w:rPr>
      </w:pPr>
      <w:r w:rsidRPr="00DE173A">
        <w:rPr>
          <w:rFonts w:ascii="Arial" w:hAnsi="Arial" w:cs="Arial"/>
          <w:sz w:val="24"/>
          <w:szCs w:val="24"/>
        </w:rPr>
        <w:t xml:space="preserve">A </w:t>
      </w:r>
      <w:proofErr w:type="spellStart"/>
      <w:r w:rsidRPr="00DE173A">
        <w:rPr>
          <w:rFonts w:ascii="Arial" w:hAnsi="Arial" w:cs="Arial"/>
          <w:sz w:val="24"/>
          <w:szCs w:val="24"/>
        </w:rPr>
        <w:t>pesar</w:t>
      </w:r>
      <w:proofErr w:type="spellEnd"/>
      <w:r w:rsidRPr="00DE173A">
        <w:rPr>
          <w:rFonts w:ascii="Arial" w:hAnsi="Arial" w:cs="Arial"/>
          <w:sz w:val="24"/>
          <w:szCs w:val="24"/>
        </w:rPr>
        <w:t xml:space="preserve"> de que la </w:t>
      </w:r>
      <w:proofErr w:type="spellStart"/>
      <w:r w:rsidRPr="00DE173A">
        <w:rPr>
          <w:rFonts w:ascii="Arial" w:hAnsi="Arial" w:cs="Arial"/>
          <w:sz w:val="24"/>
          <w:szCs w:val="24"/>
        </w:rPr>
        <w:t>educación</w:t>
      </w:r>
      <w:proofErr w:type="spellEnd"/>
      <w:r w:rsidRPr="00DE173A">
        <w:rPr>
          <w:rFonts w:ascii="Arial" w:hAnsi="Arial" w:cs="Arial"/>
          <w:sz w:val="24"/>
          <w:szCs w:val="24"/>
        </w:rPr>
        <w:t xml:space="preserve"> </w:t>
      </w:r>
      <w:proofErr w:type="spellStart"/>
      <w:r w:rsidRPr="00DE173A">
        <w:rPr>
          <w:rFonts w:ascii="Arial" w:hAnsi="Arial" w:cs="Arial"/>
          <w:sz w:val="24"/>
          <w:szCs w:val="24"/>
        </w:rPr>
        <w:t>aporta</w:t>
      </w:r>
      <w:proofErr w:type="spellEnd"/>
      <w:r w:rsidRPr="00DE173A">
        <w:rPr>
          <w:rFonts w:ascii="Arial" w:hAnsi="Arial" w:cs="Arial"/>
          <w:sz w:val="24"/>
          <w:szCs w:val="24"/>
        </w:rPr>
        <w:t xml:space="preserve"> al </w:t>
      </w:r>
      <w:proofErr w:type="spellStart"/>
      <w:r w:rsidRPr="00DE173A">
        <w:rPr>
          <w:rFonts w:ascii="Arial" w:hAnsi="Arial" w:cs="Arial"/>
          <w:sz w:val="24"/>
          <w:szCs w:val="24"/>
        </w:rPr>
        <w:t>mejoramiento</w:t>
      </w:r>
      <w:proofErr w:type="spellEnd"/>
      <w:r w:rsidRPr="00DE173A">
        <w:rPr>
          <w:rFonts w:ascii="Arial" w:hAnsi="Arial" w:cs="Arial"/>
          <w:sz w:val="24"/>
          <w:szCs w:val="24"/>
        </w:rPr>
        <w:t xml:space="preserve"> de la </w:t>
      </w:r>
      <w:proofErr w:type="spellStart"/>
      <w:r w:rsidRPr="00DE173A">
        <w:rPr>
          <w:rFonts w:ascii="Arial" w:hAnsi="Arial" w:cs="Arial"/>
          <w:sz w:val="24"/>
          <w:szCs w:val="24"/>
        </w:rPr>
        <w:t>calidad</w:t>
      </w:r>
      <w:proofErr w:type="spellEnd"/>
      <w:r w:rsidRPr="00DE173A">
        <w:rPr>
          <w:rFonts w:ascii="Arial" w:hAnsi="Arial" w:cs="Arial"/>
          <w:sz w:val="24"/>
          <w:szCs w:val="24"/>
        </w:rPr>
        <w:t xml:space="preserve"> de </w:t>
      </w:r>
      <w:proofErr w:type="spellStart"/>
      <w:r w:rsidRPr="00DE173A">
        <w:rPr>
          <w:rFonts w:ascii="Arial" w:hAnsi="Arial" w:cs="Arial"/>
          <w:sz w:val="24"/>
          <w:szCs w:val="24"/>
        </w:rPr>
        <w:t>vida</w:t>
      </w:r>
      <w:proofErr w:type="spellEnd"/>
      <w:r w:rsidRPr="00DE173A">
        <w:rPr>
          <w:rFonts w:ascii="Arial" w:hAnsi="Arial" w:cs="Arial"/>
          <w:sz w:val="24"/>
          <w:szCs w:val="24"/>
        </w:rPr>
        <w:t xml:space="preserve"> de la</w:t>
      </w:r>
      <w:r w:rsidR="000548E0" w:rsidRPr="00DE173A">
        <w:rPr>
          <w:rFonts w:ascii="Arial" w:hAnsi="Arial" w:cs="Arial"/>
          <w:sz w:val="24"/>
          <w:szCs w:val="24"/>
        </w:rPr>
        <w:t>s personas</w:t>
      </w:r>
      <w:r w:rsidRPr="00DE173A">
        <w:rPr>
          <w:rFonts w:ascii="Arial" w:hAnsi="Arial" w:cs="Arial"/>
          <w:sz w:val="24"/>
          <w:szCs w:val="24"/>
        </w:rPr>
        <w:t xml:space="preserve">, solo el 50% de la población rural de Ecuador ha </w:t>
      </w:r>
      <w:proofErr w:type="spellStart"/>
      <w:r w:rsidRPr="00DE173A">
        <w:rPr>
          <w:rFonts w:ascii="Arial" w:hAnsi="Arial" w:cs="Arial"/>
          <w:sz w:val="24"/>
          <w:szCs w:val="24"/>
        </w:rPr>
        <w:t>completado</w:t>
      </w:r>
      <w:proofErr w:type="spellEnd"/>
      <w:r w:rsidRPr="00DE173A">
        <w:rPr>
          <w:rFonts w:ascii="Arial" w:hAnsi="Arial" w:cs="Arial"/>
          <w:sz w:val="24"/>
          <w:szCs w:val="24"/>
        </w:rPr>
        <w:t xml:space="preserve"> la </w:t>
      </w:r>
      <w:proofErr w:type="spellStart"/>
      <w:r w:rsidRPr="00DE173A">
        <w:rPr>
          <w:rFonts w:ascii="Arial" w:hAnsi="Arial" w:cs="Arial"/>
          <w:sz w:val="24"/>
          <w:szCs w:val="24"/>
        </w:rPr>
        <w:t>educación</w:t>
      </w:r>
      <w:proofErr w:type="spellEnd"/>
      <w:r w:rsidRPr="00DE173A">
        <w:rPr>
          <w:rFonts w:ascii="Arial" w:hAnsi="Arial" w:cs="Arial"/>
          <w:sz w:val="24"/>
          <w:szCs w:val="24"/>
        </w:rPr>
        <w:t xml:space="preserve"> </w:t>
      </w:r>
      <w:proofErr w:type="spellStart"/>
      <w:r w:rsidRPr="00DE173A">
        <w:rPr>
          <w:rFonts w:ascii="Arial" w:hAnsi="Arial" w:cs="Arial"/>
          <w:sz w:val="24"/>
          <w:szCs w:val="24"/>
        </w:rPr>
        <w:t>primaria</w:t>
      </w:r>
      <w:proofErr w:type="spellEnd"/>
      <w:r w:rsidRPr="00DE173A">
        <w:rPr>
          <w:rFonts w:ascii="Arial" w:hAnsi="Arial" w:cs="Arial"/>
          <w:sz w:val="24"/>
          <w:szCs w:val="24"/>
        </w:rPr>
        <w:t xml:space="preserve">. </w:t>
      </w:r>
      <w:proofErr w:type="spellStart"/>
      <w:r w:rsidRPr="00DE173A">
        <w:rPr>
          <w:rFonts w:ascii="Arial" w:hAnsi="Arial" w:cs="Arial"/>
          <w:sz w:val="24"/>
          <w:szCs w:val="24"/>
        </w:rPr>
        <w:t>Solamente</w:t>
      </w:r>
      <w:proofErr w:type="spellEnd"/>
      <w:r w:rsidRPr="00DE173A">
        <w:rPr>
          <w:rFonts w:ascii="Arial" w:hAnsi="Arial" w:cs="Arial"/>
          <w:sz w:val="24"/>
          <w:szCs w:val="24"/>
        </w:rPr>
        <w:t xml:space="preserve">, el 20% de los </w:t>
      </w:r>
      <w:proofErr w:type="spellStart"/>
      <w:r w:rsidRPr="00DE173A">
        <w:rPr>
          <w:rFonts w:ascii="Arial" w:hAnsi="Arial" w:cs="Arial"/>
          <w:sz w:val="24"/>
          <w:szCs w:val="24"/>
        </w:rPr>
        <w:t>habitantes</w:t>
      </w:r>
      <w:proofErr w:type="spellEnd"/>
      <w:r w:rsidRPr="00DE173A">
        <w:rPr>
          <w:rFonts w:ascii="Arial" w:hAnsi="Arial" w:cs="Arial"/>
          <w:sz w:val="24"/>
          <w:szCs w:val="24"/>
        </w:rPr>
        <w:t xml:space="preserve"> de las </w:t>
      </w:r>
      <w:proofErr w:type="spellStart"/>
      <w:r w:rsidRPr="00DE173A">
        <w:rPr>
          <w:rFonts w:ascii="Arial" w:hAnsi="Arial" w:cs="Arial"/>
          <w:sz w:val="24"/>
          <w:szCs w:val="24"/>
        </w:rPr>
        <w:t>comunidades</w:t>
      </w:r>
      <w:proofErr w:type="spellEnd"/>
      <w:r w:rsidRPr="00DE173A">
        <w:rPr>
          <w:rFonts w:ascii="Arial" w:hAnsi="Arial" w:cs="Arial"/>
          <w:sz w:val="24"/>
          <w:szCs w:val="24"/>
        </w:rPr>
        <w:t xml:space="preserve"> rurales </w:t>
      </w:r>
      <w:proofErr w:type="spellStart"/>
      <w:r w:rsidRPr="00DE173A">
        <w:rPr>
          <w:rFonts w:ascii="Arial" w:hAnsi="Arial" w:cs="Arial"/>
          <w:sz w:val="24"/>
          <w:szCs w:val="24"/>
        </w:rPr>
        <w:t>inicia</w:t>
      </w:r>
      <w:proofErr w:type="spellEnd"/>
      <w:r w:rsidRPr="00DE173A">
        <w:rPr>
          <w:rFonts w:ascii="Arial" w:hAnsi="Arial" w:cs="Arial"/>
          <w:sz w:val="24"/>
          <w:szCs w:val="24"/>
        </w:rPr>
        <w:t xml:space="preserve"> los </w:t>
      </w:r>
      <w:proofErr w:type="spellStart"/>
      <w:r w:rsidRPr="00DE173A">
        <w:rPr>
          <w:rFonts w:ascii="Arial" w:hAnsi="Arial" w:cs="Arial"/>
          <w:sz w:val="24"/>
          <w:szCs w:val="24"/>
        </w:rPr>
        <w:t>estudios</w:t>
      </w:r>
      <w:proofErr w:type="spellEnd"/>
      <w:r w:rsidRPr="00DE173A">
        <w:rPr>
          <w:rFonts w:ascii="Arial" w:hAnsi="Arial" w:cs="Arial"/>
          <w:sz w:val="24"/>
          <w:szCs w:val="24"/>
        </w:rPr>
        <w:t xml:space="preserve"> </w:t>
      </w:r>
      <w:proofErr w:type="spellStart"/>
      <w:r w:rsidRPr="00DE173A">
        <w:rPr>
          <w:rFonts w:ascii="Arial" w:hAnsi="Arial" w:cs="Arial"/>
          <w:sz w:val="24"/>
          <w:szCs w:val="24"/>
        </w:rPr>
        <w:t>secundarios</w:t>
      </w:r>
      <w:proofErr w:type="spellEnd"/>
      <w:r w:rsidRPr="00DE173A">
        <w:rPr>
          <w:rFonts w:ascii="Arial" w:hAnsi="Arial" w:cs="Arial"/>
          <w:sz w:val="24"/>
          <w:szCs w:val="24"/>
        </w:rPr>
        <w:t xml:space="preserve">, y </w:t>
      </w:r>
      <w:proofErr w:type="spellStart"/>
      <w:r w:rsidRPr="00DE173A">
        <w:rPr>
          <w:rFonts w:ascii="Arial" w:hAnsi="Arial" w:cs="Arial"/>
          <w:sz w:val="24"/>
          <w:szCs w:val="24"/>
        </w:rPr>
        <w:t>casi</w:t>
      </w:r>
      <w:proofErr w:type="spellEnd"/>
      <w:r w:rsidRPr="00DE173A">
        <w:rPr>
          <w:rFonts w:ascii="Arial" w:hAnsi="Arial" w:cs="Arial"/>
          <w:sz w:val="24"/>
          <w:szCs w:val="24"/>
        </w:rPr>
        <w:t xml:space="preserve"> </w:t>
      </w:r>
      <w:proofErr w:type="spellStart"/>
      <w:r w:rsidRPr="00DE173A">
        <w:rPr>
          <w:rFonts w:ascii="Arial" w:hAnsi="Arial" w:cs="Arial"/>
          <w:sz w:val="24"/>
          <w:szCs w:val="24"/>
        </w:rPr>
        <w:t>nadie</w:t>
      </w:r>
      <w:proofErr w:type="spellEnd"/>
      <w:r w:rsidRPr="00DE173A">
        <w:rPr>
          <w:rFonts w:ascii="Arial" w:hAnsi="Arial" w:cs="Arial"/>
          <w:sz w:val="24"/>
          <w:szCs w:val="24"/>
        </w:rPr>
        <w:t xml:space="preserve"> </w:t>
      </w:r>
      <w:proofErr w:type="spellStart"/>
      <w:r w:rsidRPr="00DE173A">
        <w:rPr>
          <w:rFonts w:ascii="Arial" w:hAnsi="Arial" w:cs="Arial"/>
          <w:sz w:val="24"/>
          <w:szCs w:val="24"/>
        </w:rPr>
        <w:t>logra</w:t>
      </w:r>
      <w:proofErr w:type="spellEnd"/>
      <w:r w:rsidRPr="00DE173A">
        <w:rPr>
          <w:rFonts w:ascii="Arial" w:hAnsi="Arial" w:cs="Arial"/>
          <w:sz w:val="24"/>
          <w:szCs w:val="24"/>
        </w:rPr>
        <w:t xml:space="preserve"> </w:t>
      </w:r>
      <w:proofErr w:type="spellStart"/>
      <w:r w:rsidRPr="00DE173A">
        <w:rPr>
          <w:rFonts w:ascii="Arial" w:hAnsi="Arial" w:cs="Arial"/>
          <w:sz w:val="24"/>
          <w:szCs w:val="24"/>
        </w:rPr>
        <w:t>completar</w:t>
      </w:r>
      <w:proofErr w:type="spellEnd"/>
      <w:r w:rsidRPr="00DE173A">
        <w:rPr>
          <w:rFonts w:ascii="Arial" w:hAnsi="Arial" w:cs="Arial"/>
          <w:sz w:val="24"/>
          <w:szCs w:val="24"/>
        </w:rPr>
        <w:t xml:space="preserve"> los </w:t>
      </w:r>
      <w:proofErr w:type="spellStart"/>
      <w:r w:rsidRPr="00DE173A">
        <w:rPr>
          <w:rFonts w:ascii="Arial" w:hAnsi="Arial" w:cs="Arial"/>
          <w:sz w:val="24"/>
          <w:szCs w:val="24"/>
        </w:rPr>
        <w:t>estudios</w:t>
      </w:r>
      <w:proofErr w:type="spellEnd"/>
      <w:r w:rsidRPr="00DE173A">
        <w:rPr>
          <w:rFonts w:ascii="Arial" w:hAnsi="Arial" w:cs="Arial"/>
          <w:sz w:val="24"/>
          <w:szCs w:val="24"/>
        </w:rPr>
        <w:t xml:space="preserve"> </w:t>
      </w:r>
      <w:proofErr w:type="spellStart"/>
      <w:r w:rsidRPr="00DE173A">
        <w:rPr>
          <w:rFonts w:ascii="Arial" w:hAnsi="Arial" w:cs="Arial"/>
          <w:sz w:val="24"/>
          <w:szCs w:val="24"/>
        </w:rPr>
        <w:t>universitarios</w:t>
      </w:r>
      <w:proofErr w:type="spellEnd"/>
      <w:r w:rsidRPr="00DE173A">
        <w:rPr>
          <w:rFonts w:ascii="Arial" w:hAnsi="Arial" w:cs="Arial"/>
          <w:sz w:val="24"/>
          <w:szCs w:val="24"/>
        </w:rPr>
        <w:t xml:space="preserve"> (Ahmed, Vargas, Smith y </w:t>
      </w:r>
      <w:proofErr w:type="spellStart"/>
      <w:r w:rsidRPr="00DE173A">
        <w:rPr>
          <w:rFonts w:ascii="Arial" w:hAnsi="Arial" w:cs="Arial"/>
          <w:sz w:val="24"/>
          <w:szCs w:val="24"/>
        </w:rPr>
        <w:t>Frankenberger</w:t>
      </w:r>
      <w:proofErr w:type="spellEnd"/>
      <w:r w:rsidRPr="00DE173A">
        <w:rPr>
          <w:rFonts w:ascii="Arial" w:hAnsi="Arial" w:cs="Arial"/>
          <w:sz w:val="24"/>
          <w:szCs w:val="24"/>
        </w:rPr>
        <w:t>, 2009)</w:t>
      </w:r>
      <w:r w:rsidR="000548E0" w:rsidRPr="00DE173A">
        <w:rPr>
          <w:rFonts w:ascii="Arial" w:hAnsi="Arial" w:cs="Arial"/>
          <w:sz w:val="24"/>
          <w:szCs w:val="24"/>
        </w:rPr>
        <w:t>.</w:t>
      </w:r>
    </w:p>
    <w:p w14:paraId="2AFC1D14" w14:textId="020E39A8" w:rsidR="002D0B1F" w:rsidRPr="00DE173A" w:rsidRDefault="002D0B1F" w:rsidP="00D95D74">
      <w:pPr>
        <w:spacing w:before="0" w:beforeAutospacing="0" w:after="0" w:afterAutospacing="0"/>
        <w:ind w:firstLine="0"/>
        <w:rPr>
          <w:rFonts w:ascii="Arial" w:hAnsi="Arial" w:cs="Arial"/>
        </w:rPr>
      </w:pPr>
      <w:r w:rsidRPr="00DE173A">
        <w:rPr>
          <w:rFonts w:ascii="Arial" w:eastAsia="Adobe Fangsong Std R" w:hAnsi="Arial" w:cs="Arial"/>
          <w:szCs w:val="24"/>
          <w:lang w:val="es-EC"/>
        </w:rPr>
        <w:t xml:space="preserve">Los procesos de desarrollo de las naciones demandan de perfiles profesionales y mano de obra altamente calificada. </w:t>
      </w:r>
      <w:r w:rsidRPr="00DE173A">
        <w:rPr>
          <w:rFonts w:ascii="Arial" w:hAnsi="Arial" w:cs="Arial"/>
        </w:rPr>
        <w:t xml:space="preserve">Así, se dirigen </w:t>
      </w:r>
      <w:r w:rsidR="00142E51" w:rsidRPr="00DE173A">
        <w:rPr>
          <w:rFonts w:ascii="Arial" w:hAnsi="Arial" w:cs="Arial"/>
        </w:rPr>
        <w:t>inversiones</w:t>
      </w:r>
      <w:r w:rsidRPr="00DE173A">
        <w:rPr>
          <w:rFonts w:ascii="Arial" w:hAnsi="Arial" w:cs="Arial"/>
        </w:rPr>
        <w:t xml:space="preserve"> de fondos públicos al mejoramiento de la </w:t>
      </w:r>
      <w:r w:rsidR="00142E51" w:rsidRPr="00DE173A">
        <w:rPr>
          <w:rFonts w:ascii="Arial" w:hAnsi="Arial" w:cs="Arial"/>
        </w:rPr>
        <w:t xml:space="preserve">educación para transformar </w:t>
      </w:r>
      <w:r w:rsidR="004D5B87" w:rsidRPr="00DE173A">
        <w:rPr>
          <w:rFonts w:ascii="Arial" w:hAnsi="Arial" w:cs="Arial"/>
        </w:rPr>
        <w:t xml:space="preserve">sus </w:t>
      </w:r>
      <w:r w:rsidR="00142E51" w:rsidRPr="00DE173A">
        <w:rPr>
          <w:rFonts w:ascii="Arial" w:hAnsi="Arial" w:cs="Arial"/>
        </w:rPr>
        <w:t>procesos</w:t>
      </w:r>
      <w:r w:rsidR="00345CE9" w:rsidRPr="00DE173A">
        <w:rPr>
          <w:rFonts w:ascii="Arial" w:hAnsi="Arial" w:cs="Arial"/>
        </w:rPr>
        <w:t xml:space="preserve"> organizativos y modelos estructurales </w:t>
      </w:r>
      <w:r w:rsidRPr="00DE173A">
        <w:rPr>
          <w:rFonts w:ascii="Arial" w:hAnsi="Arial" w:cs="Arial"/>
        </w:rPr>
        <w:t>Luna (2014); se trata de una deuda social histórica que persiste en Ecuador cuando a finales del siglo pasado, el apoyo a la educación rural prácticamente desapareció</w:t>
      </w:r>
      <w:r w:rsidR="00540D22" w:rsidRPr="00DE173A">
        <w:rPr>
          <w:rFonts w:ascii="Arial" w:hAnsi="Arial" w:cs="Arial"/>
        </w:rPr>
        <w:t xml:space="preserve"> en nombre de modelos de economía Neoliberal</w:t>
      </w:r>
      <w:r w:rsidRPr="00DE173A">
        <w:rPr>
          <w:rFonts w:ascii="Arial" w:hAnsi="Arial" w:cs="Arial"/>
        </w:rPr>
        <w:t xml:space="preserve">. </w:t>
      </w:r>
    </w:p>
    <w:p w14:paraId="3C1CF338" w14:textId="488C7186" w:rsidR="000548E0" w:rsidRPr="00DE173A" w:rsidRDefault="00664F18" w:rsidP="00D13FD3">
      <w:pPr>
        <w:spacing w:before="0" w:beforeAutospacing="0" w:after="0" w:afterAutospacing="0"/>
        <w:ind w:firstLine="0"/>
        <w:rPr>
          <w:rFonts w:ascii="Arial" w:hAnsi="Arial" w:cs="Arial"/>
          <w:szCs w:val="24"/>
          <w:lang w:val="es-EC"/>
        </w:rPr>
      </w:pPr>
      <w:r w:rsidRPr="00DE173A">
        <w:rPr>
          <w:rFonts w:ascii="Arial" w:hAnsi="Arial" w:cs="Arial"/>
        </w:rPr>
        <w:t xml:space="preserve">Para </w:t>
      </w:r>
      <w:r w:rsidR="00505336" w:rsidRPr="00DE173A">
        <w:rPr>
          <w:rFonts w:ascii="Arial" w:hAnsi="Arial" w:cs="Arial"/>
        </w:rPr>
        <w:t>trabaj</w:t>
      </w:r>
      <w:r w:rsidR="00D95D74" w:rsidRPr="00DE173A">
        <w:rPr>
          <w:rFonts w:ascii="Arial" w:hAnsi="Arial" w:cs="Arial"/>
        </w:rPr>
        <w:t>ar</w:t>
      </w:r>
      <w:r w:rsidR="00505336" w:rsidRPr="00DE173A">
        <w:rPr>
          <w:rFonts w:ascii="Arial" w:hAnsi="Arial" w:cs="Arial"/>
        </w:rPr>
        <w:t xml:space="preserve"> la motivación al aprendizaje </w:t>
      </w:r>
      <w:r w:rsidR="00AA3885" w:rsidRPr="00DE173A">
        <w:rPr>
          <w:rFonts w:ascii="Arial" w:hAnsi="Arial" w:cs="Arial"/>
        </w:rPr>
        <w:t xml:space="preserve">en el alumnado rural que se siente tentado a abandonar las aulas es necesario la introducción de metodologías que logren captar su </w:t>
      </w:r>
      <w:r w:rsidR="00D95D74" w:rsidRPr="00DE173A">
        <w:rPr>
          <w:rFonts w:ascii="Arial" w:hAnsi="Arial" w:cs="Arial"/>
        </w:rPr>
        <w:t>interés</w:t>
      </w:r>
      <w:r w:rsidR="00505336" w:rsidRPr="00DE173A">
        <w:rPr>
          <w:rFonts w:ascii="Arial" w:hAnsi="Arial" w:cs="Arial"/>
        </w:rPr>
        <w:t xml:space="preserve">. </w:t>
      </w:r>
      <w:r w:rsidR="00AA3885" w:rsidRPr="00DE173A">
        <w:rPr>
          <w:rFonts w:ascii="Arial" w:hAnsi="Arial" w:cs="Arial"/>
        </w:rPr>
        <w:t>Así,</w:t>
      </w:r>
      <w:r w:rsidR="00096479" w:rsidRPr="00DE173A">
        <w:rPr>
          <w:rFonts w:ascii="Arial" w:hAnsi="Arial" w:cs="Arial"/>
        </w:rPr>
        <w:t xml:space="preserve"> las Tecnologías de la Información y Comunicación</w:t>
      </w:r>
      <w:r w:rsidR="00540D22" w:rsidRPr="00DE173A">
        <w:rPr>
          <w:rFonts w:ascii="Arial" w:hAnsi="Arial" w:cs="Arial"/>
        </w:rPr>
        <w:t xml:space="preserve"> (TIC)</w:t>
      </w:r>
      <w:r w:rsidR="00096479" w:rsidRPr="00DE173A">
        <w:rPr>
          <w:rFonts w:ascii="Arial" w:hAnsi="Arial" w:cs="Arial"/>
        </w:rPr>
        <w:t xml:space="preserve"> ofrecen herramientas informáticas, aplicaciones, redes sociales, etc., que dada su capacidad de atracción y flexibilidad </w:t>
      </w:r>
      <w:r w:rsidR="00540D22" w:rsidRPr="00DE173A">
        <w:rPr>
          <w:rFonts w:ascii="Arial" w:hAnsi="Arial" w:cs="Arial"/>
        </w:rPr>
        <w:t>(</w:t>
      </w:r>
      <w:proofErr w:type="spellStart"/>
      <w:r w:rsidR="000548E0" w:rsidRPr="00DE173A">
        <w:rPr>
          <w:rFonts w:ascii="Arial" w:hAnsi="Arial" w:cs="Arial"/>
          <w:szCs w:val="24"/>
        </w:rPr>
        <w:t>Palazio-Arko</w:t>
      </w:r>
      <w:proofErr w:type="spellEnd"/>
      <w:r w:rsidR="000548E0" w:rsidRPr="00DE173A">
        <w:rPr>
          <w:rFonts w:ascii="Arial" w:hAnsi="Arial" w:cs="Arial"/>
          <w:szCs w:val="24"/>
        </w:rPr>
        <w:t>, 2016</w:t>
      </w:r>
      <w:r w:rsidR="00540D22" w:rsidRPr="00DE173A">
        <w:rPr>
          <w:rFonts w:ascii="Arial" w:hAnsi="Arial" w:cs="Arial"/>
          <w:szCs w:val="24"/>
          <w:lang w:val="es-EC"/>
        </w:rPr>
        <w:t xml:space="preserve">; y </w:t>
      </w:r>
      <w:r w:rsidR="000548E0" w:rsidRPr="00DE173A">
        <w:rPr>
          <w:rFonts w:ascii="Arial" w:hAnsi="Arial" w:cs="Arial"/>
          <w:szCs w:val="24"/>
        </w:rPr>
        <w:t>Álvarez, Rodríguez, Madrigal-Maldonado, Grossi</w:t>
      </w:r>
      <w:r w:rsidR="000548E0" w:rsidRPr="00DE173A">
        <w:rPr>
          <w:rFonts w:ascii="Arial" w:hAnsi="Arial" w:cs="Arial"/>
          <w:szCs w:val="24"/>
        </w:rPr>
        <w:t xml:space="preserve"> y </w:t>
      </w:r>
      <w:proofErr w:type="spellStart"/>
      <w:r w:rsidR="000548E0" w:rsidRPr="00DE173A">
        <w:rPr>
          <w:rFonts w:ascii="Arial" w:hAnsi="Arial" w:cs="Arial"/>
          <w:szCs w:val="24"/>
        </w:rPr>
        <w:t>Arreguit</w:t>
      </w:r>
      <w:proofErr w:type="spellEnd"/>
      <w:r w:rsidR="000548E0" w:rsidRPr="00DE173A">
        <w:rPr>
          <w:rFonts w:ascii="Arial" w:hAnsi="Arial" w:cs="Arial"/>
          <w:szCs w:val="24"/>
        </w:rPr>
        <w:t>, 2017)</w:t>
      </w:r>
      <w:r w:rsidR="000548E0" w:rsidRPr="00DE173A">
        <w:rPr>
          <w:rFonts w:ascii="Arial" w:hAnsi="Arial" w:cs="Arial"/>
          <w:szCs w:val="24"/>
        </w:rPr>
        <w:t xml:space="preserve">, estas </w:t>
      </w:r>
      <w:r w:rsidR="00096479" w:rsidRPr="00DE173A">
        <w:rPr>
          <w:rFonts w:ascii="Arial" w:hAnsi="Arial" w:cs="Arial"/>
        </w:rPr>
        <w:t>deben ser utilizadas en procesos de innovación educativa</w:t>
      </w:r>
      <w:r w:rsidR="00540D22" w:rsidRPr="00DE173A">
        <w:rPr>
          <w:rFonts w:ascii="Arial" w:hAnsi="Arial" w:cs="Arial"/>
        </w:rPr>
        <w:t xml:space="preserve">. Sin embargo, debe quedar claro que las TIC son </w:t>
      </w:r>
      <w:r w:rsidR="00103220" w:rsidRPr="00DE173A">
        <w:rPr>
          <w:rFonts w:ascii="Arial" w:hAnsi="Arial" w:cs="Arial"/>
          <w:szCs w:val="24"/>
          <w:lang w:val="es-EC"/>
        </w:rPr>
        <w:t xml:space="preserve">medios de aprendizaje y </w:t>
      </w:r>
      <w:r w:rsidR="00540D22" w:rsidRPr="00DE173A">
        <w:rPr>
          <w:rFonts w:ascii="Arial" w:hAnsi="Arial" w:cs="Arial"/>
          <w:szCs w:val="24"/>
          <w:lang w:val="es-EC"/>
        </w:rPr>
        <w:t xml:space="preserve">no el </w:t>
      </w:r>
      <w:r w:rsidR="00103220" w:rsidRPr="00DE173A">
        <w:rPr>
          <w:rFonts w:ascii="Arial" w:hAnsi="Arial" w:cs="Arial"/>
          <w:szCs w:val="24"/>
          <w:lang w:val="es-EC"/>
        </w:rPr>
        <w:t>fin</w:t>
      </w:r>
      <w:r w:rsidR="00096479" w:rsidRPr="00DE173A">
        <w:rPr>
          <w:rFonts w:ascii="Arial" w:hAnsi="Arial" w:cs="Arial"/>
          <w:szCs w:val="24"/>
          <w:lang w:val="es-EC"/>
        </w:rPr>
        <w:t xml:space="preserve"> de</w:t>
      </w:r>
      <w:r w:rsidR="00540D22" w:rsidRPr="00DE173A">
        <w:rPr>
          <w:rFonts w:ascii="Arial" w:hAnsi="Arial" w:cs="Arial"/>
          <w:szCs w:val="24"/>
          <w:lang w:val="es-EC"/>
        </w:rPr>
        <w:t>l</w:t>
      </w:r>
      <w:r w:rsidR="00F934B7" w:rsidRPr="00DE173A">
        <w:rPr>
          <w:rFonts w:ascii="Arial" w:hAnsi="Arial" w:cs="Arial"/>
          <w:szCs w:val="24"/>
          <w:lang w:val="es-EC"/>
        </w:rPr>
        <w:t xml:space="preserve"> </w:t>
      </w:r>
      <w:r w:rsidR="00096479" w:rsidRPr="00DE173A">
        <w:rPr>
          <w:rFonts w:ascii="Arial" w:hAnsi="Arial" w:cs="Arial"/>
          <w:szCs w:val="24"/>
          <w:lang w:val="es-EC"/>
        </w:rPr>
        <w:t xml:space="preserve">proceso de enseñanza aprendizaje </w:t>
      </w:r>
      <w:r w:rsidR="00540D22" w:rsidRPr="00DE173A">
        <w:rPr>
          <w:rFonts w:ascii="Arial" w:hAnsi="Arial" w:cs="Arial"/>
          <w:szCs w:val="24"/>
          <w:lang w:val="es-EC"/>
        </w:rPr>
        <w:t xml:space="preserve">en la educación actual y futura </w:t>
      </w:r>
      <w:r w:rsidR="00096479" w:rsidRPr="00DE173A">
        <w:rPr>
          <w:rFonts w:ascii="Arial" w:hAnsi="Arial" w:cs="Arial"/>
        </w:rPr>
        <w:t>(</w:t>
      </w:r>
      <w:r w:rsidR="00096479" w:rsidRPr="00DE173A">
        <w:rPr>
          <w:rFonts w:ascii="Arial" w:hAnsi="Arial" w:cs="Arial"/>
          <w:szCs w:val="24"/>
          <w:lang w:val="es-EC"/>
        </w:rPr>
        <w:t xml:space="preserve">Garay, 2012; y </w:t>
      </w:r>
      <w:r w:rsidR="00540D22" w:rsidRPr="00DE173A">
        <w:rPr>
          <w:rFonts w:ascii="Arial" w:hAnsi="Arial" w:cs="Arial"/>
          <w:szCs w:val="24"/>
          <w:lang w:val="es-EC"/>
        </w:rPr>
        <w:t>Villafuerte, 2019</w:t>
      </w:r>
      <w:r w:rsidR="00096479" w:rsidRPr="00DE173A">
        <w:rPr>
          <w:rFonts w:ascii="Arial" w:hAnsi="Arial" w:cs="Arial"/>
          <w:szCs w:val="24"/>
          <w:lang w:val="es-EC"/>
        </w:rPr>
        <w:t>).</w:t>
      </w:r>
      <w:r w:rsidR="00E423B4" w:rsidRPr="00DE173A">
        <w:rPr>
          <w:rFonts w:ascii="Arial" w:hAnsi="Arial" w:cs="Arial"/>
          <w:szCs w:val="24"/>
          <w:lang w:val="es-EC"/>
        </w:rPr>
        <w:t xml:space="preserve"> </w:t>
      </w:r>
    </w:p>
    <w:p w14:paraId="6D725BA5" w14:textId="54B7FEDA" w:rsidR="002D0B1F" w:rsidRPr="00DE173A" w:rsidRDefault="00540D22" w:rsidP="00D13FD3">
      <w:pPr>
        <w:spacing w:before="0" w:beforeAutospacing="0" w:after="0" w:afterAutospacing="0"/>
        <w:ind w:firstLine="0"/>
        <w:rPr>
          <w:rFonts w:ascii="Arial" w:hAnsi="Arial" w:cs="Arial"/>
        </w:rPr>
      </w:pPr>
      <w:r w:rsidRPr="00DE173A">
        <w:rPr>
          <w:rFonts w:ascii="Arial" w:hAnsi="Arial" w:cs="Arial"/>
          <w:szCs w:val="24"/>
          <w:lang w:val="es-EC"/>
        </w:rPr>
        <w:lastRenderedPageBreak/>
        <w:t>La</w:t>
      </w:r>
      <w:r w:rsidR="00E423B4" w:rsidRPr="00DE173A">
        <w:rPr>
          <w:rFonts w:ascii="Arial" w:hAnsi="Arial" w:cs="Arial"/>
          <w:szCs w:val="24"/>
          <w:lang w:val="es-EC"/>
        </w:rPr>
        <w:t xml:space="preserve"> utilización de la televisión</w:t>
      </w:r>
      <w:r w:rsidR="00806952" w:rsidRPr="00DE173A">
        <w:rPr>
          <w:rFonts w:ascii="Arial" w:hAnsi="Arial" w:cs="Arial"/>
          <w:szCs w:val="24"/>
          <w:lang w:val="es-EC"/>
        </w:rPr>
        <w:t xml:space="preserve"> y el video en</w:t>
      </w:r>
      <w:r w:rsidR="00E423B4" w:rsidRPr="00DE173A">
        <w:rPr>
          <w:rFonts w:ascii="Arial" w:hAnsi="Arial" w:cs="Arial"/>
          <w:szCs w:val="24"/>
          <w:lang w:val="es-EC"/>
        </w:rPr>
        <w:t xml:space="preserve"> </w:t>
      </w:r>
      <w:r w:rsidR="00806952" w:rsidRPr="00DE173A">
        <w:rPr>
          <w:rFonts w:ascii="Arial" w:hAnsi="Arial" w:cs="Arial"/>
          <w:szCs w:val="24"/>
          <w:lang w:val="es-EC"/>
        </w:rPr>
        <w:t xml:space="preserve">el tiempo libre </w:t>
      </w:r>
      <w:r w:rsidR="00AA3885" w:rsidRPr="00DE173A">
        <w:rPr>
          <w:rFonts w:ascii="Arial" w:hAnsi="Arial" w:cs="Arial"/>
          <w:szCs w:val="24"/>
          <w:lang w:val="es-EC"/>
        </w:rPr>
        <w:t>de los menores</w:t>
      </w:r>
      <w:r w:rsidR="00E423B4" w:rsidRPr="00DE173A">
        <w:rPr>
          <w:rFonts w:ascii="Arial" w:hAnsi="Arial" w:cs="Arial"/>
          <w:szCs w:val="24"/>
          <w:lang w:val="es-EC"/>
        </w:rPr>
        <w:t xml:space="preserve"> </w:t>
      </w:r>
      <w:r w:rsidR="00096479" w:rsidRPr="00DE173A">
        <w:rPr>
          <w:rFonts w:ascii="Arial" w:hAnsi="Arial" w:cs="Arial"/>
          <w:szCs w:val="24"/>
          <w:lang w:val="es-EC"/>
        </w:rPr>
        <w:t xml:space="preserve">debe ser acompañada para </w:t>
      </w:r>
      <w:r w:rsidR="00806952" w:rsidRPr="00DE173A">
        <w:rPr>
          <w:rFonts w:ascii="Arial" w:hAnsi="Arial" w:cs="Arial"/>
          <w:szCs w:val="24"/>
          <w:lang w:val="es-EC"/>
        </w:rPr>
        <w:t>“</w:t>
      </w:r>
      <w:r w:rsidR="00E423B4" w:rsidRPr="00DE173A">
        <w:rPr>
          <w:rFonts w:ascii="Arial" w:hAnsi="Arial" w:cs="Arial"/>
          <w:szCs w:val="24"/>
          <w:lang w:val="es-EC"/>
        </w:rPr>
        <w:t xml:space="preserve">(1) </w:t>
      </w:r>
      <w:r w:rsidR="00096479" w:rsidRPr="00DE173A">
        <w:rPr>
          <w:rFonts w:ascii="Arial" w:hAnsi="Arial" w:cs="Arial"/>
          <w:szCs w:val="24"/>
          <w:lang w:val="es-EC"/>
        </w:rPr>
        <w:t>Lograr que la u</w:t>
      </w:r>
      <w:r w:rsidR="00E423B4" w:rsidRPr="00DE173A">
        <w:rPr>
          <w:rFonts w:ascii="Arial" w:hAnsi="Arial" w:cs="Arial"/>
          <w:szCs w:val="24"/>
          <w:lang w:val="es-EC"/>
        </w:rPr>
        <w:t>tiliza</w:t>
      </w:r>
      <w:r w:rsidR="00096479" w:rsidRPr="00DE173A">
        <w:rPr>
          <w:rFonts w:ascii="Arial" w:hAnsi="Arial" w:cs="Arial"/>
          <w:szCs w:val="24"/>
          <w:lang w:val="es-EC"/>
        </w:rPr>
        <w:t xml:space="preserve">ción de </w:t>
      </w:r>
      <w:r w:rsidR="00E423B4" w:rsidRPr="00DE173A">
        <w:rPr>
          <w:rFonts w:ascii="Arial" w:hAnsi="Arial" w:cs="Arial"/>
          <w:szCs w:val="24"/>
          <w:lang w:val="es-EC"/>
        </w:rPr>
        <w:t xml:space="preserve">la televisión </w:t>
      </w:r>
      <w:r w:rsidR="00096479" w:rsidRPr="00DE173A">
        <w:rPr>
          <w:rFonts w:ascii="Arial" w:hAnsi="Arial" w:cs="Arial"/>
          <w:szCs w:val="24"/>
          <w:lang w:val="es-EC"/>
        </w:rPr>
        <w:t xml:space="preserve">sea </w:t>
      </w:r>
      <w:r w:rsidR="00E423B4" w:rsidRPr="00DE173A">
        <w:rPr>
          <w:rFonts w:ascii="Arial" w:hAnsi="Arial" w:cs="Arial"/>
          <w:szCs w:val="24"/>
          <w:lang w:val="es-EC"/>
        </w:rPr>
        <w:t>de forma racional; (2) Fomentar la reflexión y el análisis crítico de la información</w:t>
      </w:r>
      <w:r w:rsidR="00806952" w:rsidRPr="00DE173A">
        <w:rPr>
          <w:rFonts w:ascii="Arial" w:hAnsi="Arial" w:cs="Arial"/>
          <w:szCs w:val="24"/>
          <w:lang w:val="es-EC"/>
        </w:rPr>
        <w:t xml:space="preserve">; y </w:t>
      </w:r>
      <w:r w:rsidR="00E423B4" w:rsidRPr="00DE173A">
        <w:rPr>
          <w:rFonts w:ascii="Arial" w:hAnsi="Arial" w:cs="Arial"/>
          <w:szCs w:val="24"/>
          <w:lang w:val="es-EC"/>
        </w:rPr>
        <w:t>(3) Potenciar el disfrute de programas televisivos didácticos</w:t>
      </w:r>
      <w:r w:rsidR="00806952" w:rsidRPr="00DE173A">
        <w:rPr>
          <w:rFonts w:ascii="Arial" w:hAnsi="Arial" w:cs="Arial"/>
          <w:szCs w:val="24"/>
          <w:lang w:val="es-EC"/>
        </w:rPr>
        <w:t>”</w:t>
      </w:r>
      <w:r w:rsidRPr="00DE173A">
        <w:rPr>
          <w:rFonts w:ascii="Arial" w:hAnsi="Arial" w:cs="Arial"/>
          <w:szCs w:val="24"/>
          <w:lang w:val="es-EC"/>
        </w:rPr>
        <w:t xml:space="preserve"> (Tomeo, 2016, p. 50). </w:t>
      </w:r>
      <w:r w:rsidR="00AA3885" w:rsidRPr="00DE173A">
        <w:rPr>
          <w:rFonts w:ascii="Arial" w:hAnsi="Arial" w:cs="Arial"/>
          <w:szCs w:val="24"/>
          <w:lang w:val="es-EC"/>
        </w:rPr>
        <w:t>En este sentido</w:t>
      </w:r>
      <w:r w:rsidR="00096479" w:rsidRPr="00DE173A">
        <w:rPr>
          <w:rFonts w:ascii="Arial" w:hAnsi="Arial" w:cs="Arial"/>
          <w:szCs w:val="24"/>
          <w:lang w:val="es-EC"/>
        </w:rPr>
        <w:t>,</w:t>
      </w:r>
      <w:r w:rsidR="00C7670B" w:rsidRPr="00DE173A">
        <w:rPr>
          <w:rFonts w:ascii="Arial" w:hAnsi="Arial" w:cs="Arial"/>
          <w:szCs w:val="24"/>
          <w:lang w:val="es-EC"/>
        </w:rPr>
        <w:t xml:space="preserve"> </w:t>
      </w:r>
      <w:r w:rsidR="00096479" w:rsidRPr="00DE173A">
        <w:rPr>
          <w:rFonts w:ascii="Arial" w:hAnsi="Arial" w:cs="Arial"/>
          <w:szCs w:val="24"/>
          <w:bdr w:val="none" w:sz="0" w:space="0" w:color="auto" w:frame="1"/>
          <w:lang w:val="es-MX"/>
        </w:rPr>
        <w:t xml:space="preserve">Ladrón de Guevara (2018) insiste que, la </w:t>
      </w:r>
      <w:r w:rsidR="00C7670B" w:rsidRPr="00DE173A">
        <w:rPr>
          <w:rFonts w:ascii="Arial" w:hAnsi="Arial" w:cs="Arial"/>
          <w:szCs w:val="24"/>
          <w:lang w:val="es-EC"/>
        </w:rPr>
        <w:t xml:space="preserve">utilización </w:t>
      </w:r>
      <w:r w:rsidR="00096479" w:rsidRPr="00DE173A">
        <w:rPr>
          <w:rFonts w:ascii="Arial" w:hAnsi="Arial" w:cs="Arial"/>
          <w:szCs w:val="24"/>
          <w:lang w:val="es-EC"/>
        </w:rPr>
        <w:t xml:space="preserve">de las TIC </w:t>
      </w:r>
      <w:r w:rsidR="00C7670B" w:rsidRPr="00DE173A">
        <w:rPr>
          <w:rFonts w:ascii="Arial" w:hAnsi="Arial" w:cs="Arial"/>
          <w:szCs w:val="24"/>
          <w:lang w:val="es-EC"/>
        </w:rPr>
        <w:t xml:space="preserve">en procesos educativos dinamiza </w:t>
      </w:r>
      <w:r w:rsidR="00C7670B" w:rsidRPr="00DE173A">
        <w:rPr>
          <w:rFonts w:ascii="Arial" w:hAnsi="Arial" w:cs="Arial"/>
          <w:szCs w:val="24"/>
          <w:bdr w:val="none" w:sz="0" w:space="0" w:color="auto" w:frame="1"/>
          <w:lang w:val="es-EC"/>
        </w:rPr>
        <w:t>la</w:t>
      </w:r>
      <w:r w:rsidR="00505336" w:rsidRPr="00DE173A">
        <w:rPr>
          <w:rFonts w:ascii="Arial" w:hAnsi="Arial" w:cs="Arial"/>
          <w:szCs w:val="24"/>
          <w:bdr w:val="none" w:sz="0" w:space="0" w:color="auto" w:frame="1"/>
          <w:lang w:val="es-EC"/>
        </w:rPr>
        <w:t xml:space="preserve"> </w:t>
      </w:r>
      <w:r w:rsidR="00C7670B" w:rsidRPr="00DE173A">
        <w:rPr>
          <w:rFonts w:ascii="Arial" w:hAnsi="Arial" w:cs="Arial"/>
          <w:szCs w:val="24"/>
          <w:bdr w:val="none" w:sz="0" w:space="0" w:color="auto" w:frame="1"/>
          <w:lang w:val="es-EC"/>
        </w:rPr>
        <w:t>compresión y asimilación de ideas</w:t>
      </w:r>
      <w:r w:rsidR="00D11FEF" w:rsidRPr="00DE173A">
        <w:rPr>
          <w:rFonts w:ascii="Arial" w:hAnsi="Arial" w:cs="Arial"/>
          <w:szCs w:val="24"/>
          <w:bdr w:val="none" w:sz="0" w:space="0" w:color="auto" w:frame="1"/>
          <w:lang w:val="es-EC"/>
        </w:rPr>
        <w:t>,</w:t>
      </w:r>
      <w:r w:rsidR="00C7670B" w:rsidRPr="00DE173A">
        <w:rPr>
          <w:rFonts w:ascii="Arial" w:hAnsi="Arial" w:cs="Arial"/>
          <w:szCs w:val="24"/>
          <w:bdr w:val="none" w:sz="0" w:space="0" w:color="auto" w:frame="1"/>
          <w:lang w:val="es-EC"/>
        </w:rPr>
        <w:t xml:space="preserve"> </w:t>
      </w:r>
      <w:r w:rsidRPr="00DE173A">
        <w:rPr>
          <w:rFonts w:ascii="Arial" w:hAnsi="Arial" w:cs="Arial"/>
          <w:szCs w:val="24"/>
          <w:bdr w:val="none" w:sz="0" w:space="0" w:color="auto" w:frame="1"/>
          <w:lang w:val="es-EC"/>
        </w:rPr>
        <w:t>pero también podría apoyar el mejoramiento de las prácticas docentes siendo instrumentos motivadores del aprendizaje de los niños y jóvenes</w:t>
      </w:r>
      <w:r w:rsidR="00214400" w:rsidRPr="00DE173A">
        <w:rPr>
          <w:rFonts w:ascii="Arial" w:hAnsi="Arial" w:cs="Arial"/>
          <w:szCs w:val="24"/>
          <w:bdr w:val="none" w:sz="0" w:space="0" w:color="auto" w:frame="1"/>
          <w:lang w:val="es-EC"/>
        </w:rPr>
        <w:t>.</w:t>
      </w:r>
    </w:p>
    <w:p w14:paraId="62CCC699" w14:textId="5AC9F292" w:rsidR="00505336" w:rsidRPr="00DE173A" w:rsidRDefault="00AA3885" w:rsidP="00D13FD3">
      <w:pPr>
        <w:spacing w:before="0" w:beforeAutospacing="0" w:after="0" w:afterAutospacing="0"/>
        <w:ind w:firstLine="0"/>
        <w:rPr>
          <w:rFonts w:ascii="Arial" w:hAnsi="Arial" w:cs="Arial"/>
        </w:rPr>
      </w:pPr>
      <w:r w:rsidRPr="00DE173A">
        <w:rPr>
          <w:rFonts w:ascii="Arial" w:hAnsi="Arial" w:cs="Arial"/>
          <w:szCs w:val="24"/>
          <w:lang w:val="es-EC"/>
        </w:rPr>
        <w:t xml:space="preserve">Autores como </w:t>
      </w:r>
      <w:r w:rsidR="00505336" w:rsidRPr="00DE173A">
        <w:rPr>
          <w:rFonts w:ascii="Arial" w:hAnsi="Arial" w:cs="Arial"/>
          <w:szCs w:val="24"/>
          <w:lang w:val="es-EC"/>
        </w:rPr>
        <w:t>Cabero, 2015;</w:t>
      </w:r>
      <w:r w:rsidR="00214400" w:rsidRPr="00DE173A">
        <w:rPr>
          <w:rFonts w:ascii="Arial" w:hAnsi="Arial" w:cs="Arial"/>
          <w:szCs w:val="24"/>
          <w:lang w:val="es-EC"/>
        </w:rPr>
        <w:t xml:space="preserve"> Tomeo (2016) </w:t>
      </w:r>
      <w:r w:rsidR="00505336" w:rsidRPr="00DE173A">
        <w:rPr>
          <w:rFonts w:ascii="Arial" w:hAnsi="Arial" w:cs="Arial"/>
          <w:szCs w:val="24"/>
          <w:lang w:val="es-EC"/>
        </w:rPr>
        <w:t>entre otros, es posible motivar en los estudiantes el deseo de aprender mediante el uso de TIC, tanto en la introducción de temas como en su refuerzo y evaluación (</w:t>
      </w:r>
      <w:r w:rsidR="00505336" w:rsidRPr="00DE173A">
        <w:rPr>
          <w:rFonts w:ascii="Arial" w:hAnsi="Arial" w:cs="Arial"/>
        </w:rPr>
        <w:t>Sarmiento, 2009); por lo tanto, estas herramientas tecnológicas se convierten en herramientas que deben ser integradas a las clases para proponer procesos innovadores de enseñanza y aprendizaje</w:t>
      </w:r>
      <w:r w:rsidR="00435327" w:rsidRPr="00DE173A">
        <w:rPr>
          <w:rFonts w:ascii="Arial" w:hAnsi="Arial" w:cs="Arial"/>
        </w:rPr>
        <w:t xml:space="preserve"> tanto en la formación de los menores como en la formación inicial de docentes (</w:t>
      </w:r>
      <w:r w:rsidRPr="00DE173A">
        <w:rPr>
          <w:rFonts w:ascii="Arial" w:hAnsi="Arial" w:cs="Arial"/>
          <w:szCs w:val="24"/>
          <w:lang w:val="es-EC"/>
        </w:rPr>
        <w:t>Garay et al.</w:t>
      </w:r>
      <w:r w:rsidRPr="00DE173A">
        <w:rPr>
          <w:rFonts w:ascii="Arial" w:hAnsi="Arial" w:cs="Arial"/>
        </w:rPr>
        <w:t>, 2013</w:t>
      </w:r>
      <w:r w:rsidRPr="00DE173A">
        <w:rPr>
          <w:rFonts w:ascii="Arial" w:hAnsi="Arial" w:cs="Arial"/>
          <w:szCs w:val="24"/>
          <w:lang w:val="es-EC"/>
        </w:rPr>
        <w:t xml:space="preserve">; y </w:t>
      </w:r>
      <w:r w:rsidR="00435327" w:rsidRPr="00DE173A">
        <w:rPr>
          <w:rFonts w:ascii="Arial" w:hAnsi="Arial" w:cs="Arial"/>
        </w:rPr>
        <w:t>Villafuerte, 2019)</w:t>
      </w:r>
      <w:r w:rsidR="00505336" w:rsidRPr="00DE173A">
        <w:rPr>
          <w:rFonts w:ascii="Arial" w:hAnsi="Arial" w:cs="Arial"/>
        </w:rPr>
        <w:t>.</w:t>
      </w:r>
    </w:p>
    <w:p w14:paraId="748DBB69" w14:textId="1FD60BB4" w:rsidR="00A4016A" w:rsidRPr="00DE173A" w:rsidRDefault="005B1D3B" w:rsidP="009C5DA8">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Los autores</w:t>
      </w:r>
      <w:r w:rsidR="00103220" w:rsidRPr="00DE173A">
        <w:rPr>
          <w:rFonts w:ascii="Arial" w:eastAsia="Adobe Fangsong Std R" w:hAnsi="Arial" w:cs="Arial"/>
          <w:szCs w:val="24"/>
          <w:lang w:val="es-EC"/>
        </w:rPr>
        <w:t xml:space="preserve"> del presente trabajo</w:t>
      </w:r>
      <w:r w:rsidRPr="00DE173A">
        <w:rPr>
          <w:rFonts w:ascii="Arial" w:eastAsia="Adobe Fangsong Std R" w:hAnsi="Arial" w:cs="Arial"/>
          <w:szCs w:val="24"/>
          <w:lang w:val="es-EC"/>
        </w:rPr>
        <w:t xml:space="preserve">, en armonía con las afirmaciones de Freire (2005) respecto a que la educación es una herramienta de liberación, inician </w:t>
      </w:r>
      <w:r w:rsidR="00103220" w:rsidRPr="00DE173A">
        <w:rPr>
          <w:rFonts w:ascii="Arial" w:eastAsia="Adobe Fangsong Std R" w:hAnsi="Arial" w:cs="Arial"/>
          <w:szCs w:val="24"/>
          <w:lang w:val="es-EC"/>
        </w:rPr>
        <w:t xml:space="preserve">la revisión de literatura con </w:t>
      </w:r>
      <w:r w:rsidRPr="00DE173A">
        <w:rPr>
          <w:rFonts w:ascii="Arial" w:eastAsia="Adobe Fangsong Std R" w:hAnsi="Arial" w:cs="Arial"/>
          <w:szCs w:val="24"/>
          <w:lang w:val="es-EC"/>
        </w:rPr>
        <w:t>la descripción de</w:t>
      </w:r>
      <w:r w:rsidR="00103220" w:rsidRPr="00DE173A">
        <w:rPr>
          <w:rFonts w:ascii="Arial" w:eastAsia="Adobe Fangsong Std R" w:hAnsi="Arial" w:cs="Arial"/>
          <w:szCs w:val="24"/>
          <w:lang w:val="es-EC"/>
        </w:rPr>
        <w:t xml:space="preserve"> </w:t>
      </w:r>
      <w:r w:rsidRPr="00DE173A">
        <w:rPr>
          <w:rFonts w:ascii="Arial" w:eastAsia="Adobe Fangsong Std R" w:hAnsi="Arial" w:cs="Arial"/>
          <w:szCs w:val="24"/>
          <w:lang w:val="es-EC"/>
        </w:rPr>
        <w:t>l</w:t>
      </w:r>
      <w:r w:rsidR="00103220" w:rsidRPr="00DE173A">
        <w:rPr>
          <w:rFonts w:ascii="Arial" w:eastAsia="Adobe Fangsong Std R" w:hAnsi="Arial" w:cs="Arial"/>
          <w:szCs w:val="24"/>
          <w:lang w:val="es-EC"/>
        </w:rPr>
        <w:t>a educación en el</w:t>
      </w:r>
      <w:r w:rsidRPr="00DE173A">
        <w:rPr>
          <w:rFonts w:ascii="Arial" w:eastAsia="Adobe Fangsong Std R" w:hAnsi="Arial" w:cs="Arial"/>
          <w:szCs w:val="24"/>
          <w:lang w:val="es-EC"/>
        </w:rPr>
        <w:t xml:space="preserve"> contexto rural de Ecuador.</w:t>
      </w:r>
      <w:r w:rsidR="00435327" w:rsidRPr="00DE173A">
        <w:rPr>
          <w:rFonts w:ascii="Arial" w:eastAsia="Adobe Fangsong Std R" w:hAnsi="Arial" w:cs="Arial"/>
          <w:szCs w:val="24"/>
          <w:lang w:val="es-EC"/>
        </w:rPr>
        <w:t xml:space="preserve"> Se continua con el abordaje del </w:t>
      </w:r>
      <w:r w:rsidR="00A4016A" w:rsidRPr="00DE173A">
        <w:rPr>
          <w:rFonts w:ascii="Arial" w:hAnsi="Arial" w:cs="Arial"/>
          <w:iCs/>
          <w:szCs w:val="24"/>
          <w:lang w:val="es-EC"/>
        </w:rPr>
        <w:t>Lenguaje audiovisual y el aprendizaje apoyado en medios tecnológicos</w:t>
      </w:r>
      <w:r w:rsidR="00435327" w:rsidRPr="00DE173A">
        <w:rPr>
          <w:rFonts w:ascii="Arial" w:hAnsi="Arial" w:cs="Arial"/>
          <w:iCs/>
          <w:szCs w:val="24"/>
          <w:lang w:val="es-EC"/>
        </w:rPr>
        <w:t xml:space="preserve">; para terminar con </w:t>
      </w:r>
      <w:r w:rsidR="00435327" w:rsidRPr="00DE173A">
        <w:rPr>
          <w:rFonts w:ascii="Arial" w:eastAsia="Adobe Fangsong Std R" w:hAnsi="Arial" w:cs="Arial"/>
          <w:szCs w:val="24"/>
          <w:lang w:val="es-EC"/>
        </w:rPr>
        <w:t xml:space="preserve">la revisión teórica de la metodología “Aula invertida </w:t>
      </w:r>
      <w:r w:rsidR="00435327" w:rsidRPr="00DE173A">
        <w:rPr>
          <w:rFonts w:ascii="Arial" w:hAnsi="Arial" w:cs="Arial"/>
          <w:i/>
          <w:szCs w:val="24"/>
          <w:lang w:val="es-EC"/>
        </w:rPr>
        <w:t xml:space="preserve">o </w:t>
      </w:r>
      <w:proofErr w:type="spellStart"/>
      <w:r w:rsidR="00435327" w:rsidRPr="00DE173A">
        <w:rPr>
          <w:rFonts w:ascii="Arial" w:hAnsi="Arial" w:cs="Arial"/>
          <w:i/>
          <w:szCs w:val="24"/>
          <w:lang w:val="es-EC"/>
        </w:rPr>
        <w:t>Flipped</w:t>
      </w:r>
      <w:proofErr w:type="spellEnd"/>
      <w:r w:rsidR="00435327" w:rsidRPr="00DE173A">
        <w:rPr>
          <w:rFonts w:ascii="Arial" w:hAnsi="Arial" w:cs="Arial"/>
          <w:i/>
          <w:szCs w:val="24"/>
          <w:lang w:val="es-EC"/>
        </w:rPr>
        <w:t xml:space="preserve"> </w:t>
      </w:r>
      <w:proofErr w:type="spellStart"/>
      <w:r w:rsidR="00435327" w:rsidRPr="00DE173A">
        <w:rPr>
          <w:rFonts w:ascii="Arial" w:hAnsi="Arial" w:cs="Arial"/>
          <w:i/>
          <w:szCs w:val="24"/>
          <w:lang w:val="es-EC"/>
        </w:rPr>
        <w:t>room</w:t>
      </w:r>
      <w:proofErr w:type="spellEnd"/>
      <w:r w:rsidR="00435327" w:rsidRPr="00DE173A">
        <w:rPr>
          <w:rFonts w:ascii="Arial" w:hAnsi="Arial" w:cs="Arial"/>
          <w:i/>
          <w:szCs w:val="24"/>
          <w:lang w:val="es-EC"/>
        </w:rPr>
        <w:t>”</w:t>
      </w:r>
      <w:r w:rsidR="00A4016A" w:rsidRPr="00DE173A">
        <w:rPr>
          <w:rFonts w:ascii="Arial" w:hAnsi="Arial" w:cs="Arial"/>
          <w:iCs/>
          <w:szCs w:val="24"/>
          <w:lang w:val="es-EC"/>
        </w:rPr>
        <w:t xml:space="preserve">. </w:t>
      </w:r>
      <w:r w:rsidR="00AA3885" w:rsidRPr="00DE173A">
        <w:rPr>
          <w:rFonts w:ascii="Arial" w:eastAsia="Adobe Fangsong Std R" w:hAnsi="Arial" w:cs="Arial"/>
          <w:szCs w:val="24"/>
          <w:lang w:val="es-EC"/>
        </w:rPr>
        <w:t>E</w:t>
      </w:r>
      <w:r w:rsidR="003D2374" w:rsidRPr="00DE173A">
        <w:rPr>
          <w:rFonts w:ascii="Arial" w:eastAsia="Adobe Fangsong Std R" w:hAnsi="Arial" w:cs="Arial"/>
          <w:szCs w:val="24"/>
          <w:lang w:val="es-EC"/>
        </w:rPr>
        <w:t xml:space="preserve">n </w:t>
      </w:r>
      <w:r w:rsidR="009C5DA8" w:rsidRPr="00DE173A">
        <w:rPr>
          <w:rFonts w:ascii="Arial" w:eastAsia="Adobe Fangsong Std R" w:hAnsi="Arial" w:cs="Arial"/>
          <w:szCs w:val="24"/>
          <w:lang w:val="es-EC"/>
        </w:rPr>
        <w:t>este</w:t>
      </w:r>
      <w:r w:rsidR="003D2374" w:rsidRPr="00DE173A">
        <w:rPr>
          <w:rFonts w:ascii="Arial" w:eastAsia="Adobe Fangsong Std R" w:hAnsi="Arial" w:cs="Arial"/>
          <w:szCs w:val="24"/>
          <w:lang w:val="es-EC"/>
        </w:rPr>
        <w:t xml:space="preserve"> </w:t>
      </w:r>
      <w:r w:rsidR="00775DA4" w:rsidRPr="00DE173A">
        <w:rPr>
          <w:rFonts w:ascii="Arial" w:hAnsi="Arial" w:cs="Arial"/>
        </w:rPr>
        <w:t xml:space="preserve">trabajo se responde </w:t>
      </w:r>
      <w:r w:rsidR="00775DA4" w:rsidRPr="00DE173A">
        <w:rPr>
          <w:rFonts w:ascii="Arial" w:hAnsi="Arial" w:cs="Arial"/>
          <w:szCs w:val="24"/>
        </w:rPr>
        <w:t xml:space="preserve">los </w:t>
      </w:r>
      <w:r w:rsidRPr="00DE173A">
        <w:rPr>
          <w:rFonts w:ascii="Arial" w:eastAsia="Adobe Fangsong Std R" w:hAnsi="Arial" w:cs="Arial"/>
          <w:szCs w:val="24"/>
          <w:lang w:val="es-EC"/>
        </w:rPr>
        <w:t>siguientes cuestionamientos:</w:t>
      </w:r>
    </w:p>
    <w:p w14:paraId="05F640F6" w14:textId="77777777" w:rsidR="009C5DA8" w:rsidRPr="00DE173A" w:rsidRDefault="00E423B4" w:rsidP="009C5DA8">
      <w:pPr>
        <w:pStyle w:val="Prrafodelista"/>
        <w:numPr>
          <w:ilvl w:val="0"/>
          <w:numId w:val="18"/>
        </w:numPr>
        <w:spacing w:line="360" w:lineRule="auto"/>
        <w:rPr>
          <w:rFonts w:ascii="Arial" w:eastAsia="Adobe Fangsong Std R" w:hAnsi="Arial" w:cs="Arial"/>
          <w:sz w:val="24"/>
          <w:szCs w:val="24"/>
          <w:lang w:val="es-EC"/>
        </w:rPr>
      </w:pPr>
      <w:r w:rsidRPr="00DE173A">
        <w:rPr>
          <w:rFonts w:ascii="Arial" w:eastAsia="Adobe Fangsong Std R" w:hAnsi="Arial" w:cs="Arial"/>
          <w:sz w:val="24"/>
          <w:szCs w:val="24"/>
          <w:lang w:val="es-EC"/>
        </w:rPr>
        <w:t xml:space="preserve">¿Cuáles </w:t>
      </w:r>
      <w:r w:rsidR="00435327" w:rsidRPr="00DE173A">
        <w:rPr>
          <w:rFonts w:ascii="Arial" w:eastAsia="Adobe Fangsong Std R" w:hAnsi="Arial" w:cs="Arial"/>
          <w:sz w:val="24"/>
          <w:szCs w:val="24"/>
          <w:lang w:val="es-EC"/>
        </w:rPr>
        <w:t xml:space="preserve">es el aporte </w:t>
      </w:r>
      <w:r w:rsidR="009C5DA8" w:rsidRPr="00DE173A">
        <w:rPr>
          <w:rFonts w:ascii="Arial" w:eastAsia="Adobe Fangsong Std R" w:hAnsi="Arial" w:cs="Arial"/>
          <w:sz w:val="24"/>
          <w:szCs w:val="24"/>
          <w:lang w:val="es-EC"/>
        </w:rPr>
        <w:t>que hace e</w:t>
      </w:r>
      <w:r w:rsidR="00435327" w:rsidRPr="00DE173A">
        <w:rPr>
          <w:rFonts w:ascii="Arial" w:eastAsia="Adobe Fangsong Std R" w:hAnsi="Arial" w:cs="Arial"/>
          <w:sz w:val="24"/>
          <w:szCs w:val="24"/>
          <w:lang w:val="es-EC"/>
        </w:rPr>
        <w:t xml:space="preserve">l aula invertida </w:t>
      </w:r>
      <w:r w:rsidR="009C5DA8" w:rsidRPr="00DE173A">
        <w:rPr>
          <w:rFonts w:ascii="Arial" w:eastAsia="Adobe Fangsong Std R" w:hAnsi="Arial" w:cs="Arial"/>
          <w:sz w:val="24"/>
          <w:szCs w:val="24"/>
          <w:lang w:val="es-EC"/>
        </w:rPr>
        <w:t>a la educación básica en el sector rural?</w:t>
      </w:r>
    </w:p>
    <w:p w14:paraId="04B681A7" w14:textId="77777777" w:rsidR="009C5DA8" w:rsidRPr="00DE173A" w:rsidRDefault="009C5DA8" w:rsidP="009C5DA8">
      <w:pPr>
        <w:pStyle w:val="Prrafodelista"/>
        <w:numPr>
          <w:ilvl w:val="0"/>
          <w:numId w:val="18"/>
        </w:numPr>
        <w:spacing w:line="360" w:lineRule="auto"/>
        <w:rPr>
          <w:rFonts w:ascii="Arial" w:eastAsia="Adobe Fangsong Std R" w:hAnsi="Arial" w:cs="Arial"/>
          <w:sz w:val="24"/>
          <w:szCs w:val="24"/>
          <w:lang w:val="es-EC"/>
        </w:rPr>
      </w:pPr>
      <w:r w:rsidRPr="00DE173A">
        <w:rPr>
          <w:rFonts w:ascii="Arial" w:eastAsia="Adobe Fangsong Std R" w:hAnsi="Arial" w:cs="Arial"/>
          <w:sz w:val="24"/>
          <w:szCs w:val="24"/>
          <w:lang w:val="es-EC"/>
        </w:rPr>
        <w:t>¿Cuáles son las motivaciones intrínsecas y extrínsecas que pueden ser fortalecidas mediante la metodología Aula Invertida?</w:t>
      </w:r>
    </w:p>
    <w:p w14:paraId="5788DA45" w14:textId="534FB3F8" w:rsidR="00A51F6B" w:rsidRPr="00DE173A" w:rsidRDefault="00A51F6B" w:rsidP="00A51F6B">
      <w:pPr>
        <w:spacing w:before="0" w:beforeAutospacing="0" w:after="0" w:afterAutospacing="0"/>
        <w:ind w:firstLine="0"/>
        <w:rPr>
          <w:rFonts w:ascii="Arial" w:hAnsi="Arial" w:cs="Arial"/>
          <w:szCs w:val="24"/>
        </w:rPr>
      </w:pPr>
      <w:r w:rsidRPr="00DE173A">
        <w:rPr>
          <w:rFonts w:ascii="Arial" w:hAnsi="Arial" w:cs="Arial"/>
          <w:szCs w:val="24"/>
        </w:rPr>
        <w:t xml:space="preserve">El objetivo de este trabajo es </w:t>
      </w:r>
      <w:r w:rsidRPr="00DE173A">
        <w:rPr>
          <w:rFonts w:ascii="Arial" w:hAnsi="Arial" w:cs="Arial"/>
        </w:rPr>
        <w:t>contribuir a la innovación del proceso educativo en las escuelas rurales ecuatorianas, trabajando con la metodología de aula invertida,</w:t>
      </w:r>
    </w:p>
    <w:p w14:paraId="0C430CF9" w14:textId="77777777" w:rsidR="00C87F33" w:rsidRPr="00DE173A" w:rsidRDefault="00C87F33" w:rsidP="00D13FD3">
      <w:pPr>
        <w:shd w:val="clear" w:color="auto" w:fill="FFFFFF"/>
        <w:spacing w:before="0" w:beforeAutospacing="0" w:after="0" w:afterAutospacing="0"/>
        <w:ind w:firstLine="0"/>
        <w:rPr>
          <w:rFonts w:ascii="Arial" w:eastAsia="Adobe Fangsong Std R" w:hAnsi="Arial" w:cs="Arial"/>
          <w:b/>
          <w:bCs/>
          <w:szCs w:val="24"/>
          <w:lang w:val="es-EC"/>
        </w:rPr>
      </w:pPr>
    </w:p>
    <w:p w14:paraId="6CE44F7A" w14:textId="03C0888C" w:rsidR="0046405A" w:rsidRPr="00DE173A" w:rsidRDefault="005B1D3B" w:rsidP="00D13FD3">
      <w:pPr>
        <w:shd w:val="clear" w:color="auto" w:fill="FFFFFF"/>
        <w:spacing w:before="0" w:beforeAutospacing="0" w:after="0" w:afterAutospacing="0"/>
        <w:ind w:firstLine="0"/>
        <w:rPr>
          <w:rFonts w:ascii="Arial" w:eastAsia="Adobe Fangsong Std R" w:hAnsi="Arial" w:cs="Arial"/>
          <w:b/>
          <w:bCs/>
          <w:szCs w:val="24"/>
          <w:lang w:val="es-EC"/>
        </w:rPr>
      </w:pPr>
      <w:r w:rsidRPr="00DE173A">
        <w:rPr>
          <w:rFonts w:ascii="Arial" w:eastAsia="Adobe Fangsong Std R" w:hAnsi="Arial" w:cs="Arial"/>
          <w:b/>
          <w:bCs/>
          <w:szCs w:val="24"/>
          <w:lang w:val="es-EC"/>
        </w:rPr>
        <w:t>Revisión teórica</w:t>
      </w:r>
    </w:p>
    <w:p w14:paraId="6C90C511" w14:textId="22FC6AE8" w:rsidR="0046405A" w:rsidRPr="00DE173A" w:rsidRDefault="00F51368" w:rsidP="00D13FD3">
      <w:pPr>
        <w:spacing w:before="0" w:beforeAutospacing="0" w:after="0" w:afterAutospacing="0"/>
        <w:ind w:firstLine="0"/>
        <w:rPr>
          <w:rFonts w:ascii="Arial" w:hAnsi="Arial" w:cs="Arial"/>
          <w:b/>
          <w:bCs/>
        </w:rPr>
      </w:pPr>
      <w:r w:rsidRPr="00DE173A">
        <w:rPr>
          <w:rFonts w:ascii="Arial" w:hAnsi="Arial" w:cs="Arial"/>
          <w:b/>
          <w:bCs/>
        </w:rPr>
        <w:t xml:space="preserve">1. </w:t>
      </w:r>
      <w:r w:rsidR="0046405A" w:rsidRPr="00DE173A">
        <w:rPr>
          <w:rFonts w:ascii="Arial" w:hAnsi="Arial" w:cs="Arial"/>
          <w:b/>
          <w:bCs/>
        </w:rPr>
        <w:t xml:space="preserve">La </w:t>
      </w:r>
      <w:r w:rsidR="009C5DA8" w:rsidRPr="00DE173A">
        <w:rPr>
          <w:rFonts w:ascii="Arial" w:hAnsi="Arial" w:cs="Arial"/>
          <w:b/>
          <w:bCs/>
        </w:rPr>
        <w:t xml:space="preserve">política pública para la </w:t>
      </w:r>
      <w:r w:rsidR="0046405A" w:rsidRPr="00DE173A">
        <w:rPr>
          <w:rFonts w:ascii="Arial" w:hAnsi="Arial" w:cs="Arial"/>
          <w:b/>
          <w:bCs/>
        </w:rPr>
        <w:t>educación en Ecuador</w:t>
      </w:r>
    </w:p>
    <w:p w14:paraId="495BBCF5" w14:textId="77777777" w:rsidR="009C5DA8" w:rsidRPr="00DE173A" w:rsidRDefault="002D0B1F" w:rsidP="009C5DA8">
      <w:pPr>
        <w:shd w:val="clear" w:color="auto" w:fill="FFFFFF"/>
        <w:spacing w:before="0" w:beforeAutospacing="0" w:after="0" w:afterAutospacing="0"/>
        <w:ind w:firstLine="0"/>
        <w:rPr>
          <w:rFonts w:ascii="Arial" w:eastAsia="Times New Roman" w:hAnsi="Arial" w:cs="Arial"/>
          <w:szCs w:val="24"/>
          <w:lang w:eastAsia="es-ES"/>
        </w:rPr>
      </w:pPr>
      <w:r w:rsidRPr="00DE173A">
        <w:rPr>
          <w:rFonts w:ascii="Arial" w:hAnsi="Arial" w:cs="Arial"/>
        </w:rPr>
        <w:lastRenderedPageBreak/>
        <w:t>L</w:t>
      </w:r>
      <w:r w:rsidR="005D1357" w:rsidRPr="00DE173A">
        <w:rPr>
          <w:rFonts w:ascii="Arial" w:hAnsi="Arial" w:cs="Arial"/>
        </w:rPr>
        <w:t>a</w:t>
      </w:r>
      <w:r w:rsidR="004D5B87" w:rsidRPr="00DE173A">
        <w:rPr>
          <w:rFonts w:ascii="Arial" w:hAnsi="Arial" w:cs="Arial"/>
        </w:rPr>
        <w:t xml:space="preserve">s familias </w:t>
      </w:r>
      <w:r w:rsidR="005D1357" w:rsidRPr="00DE173A">
        <w:rPr>
          <w:rFonts w:ascii="Arial" w:hAnsi="Arial" w:cs="Arial"/>
        </w:rPr>
        <w:t>campesina</w:t>
      </w:r>
      <w:r w:rsidR="004D5B87" w:rsidRPr="00DE173A">
        <w:rPr>
          <w:rFonts w:ascii="Arial" w:hAnsi="Arial" w:cs="Arial"/>
        </w:rPr>
        <w:t>s</w:t>
      </w:r>
      <w:r w:rsidR="00166E79" w:rsidRPr="00DE173A">
        <w:rPr>
          <w:rFonts w:ascii="Arial" w:hAnsi="Arial" w:cs="Arial"/>
        </w:rPr>
        <w:t xml:space="preserve"> </w:t>
      </w:r>
      <w:r w:rsidR="004D5B87" w:rsidRPr="00DE173A">
        <w:rPr>
          <w:rFonts w:ascii="Arial" w:hAnsi="Arial" w:cs="Arial"/>
        </w:rPr>
        <w:t>en pleno siglo XXI, tienen</w:t>
      </w:r>
      <w:r w:rsidR="005B1D3B" w:rsidRPr="00DE173A">
        <w:rPr>
          <w:rFonts w:ascii="Arial" w:hAnsi="Arial" w:cs="Arial"/>
        </w:rPr>
        <w:t xml:space="preserve"> aún</w:t>
      </w:r>
      <w:r w:rsidR="004D5B87" w:rsidRPr="00DE173A">
        <w:rPr>
          <w:rFonts w:ascii="Arial" w:hAnsi="Arial" w:cs="Arial"/>
        </w:rPr>
        <w:t xml:space="preserve"> </w:t>
      </w:r>
      <w:r w:rsidR="005D1357" w:rsidRPr="00DE173A">
        <w:rPr>
          <w:rFonts w:ascii="Arial" w:hAnsi="Arial" w:cs="Arial"/>
        </w:rPr>
        <w:t xml:space="preserve">dificultades para </w:t>
      </w:r>
      <w:r w:rsidR="00B51469" w:rsidRPr="00DE173A">
        <w:rPr>
          <w:rFonts w:ascii="Arial" w:hAnsi="Arial" w:cs="Arial"/>
        </w:rPr>
        <w:t>acce</w:t>
      </w:r>
      <w:r w:rsidR="005D1357" w:rsidRPr="00DE173A">
        <w:rPr>
          <w:rFonts w:ascii="Arial" w:hAnsi="Arial" w:cs="Arial"/>
        </w:rPr>
        <w:t>der</w:t>
      </w:r>
      <w:r w:rsidR="004D5B87" w:rsidRPr="00DE173A">
        <w:rPr>
          <w:rFonts w:ascii="Arial" w:hAnsi="Arial" w:cs="Arial"/>
        </w:rPr>
        <w:t xml:space="preserve"> de forma equitativa</w:t>
      </w:r>
      <w:r w:rsidR="005D1357" w:rsidRPr="00DE173A">
        <w:rPr>
          <w:rFonts w:ascii="Arial" w:hAnsi="Arial" w:cs="Arial"/>
        </w:rPr>
        <w:t xml:space="preserve"> a </w:t>
      </w:r>
      <w:r w:rsidR="00B51469" w:rsidRPr="00DE173A">
        <w:rPr>
          <w:rFonts w:ascii="Arial" w:hAnsi="Arial" w:cs="Arial"/>
        </w:rPr>
        <w:t xml:space="preserve">los </w:t>
      </w:r>
      <w:r w:rsidRPr="00DE173A">
        <w:rPr>
          <w:rFonts w:ascii="Arial" w:hAnsi="Arial" w:cs="Arial"/>
        </w:rPr>
        <w:t>servicios básicos de calidad (</w:t>
      </w:r>
      <w:r w:rsidRPr="00DE173A">
        <w:rPr>
          <w:rFonts w:ascii="Arial" w:hAnsi="Arial" w:cs="Arial"/>
          <w:szCs w:val="24"/>
          <w:shd w:val="clear" w:color="auto" w:fill="FFFFFF"/>
        </w:rPr>
        <w:t>Casas, 2015)</w:t>
      </w:r>
      <w:r w:rsidR="009C5DA8" w:rsidRPr="00DE173A">
        <w:rPr>
          <w:rFonts w:ascii="Arial" w:hAnsi="Arial" w:cs="Arial"/>
          <w:szCs w:val="24"/>
          <w:shd w:val="clear" w:color="auto" w:fill="FFFFFF"/>
        </w:rPr>
        <w:t>. L</w:t>
      </w:r>
      <w:r w:rsidRPr="00DE173A">
        <w:rPr>
          <w:rFonts w:ascii="Arial" w:hAnsi="Arial" w:cs="Arial"/>
          <w:szCs w:val="24"/>
          <w:shd w:val="clear" w:color="auto" w:fill="FFFFFF"/>
        </w:rPr>
        <w:t>a educación no es contextualizada, sigue siendo memorista</w:t>
      </w:r>
      <w:r w:rsidR="009C5DA8" w:rsidRPr="00DE173A">
        <w:rPr>
          <w:rFonts w:ascii="Arial" w:hAnsi="Arial" w:cs="Arial"/>
          <w:szCs w:val="24"/>
          <w:shd w:val="clear" w:color="auto" w:fill="FFFFFF"/>
        </w:rPr>
        <w:t xml:space="preserve"> (Represa y Villafuerte, 2017)</w:t>
      </w:r>
      <w:r w:rsidRPr="00DE173A">
        <w:rPr>
          <w:rFonts w:ascii="Arial" w:hAnsi="Arial" w:cs="Arial"/>
          <w:szCs w:val="24"/>
          <w:shd w:val="clear" w:color="auto" w:fill="FFFFFF"/>
        </w:rPr>
        <w:t xml:space="preserve">. </w:t>
      </w:r>
    </w:p>
    <w:p w14:paraId="09969D64" w14:textId="4AF676CB" w:rsidR="009C5DA8" w:rsidRPr="00DE173A" w:rsidRDefault="004F4ABB" w:rsidP="009C5DA8">
      <w:pPr>
        <w:shd w:val="clear" w:color="auto" w:fill="FFFFFF"/>
        <w:spacing w:before="0" w:beforeAutospacing="0" w:after="0" w:afterAutospacing="0"/>
        <w:ind w:firstLine="0"/>
        <w:rPr>
          <w:rFonts w:ascii="Arial" w:hAnsi="Arial" w:cs="Arial"/>
          <w:szCs w:val="24"/>
        </w:rPr>
      </w:pPr>
      <w:r w:rsidRPr="00DE173A">
        <w:rPr>
          <w:rFonts w:ascii="Arial" w:eastAsia="Times New Roman" w:hAnsi="Arial" w:cs="Arial"/>
          <w:szCs w:val="24"/>
          <w:lang w:eastAsia="es-ES"/>
        </w:rPr>
        <w:t xml:space="preserve">El </w:t>
      </w:r>
      <w:r w:rsidR="009C5DA8" w:rsidRPr="00DE173A">
        <w:rPr>
          <w:rFonts w:ascii="Arial" w:eastAsia="Times New Roman" w:hAnsi="Arial" w:cs="Arial"/>
          <w:szCs w:val="24"/>
          <w:lang w:eastAsia="es-ES"/>
        </w:rPr>
        <w:t>análisis</w:t>
      </w:r>
      <w:r w:rsidRPr="00DE173A">
        <w:rPr>
          <w:rFonts w:ascii="Arial" w:eastAsia="Times New Roman" w:hAnsi="Arial" w:cs="Arial"/>
          <w:szCs w:val="24"/>
          <w:lang w:eastAsia="es-ES"/>
        </w:rPr>
        <w:t xml:space="preserve"> de la política </w:t>
      </w:r>
      <w:r w:rsidR="009C5DA8" w:rsidRPr="00DE173A">
        <w:rPr>
          <w:rFonts w:ascii="Arial" w:eastAsia="Times New Roman" w:hAnsi="Arial" w:cs="Arial"/>
          <w:szCs w:val="24"/>
          <w:lang w:eastAsia="es-ES"/>
        </w:rPr>
        <w:t>pública</w:t>
      </w:r>
      <w:r w:rsidRPr="00DE173A">
        <w:rPr>
          <w:rFonts w:ascii="Arial" w:eastAsia="Times New Roman" w:hAnsi="Arial" w:cs="Arial"/>
          <w:szCs w:val="24"/>
          <w:lang w:eastAsia="es-ES"/>
        </w:rPr>
        <w:t xml:space="preserve"> para la educación en Ecuador parte de </w:t>
      </w:r>
      <w:r w:rsidRPr="00DE173A">
        <w:rPr>
          <w:rFonts w:ascii="Arial" w:hAnsi="Arial" w:cs="Arial"/>
          <w:szCs w:val="24"/>
        </w:rPr>
        <w:t>(a)</w:t>
      </w:r>
      <w:r w:rsidR="009C5DA8" w:rsidRPr="00DE173A">
        <w:rPr>
          <w:rFonts w:ascii="Arial" w:hAnsi="Arial" w:cs="Arial"/>
        </w:rPr>
        <w:t xml:space="preserve"> l</w:t>
      </w:r>
      <w:r w:rsidR="009C5DA8" w:rsidRPr="00DE173A">
        <w:rPr>
          <w:rFonts w:ascii="Arial" w:hAnsi="Arial" w:cs="Arial"/>
          <w:szCs w:val="24"/>
        </w:rPr>
        <w:t>a Constitución de la República del Ecuador (CRE, 2008). Los capítulos 47, 48 y 49 indican regulaciones destinadas a la protección de las personas vulnerables y se propone la promoción de una sociedad inclusiva que facilite el acceso a las oportunidades de desarrollo. Los principales problemas a los que se debe asistir son el acceso a la salud, la educación y el empleo como aspectos básicos del desarrollo humano (</w:t>
      </w:r>
      <w:proofErr w:type="spellStart"/>
      <w:r w:rsidR="009C5DA8" w:rsidRPr="00DE173A">
        <w:rPr>
          <w:rFonts w:ascii="Arial" w:hAnsi="Arial" w:cs="Arial"/>
          <w:szCs w:val="24"/>
        </w:rPr>
        <w:t>Pinoargote</w:t>
      </w:r>
      <w:proofErr w:type="spellEnd"/>
      <w:r w:rsidR="009C5DA8" w:rsidRPr="00DE173A">
        <w:rPr>
          <w:rFonts w:ascii="Arial" w:hAnsi="Arial" w:cs="Arial"/>
          <w:szCs w:val="24"/>
        </w:rPr>
        <w:t>, 2019).</w:t>
      </w:r>
    </w:p>
    <w:p w14:paraId="7C5A2664" w14:textId="099B0F66" w:rsidR="00786922" w:rsidRPr="00DE173A" w:rsidRDefault="009C5DA8" w:rsidP="00FE410C">
      <w:pPr>
        <w:shd w:val="clear" w:color="auto" w:fill="FFFFFF"/>
        <w:spacing w:before="0" w:beforeAutospacing="0" w:after="0" w:afterAutospacing="0"/>
        <w:ind w:firstLine="0"/>
        <w:rPr>
          <w:rFonts w:ascii="Arial" w:hAnsi="Arial" w:cs="Arial"/>
          <w:szCs w:val="24"/>
        </w:rPr>
      </w:pPr>
      <w:r w:rsidRPr="00DE173A">
        <w:rPr>
          <w:rFonts w:ascii="Arial" w:hAnsi="Arial" w:cs="Arial"/>
          <w:szCs w:val="24"/>
        </w:rPr>
        <w:t>De la Constitución del Ecuador (</w:t>
      </w:r>
      <w:r w:rsidR="00786922" w:rsidRPr="00DE173A">
        <w:rPr>
          <w:rFonts w:ascii="Arial" w:hAnsi="Arial" w:cs="Arial"/>
          <w:szCs w:val="24"/>
        </w:rPr>
        <w:t xml:space="preserve">Republica del Ecuador, </w:t>
      </w:r>
      <w:r w:rsidRPr="00DE173A">
        <w:rPr>
          <w:rFonts w:ascii="Arial" w:hAnsi="Arial" w:cs="Arial"/>
          <w:szCs w:val="24"/>
        </w:rPr>
        <w:t>2008), el título II. Derechos de ciudadanía, el artículo 11. se considera esencial:</w:t>
      </w:r>
    </w:p>
    <w:p w14:paraId="0BD7E011" w14:textId="7E396EBC" w:rsidR="00786922" w:rsidRPr="00DE173A" w:rsidRDefault="009C5DA8" w:rsidP="00FE410C">
      <w:pPr>
        <w:shd w:val="clear" w:color="auto" w:fill="FFFFFF"/>
        <w:spacing w:before="0" w:beforeAutospacing="0" w:after="0" w:afterAutospacing="0"/>
        <w:ind w:left="708" w:firstLine="0"/>
        <w:rPr>
          <w:rFonts w:ascii="Arial" w:hAnsi="Arial" w:cs="Arial"/>
          <w:szCs w:val="24"/>
        </w:rPr>
      </w:pPr>
      <w:r w:rsidRPr="00DE173A">
        <w:rPr>
          <w:rFonts w:ascii="Arial" w:hAnsi="Arial" w:cs="Arial"/>
          <w:sz w:val="22"/>
          <w:szCs w:val="24"/>
        </w:rPr>
        <w:t>Art. 11.- Todas las personas son iguales y gozarán de los mismos, derechos y oportunidades. Nadie podrá ser discriminado por razones de etnia, lugar de nacimiento, edad, sexo, identidad de género, identidad cultural, estado civil, idioma, religión, ideología, filiación política, pasado judicial, condición socio económica, condición migratoria, orientación sexual, estado de salud, portar VIH, discapacidad, diferencia física, ni por cualquier otra distinción, personal o colectiva, temporal o permanente, que tenga por objeto o resultado menoscabar o anular el reconocimiento o ejercicio de los derechos</w:t>
      </w:r>
    </w:p>
    <w:p w14:paraId="1C790641" w14:textId="77777777" w:rsidR="00786922" w:rsidRPr="00DE173A" w:rsidRDefault="009C5DA8" w:rsidP="00FE410C">
      <w:pPr>
        <w:pStyle w:val="ParaAttribute1"/>
        <w:spacing w:line="360" w:lineRule="auto"/>
        <w:ind w:firstLine="708"/>
        <w:rPr>
          <w:rStyle w:val="CharAttribute0"/>
          <w:rFonts w:ascii="Arial" w:eastAsia="Batang" w:hAnsi="Arial" w:cs="Arial"/>
          <w:szCs w:val="24"/>
        </w:rPr>
      </w:pPr>
      <w:r w:rsidRPr="00DE173A">
        <w:rPr>
          <w:rStyle w:val="CharAttribute0"/>
          <w:rFonts w:ascii="Arial" w:eastAsia="Batang" w:hAnsi="Arial" w:cs="Arial"/>
          <w:szCs w:val="24"/>
        </w:rPr>
        <w:t xml:space="preserve">En el año 2011 se </w:t>
      </w:r>
      <w:r w:rsidRPr="00DE173A">
        <w:rPr>
          <w:rStyle w:val="CharAttribute6"/>
          <w:rFonts w:ascii="Arial" w:eastAsia="Batang" w:hAnsi="Arial" w:cs="Arial"/>
          <w:color w:val="auto"/>
          <w:szCs w:val="24"/>
        </w:rPr>
        <w:t xml:space="preserve">promulgó la Ley Orgánica de Educación Intercultural (LOEI) (Republica de Ecuador, 2011) que entre sus principales objetivos busca la integración e inclusión educativa; que se concentra en el derecho de acceso a una educación de calidad y calidez. Así, en el </w:t>
      </w:r>
      <w:r w:rsidRPr="00DE173A">
        <w:rPr>
          <w:rStyle w:val="CharAttribute0"/>
          <w:rFonts w:ascii="Arial" w:eastAsia="Batang" w:hAnsi="Arial" w:cs="Arial"/>
          <w:szCs w:val="24"/>
        </w:rPr>
        <w:t xml:space="preserve">artículo 47 de la LOES se indica que </w:t>
      </w:r>
    </w:p>
    <w:p w14:paraId="668F266F" w14:textId="6792EEB7" w:rsidR="00786922" w:rsidRPr="00DE173A" w:rsidRDefault="009C5DA8" w:rsidP="00FE410C">
      <w:pPr>
        <w:pStyle w:val="ParaAttribute1"/>
        <w:spacing w:line="360" w:lineRule="auto"/>
        <w:ind w:left="708"/>
        <w:rPr>
          <w:rStyle w:val="CharAttribute0"/>
          <w:rFonts w:ascii="Arial" w:eastAsia="Batang" w:hAnsi="Arial" w:cs="Arial"/>
          <w:szCs w:val="24"/>
        </w:rPr>
      </w:pPr>
      <w:r w:rsidRPr="00DE173A">
        <w:rPr>
          <w:rStyle w:val="CharAttribute0"/>
          <w:rFonts w:ascii="Arial" w:eastAsia="Batang" w:hAnsi="Arial" w:cs="Arial"/>
          <w:sz w:val="22"/>
          <w:szCs w:val="22"/>
        </w:rPr>
        <w:t>“</w:t>
      </w:r>
      <w:r w:rsidR="00FE410C" w:rsidRPr="00DE173A">
        <w:rPr>
          <w:rStyle w:val="CharAttribute0"/>
          <w:rFonts w:ascii="Arial" w:eastAsia="Batang" w:hAnsi="Arial" w:cs="Arial"/>
          <w:sz w:val="22"/>
          <w:szCs w:val="22"/>
        </w:rPr>
        <w:t>T</w:t>
      </w:r>
      <w:r w:rsidRPr="00DE173A">
        <w:rPr>
          <w:rStyle w:val="CharAttribute0"/>
          <w:rFonts w:ascii="Arial" w:eastAsia="Batang" w:hAnsi="Arial" w:cs="Arial"/>
          <w:sz w:val="22"/>
          <w:szCs w:val="22"/>
        </w:rPr>
        <w:t>odos los establecimientos están obligados a recibir a todas las personas con discapacidad y a crear los apoyos y adaptaciones físicas, curriculares y de promoción adecuadas a sus necesidades”</w:t>
      </w:r>
      <w:r w:rsidRPr="00DE173A">
        <w:rPr>
          <w:rStyle w:val="CharAttribute0"/>
          <w:rFonts w:ascii="Arial" w:eastAsia="Batang" w:hAnsi="Arial" w:cs="Arial"/>
          <w:szCs w:val="24"/>
        </w:rPr>
        <w:t>.</w:t>
      </w:r>
    </w:p>
    <w:p w14:paraId="0FE052BB" w14:textId="0ADCD3DA" w:rsidR="00FE410C" w:rsidRPr="00DE173A" w:rsidRDefault="00786922" w:rsidP="00FE410C">
      <w:pPr>
        <w:pStyle w:val="ParaAttribute1"/>
        <w:spacing w:line="360" w:lineRule="auto"/>
        <w:ind w:firstLine="708"/>
        <w:rPr>
          <w:rFonts w:ascii="Arial" w:hAnsi="Arial" w:cs="Arial"/>
          <w:sz w:val="24"/>
          <w:szCs w:val="24"/>
        </w:rPr>
      </w:pPr>
      <w:r w:rsidRPr="00DE173A">
        <w:rPr>
          <w:rStyle w:val="CharAttribute6"/>
          <w:rFonts w:ascii="Arial" w:eastAsia="Batang" w:hAnsi="Arial" w:cs="Arial"/>
          <w:color w:val="auto"/>
          <w:szCs w:val="24"/>
        </w:rPr>
        <w:t>Se recalca la necesidad de mejorar la calidad de los servicios educativos en Ecuador, dando respuesta a la necesidad de mejorar equipamiento, infraestructura y calidad en los servicios educativos (Blanco, 2003). Sin embargo, estudios de Corral, Villafuerte</w:t>
      </w:r>
      <w:r w:rsidR="00214400" w:rsidRPr="00DE173A">
        <w:rPr>
          <w:rStyle w:val="CharAttribute6"/>
          <w:rFonts w:ascii="Arial" w:eastAsia="Batang" w:hAnsi="Arial" w:cs="Arial"/>
          <w:color w:val="auto"/>
          <w:szCs w:val="24"/>
        </w:rPr>
        <w:t xml:space="preserve"> y Villafuerte</w:t>
      </w:r>
      <w:r w:rsidRPr="00DE173A">
        <w:rPr>
          <w:rStyle w:val="CharAttribute6"/>
          <w:rFonts w:ascii="Arial" w:eastAsia="Batang" w:hAnsi="Arial" w:cs="Arial"/>
          <w:color w:val="auto"/>
          <w:szCs w:val="24"/>
        </w:rPr>
        <w:t xml:space="preserve"> (2015) ratifican que los cambios relevantes requieren de un ma</w:t>
      </w:r>
      <w:r w:rsidRPr="00DE173A">
        <w:rPr>
          <w:rStyle w:val="CharAttribute6"/>
          <w:rFonts w:ascii="Arial" w:eastAsia="Batang" w:hAnsi="Arial" w:cs="Arial"/>
          <w:color w:val="auto"/>
          <w:szCs w:val="24"/>
        </w:rPr>
        <w:lastRenderedPageBreak/>
        <w:t xml:space="preserve">rco jurídico adecuado, pero también del accionar comprometido de la población. </w:t>
      </w:r>
    </w:p>
    <w:p w14:paraId="164732E4" w14:textId="5C23E24E" w:rsidR="00786922" w:rsidRPr="00DE173A" w:rsidRDefault="00786922" w:rsidP="00786922">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 xml:space="preserve">Los programas educativos mejoraron el acceso a la educación pública en Ecuador entre los años setenta y ochenta. En aquellos años, la expectativa de la población respecto a la educación aumentó; y como resultado se redujo el analfabetismo funcional en este país. </w:t>
      </w:r>
    </w:p>
    <w:p w14:paraId="44780754" w14:textId="2464EA62" w:rsidR="00786922" w:rsidRPr="00DE173A" w:rsidRDefault="00786922" w:rsidP="00786922">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Al final de la década de 1980, el gobierno de Ecuador redujo sustancialmente la inversión en educación</w:t>
      </w:r>
      <w:r w:rsidR="00301C01" w:rsidRPr="00DE173A">
        <w:rPr>
          <w:rFonts w:ascii="Arial" w:eastAsia="Adobe Fangsong Std R" w:hAnsi="Arial" w:cs="Arial"/>
          <w:szCs w:val="24"/>
          <w:lang w:val="es-EC"/>
        </w:rPr>
        <w:t xml:space="preserve"> debido al cambio de modelo económico que pasó a ser de tipo Neoliberal. </w:t>
      </w:r>
      <w:r w:rsidRPr="00DE173A">
        <w:rPr>
          <w:rFonts w:ascii="Arial" w:eastAsia="Adobe Fangsong Std R" w:hAnsi="Arial" w:cs="Arial"/>
          <w:szCs w:val="24"/>
          <w:lang w:val="es-EC"/>
        </w:rPr>
        <w:t xml:space="preserve">Las tasas de abandono aumentaron </w:t>
      </w:r>
      <w:r w:rsidR="00301C01" w:rsidRPr="00DE173A">
        <w:rPr>
          <w:rFonts w:ascii="Arial" w:eastAsia="Adobe Fangsong Std R" w:hAnsi="Arial" w:cs="Arial"/>
          <w:szCs w:val="24"/>
          <w:lang w:val="es-EC"/>
        </w:rPr>
        <w:t xml:space="preserve">en las escuelas rurales </w:t>
      </w:r>
      <w:r w:rsidRPr="00DE173A">
        <w:rPr>
          <w:rFonts w:ascii="Arial" w:eastAsia="Adobe Fangsong Std R" w:hAnsi="Arial" w:cs="Arial"/>
          <w:szCs w:val="24"/>
          <w:lang w:val="es-EC"/>
        </w:rPr>
        <w:t>y la inscripción se estancó. La educación rural fue casi eliminada</w:t>
      </w:r>
      <w:r w:rsidR="00301C01" w:rsidRPr="00DE173A">
        <w:rPr>
          <w:rFonts w:ascii="Arial" w:eastAsia="Adobe Fangsong Std R" w:hAnsi="Arial" w:cs="Arial"/>
          <w:szCs w:val="24"/>
          <w:lang w:val="es-EC"/>
        </w:rPr>
        <w:t xml:space="preserve"> debido a la falta de inversión </w:t>
      </w:r>
      <w:r w:rsidR="00214400" w:rsidRPr="00DE173A">
        <w:rPr>
          <w:rFonts w:ascii="Arial" w:eastAsia="Adobe Fangsong Std R" w:hAnsi="Arial" w:cs="Arial"/>
          <w:szCs w:val="24"/>
          <w:lang w:val="es-EC"/>
        </w:rPr>
        <w:t>pública</w:t>
      </w:r>
      <w:r w:rsidRPr="00DE173A">
        <w:rPr>
          <w:rFonts w:ascii="Arial" w:eastAsia="Adobe Fangsong Std R" w:hAnsi="Arial" w:cs="Arial"/>
          <w:szCs w:val="24"/>
          <w:lang w:val="es-EC"/>
        </w:rPr>
        <w:t>.</w:t>
      </w:r>
    </w:p>
    <w:p w14:paraId="158F1376" w14:textId="35E8701D" w:rsidR="00301C01" w:rsidRPr="00DE173A" w:rsidRDefault="00786922" w:rsidP="00786922">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Los maestros en las áreas rurales eran escasos. Sin embargo, los docentes estaban protegidos por la Unión Nacional de Educadores (UNE)</w:t>
      </w:r>
      <w:r w:rsidR="00301C01" w:rsidRPr="00DE173A">
        <w:rPr>
          <w:rFonts w:ascii="Arial" w:eastAsia="Adobe Fangsong Std R" w:hAnsi="Arial" w:cs="Arial"/>
          <w:szCs w:val="24"/>
          <w:lang w:val="es-EC"/>
        </w:rPr>
        <w:t xml:space="preserve"> que pasó a convertirse en la </w:t>
      </w:r>
      <w:r w:rsidRPr="00DE173A">
        <w:rPr>
          <w:rFonts w:ascii="Arial" w:eastAsia="Adobe Fangsong Std R" w:hAnsi="Arial" w:cs="Arial"/>
          <w:szCs w:val="24"/>
          <w:lang w:val="es-EC"/>
        </w:rPr>
        <w:t>mayor fuerza política de los años 80</w:t>
      </w:r>
      <w:r w:rsidR="00301C01" w:rsidRPr="00DE173A">
        <w:rPr>
          <w:rFonts w:ascii="Arial" w:eastAsia="Adobe Fangsong Std R" w:hAnsi="Arial" w:cs="Arial"/>
          <w:szCs w:val="24"/>
          <w:lang w:val="es-EC"/>
        </w:rPr>
        <w:t xml:space="preserve"> de este país, quienes </w:t>
      </w:r>
      <w:r w:rsidRPr="00DE173A">
        <w:rPr>
          <w:rFonts w:ascii="Arial" w:eastAsia="Adobe Fangsong Std R" w:hAnsi="Arial" w:cs="Arial"/>
          <w:szCs w:val="24"/>
          <w:lang w:val="es-EC"/>
        </w:rPr>
        <w:t>exigía</w:t>
      </w:r>
      <w:r w:rsidR="00301C01" w:rsidRPr="00DE173A">
        <w:rPr>
          <w:rFonts w:ascii="Arial" w:eastAsia="Adobe Fangsong Std R" w:hAnsi="Arial" w:cs="Arial"/>
          <w:szCs w:val="24"/>
          <w:lang w:val="es-EC"/>
        </w:rPr>
        <w:t xml:space="preserve">n mejoras en el </w:t>
      </w:r>
      <w:r w:rsidRPr="00DE173A">
        <w:rPr>
          <w:rFonts w:ascii="Arial" w:eastAsia="Adobe Fangsong Std R" w:hAnsi="Arial" w:cs="Arial"/>
          <w:szCs w:val="24"/>
          <w:lang w:val="es-EC"/>
        </w:rPr>
        <w:t>salari</w:t>
      </w:r>
      <w:r w:rsidR="00301C01" w:rsidRPr="00DE173A">
        <w:rPr>
          <w:rFonts w:ascii="Arial" w:eastAsia="Adobe Fangsong Std R" w:hAnsi="Arial" w:cs="Arial"/>
          <w:szCs w:val="24"/>
          <w:lang w:val="es-EC"/>
        </w:rPr>
        <w:t xml:space="preserve">o, </w:t>
      </w:r>
      <w:r w:rsidRPr="00DE173A">
        <w:rPr>
          <w:rFonts w:ascii="Arial" w:eastAsia="Adobe Fangsong Std R" w:hAnsi="Arial" w:cs="Arial"/>
          <w:szCs w:val="24"/>
          <w:lang w:val="es-EC"/>
        </w:rPr>
        <w:t>mayor seguridad laboral</w:t>
      </w:r>
      <w:r w:rsidR="00301C01" w:rsidRPr="00DE173A">
        <w:rPr>
          <w:rFonts w:ascii="Arial" w:eastAsia="Adobe Fangsong Std R" w:hAnsi="Arial" w:cs="Arial"/>
          <w:szCs w:val="24"/>
          <w:lang w:val="es-EC"/>
        </w:rPr>
        <w:t xml:space="preserve"> y mejoramiento de los planteles educativos. </w:t>
      </w:r>
      <w:r w:rsidRPr="00DE173A">
        <w:rPr>
          <w:rFonts w:ascii="Arial" w:eastAsia="Adobe Fangsong Std R" w:hAnsi="Arial" w:cs="Arial"/>
          <w:szCs w:val="24"/>
          <w:lang w:val="es-EC"/>
        </w:rPr>
        <w:t>La economía de libre mercado en la década de 1990 mostró que los graduados no eran adecuados para responder al progreso industrial y comercial de la época</w:t>
      </w:r>
      <w:r w:rsidR="00301C01" w:rsidRPr="00DE173A">
        <w:rPr>
          <w:rFonts w:ascii="Arial" w:eastAsia="Adobe Fangsong Std R" w:hAnsi="Arial" w:cs="Arial"/>
          <w:szCs w:val="24"/>
          <w:lang w:val="es-EC"/>
        </w:rPr>
        <w:t>, pero esto era solo posible en la educación urbana ya que los colegios rurales habían cerrado sus puertas</w:t>
      </w:r>
      <w:r w:rsidRPr="00DE173A">
        <w:rPr>
          <w:rFonts w:ascii="Arial" w:eastAsia="Adobe Fangsong Std R" w:hAnsi="Arial" w:cs="Arial"/>
          <w:szCs w:val="24"/>
          <w:lang w:val="es-EC"/>
        </w:rPr>
        <w:t xml:space="preserve">. </w:t>
      </w:r>
      <w:proofErr w:type="spellStart"/>
      <w:r w:rsidR="00301C01" w:rsidRPr="00DE173A">
        <w:rPr>
          <w:rFonts w:ascii="Arial" w:eastAsia="Adobe Fangsong Std R" w:hAnsi="Arial" w:cs="Arial"/>
          <w:szCs w:val="24"/>
          <w:lang w:val="es-EC"/>
        </w:rPr>
        <w:t>Bruns</w:t>
      </w:r>
      <w:proofErr w:type="spellEnd"/>
      <w:r w:rsidR="00301C01" w:rsidRPr="00DE173A">
        <w:rPr>
          <w:rFonts w:ascii="Arial" w:eastAsia="Adobe Fangsong Std R" w:hAnsi="Arial" w:cs="Arial"/>
          <w:szCs w:val="24"/>
          <w:lang w:val="es-EC"/>
        </w:rPr>
        <w:t xml:space="preserve"> y Luque (2015) sostienen que el sistema educativo en Ecuador redujo la caída del gasto de cerca del 3 por ciento del PIB a alrededor del 1 por ciento del PIB entre 1999 y 2000. Así, Ecuador se negó a participar en la primera evaluación de aprendizaje regional de la UNESCO (LLECE) en 1999.</w:t>
      </w:r>
    </w:p>
    <w:p w14:paraId="54D34789" w14:textId="04CFEF6F" w:rsidR="00786922" w:rsidRPr="00DE173A" w:rsidRDefault="00301C01" w:rsidP="00786922">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Al inicio del siglo XXI, u</w:t>
      </w:r>
      <w:r w:rsidR="00786922" w:rsidRPr="00DE173A">
        <w:rPr>
          <w:rFonts w:ascii="Arial" w:eastAsia="Adobe Fangsong Std R" w:hAnsi="Arial" w:cs="Arial"/>
          <w:szCs w:val="24"/>
          <w:lang w:val="es-EC"/>
        </w:rPr>
        <w:t xml:space="preserve">na de las políticas gubernamentales fue mejorar el acceso a una educación de calidad. Las reformas educativas se centraron en el lenguaje, las matemáticas y la educación secundaria técnica fueron financiadas e implementadas </w:t>
      </w:r>
      <w:r w:rsidRPr="00DE173A">
        <w:rPr>
          <w:rFonts w:ascii="Arial" w:eastAsia="Adobe Fangsong Std R" w:hAnsi="Arial" w:cs="Arial"/>
          <w:szCs w:val="24"/>
          <w:lang w:val="es-EC"/>
        </w:rPr>
        <w:t>con recursos provenientes del petróleo y otros productos como la pesca y exportaciones no tradicionales</w:t>
      </w:r>
      <w:r w:rsidR="00786922" w:rsidRPr="00DE173A">
        <w:rPr>
          <w:rFonts w:ascii="Arial" w:eastAsia="Adobe Fangsong Std R" w:hAnsi="Arial" w:cs="Arial"/>
          <w:szCs w:val="24"/>
          <w:lang w:val="es-EC"/>
        </w:rPr>
        <w:t xml:space="preserve">. </w:t>
      </w:r>
    </w:p>
    <w:p w14:paraId="7C3F8894" w14:textId="30F75EA7" w:rsidR="00786922" w:rsidRPr="00DE173A" w:rsidRDefault="00786922" w:rsidP="00FE410C">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Ecuador tuvo problemas para mantener el sistema educativo durante este período. El 14% de los maestros estuvieron ausentes de la escuela en un día de exceso. Además, los maestros estuvieron presentes en las escuelas solo el 62% del tiempo esperado a principios de 2003 (</w:t>
      </w:r>
      <w:proofErr w:type="spellStart"/>
      <w:r w:rsidRPr="00DE173A">
        <w:rPr>
          <w:rFonts w:ascii="Arial" w:eastAsia="Adobe Fangsong Std R" w:hAnsi="Arial" w:cs="Arial"/>
          <w:szCs w:val="24"/>
          <w:lang w:val="es-EC"/>
        </w:rPr>
        <w:t>Bruns</w:t>
      </w:r>
      <w:proofErr w:type="spellEnd"/>
      <w:r w:rsidRPr="00DE173A">
        <w:rPr>
          <w:rFonts w:ascii="Arial" w:eastAsia="Adobe Fangsong Std R" w:hAnsi="Arial" w:cs="Arial"/>
          <w:szCs w:val="24"/>
          <w:lang w:val="es-EC"/>
        </w:rPr>
        <w:t xml:space="preserve"> y Luque 2015).</w:t>
      </w:r>
      <w:r w:rsidR="00301C01" w:rsidRPr="00DE173A">
        <w:rPr>
          <w:rFonts w:ascii="Arial" w:eastAsia="Adobe Fangsong Std R" w:hAnsi="Arial" w:cs="Arial"/>
          <w:szCs w:val="24"/>
          <w:lang w:val="es-EC"/>
        </w:rPr>
        <w:t xml:space="preserve"> No obstante, </w:t>
      </w:r>
      <w:r w:rsidRPr="00DE173A">
        <w:rPr>
          <w:rFonts w:ascii="Arial" w:eastAsia="Adobe Fangsong Std R" w:hAnsi="Arial" w:cs="Arial"/>
          <w:szCs w:val="24"/>
          <w:lang w:val="es-EC"/>
        </w:rPr>
        <w:t xml:space="preserve">Ecuador </w:t>
      </w:r>
      <w:r w:rsidR="00301C01" w:rsidRPr="00DE173A">
        <w:rPr>
          <w:rFonts w:ascii="Arial" w:eastAsia="Adobe Fangsong Std R" w:hAnsi="Arial" w:cs="Arial"/>
          <w:szCs w:val="24"/>
          <w:lang w:val="es-EC"/>
        </w:rPr>
        <w:t>report</w:t>
      </w:r>
      <w:r w:rsidRPr="00DE173A">
        <w:rPr>
          <w:rFonts w:ascii="Arial" w:eastAsia="Adobe Fangsong Std R" w:hAnsi="Arial" w:cs="Arial"/>
          <w:szCs w:val="24"/>
          <w:lang w:val="es-EC"/>
        </w:rPr>
        <w:t xml:space="preserve">ó algunos de los puntajes más bajos en América Latina en la segunda evaluación regional (SERCE) en 2006 (Cevallos y </w:t>
      </w:r>
      <w:proofErr w:type="spellStart"/>
      <w:r w:rsidRPr="00DE173A">
        <w:rPr>
          <w:rFonts w:ascii="Arial" w:eastAsia="Adobe Fangsong Std R" w:hAnsi="Arial" w:cs="Arial"/>
          <w:szCs w:val="24"/>
          <w:lang w:val="es-EC"/>
        </w:rPr>
        <w:t>Bramwell</w:t>
      </w:r>
      <w:proofErr w:type="spellEnd"/>
      <w:r w:rsidRPr="00DE173A">
        <w:rPr>
          <w:rFonts w:ascii="Arial" w:eastAsia="Adobe Fangsong Std R" w:hAnsi="Arial" w:cs="Arial"/>
          <w:szCs w:val="24"/>
          <w:lang w:val="es-EC"/>
        </w:rPr>
        <w:t xml:space="preserve"> 2015).</w:t>
      </w:r>
    </w:p>
    <w:p w14:paraId="37E835DE" w14:textId="74E79A23" w:rsidR="00301C01" w:rsidRPr="00DE173A" w:rsidRDefault="00786922" w:rsidP="00FE410C">
      <w:pPr>
        <w:spacing w:before="0" w:beforeAutospacing="0" w:after="0" w:afterAutospacing="0"/>
        <w:ind w:firstLine="0"/>
        <w:rPr>
          <w:rFonts w:ascii="Arial" w:eastAsia="Adobe Fangsong Std R" w:hAnsi="Arial" w:cs="Arial"/>
          <w:sz w:val="22"/>
          <w:lang w:val="es-EC"/>
        </w:rPr>
      </w:pPr>
      <w:r w:rsidRPr="00DE173A">
        <w:rPr>
          <w:rFonts w:ascii="Arial" w:eastAsia="Adobe Fangsong Std R" w:hAnsi="Arial" w:cs="Arial"/>
          <w:szCs w:val="24"/>
          <w:lang w:val="es-EC"/>
        </w:rPr>
        <w:lastRenderedPageBreak/>
        <w:t xml:space="preserve">El Plan Decenal de Educación (PDE) El Plan Educativo de Diez Años fue aprobado por referéndum en noviembre de 2006 (Araujo y </w:t>
      </w:r>
      <w:proofErr w:type="spellStart"/>
      <w:r w:rsidRPr="00DE173A">
        <w:rPr>
          <w:rFonts w:ascii="Arial" w:eastAsia="Adobe Fangsong Std R" w:hAnsi="Arial" w:cs="Arial"/>
          <w:szCs w:val="24"/>
          <w:lang w:val="es-EC"/>
        </w:rPr>
        <w:t>Bramwell</w:t>
      </w:r>
      <w:proofErr w:type="spellEnd"/>
      <w:r w:rsidRPr="00DE173A">
        <w:rPr>
          <w:rFonts w:ascii="Arial" w:eastAsia="Adobe Fangsong Std R" w:hAnsi="Arial" w:cs="Arial"/>
          <w:szCs w:val="24"/>
          <w:lang w:val="es-EC"/>
        </w:rPr>
        <w:t xml:space="preserve"> 2015). </w:t>
      </w:r>
      <w:r w:rsidR="00301C01" w:rsidRPr="00DE173A">
        <w:rPr>
          <w:rFonts w:ascii="Arial" w:eastAsia="Adobe Fangsong Std R" w:hAnsi="Arial" w:cs="Arial"/>
          <w:szCs w:val="24"/>
          <w:lang w:val="es-EC"/>
        </w:rPr>
        <w:t xml:space="preserve">Según (Ross, Cevallos y </w:t>
      </w:r>
      <w:proofErr w:type="spellStart"/>
      <w:r w:rsidR="00301C01" w:rsidRPr="00DE173A">
        <w:rPr>
          <w:rFonts w:ascii="Arial" w:eastAsia="Adobe Fangsong Std R" w:hAnsi="Arial" w:cs="Arial"/>
          <w:szCs w:val="24"/>
          <w:lang w:val="es-EC"/>
        </w:rPr>
        <w:t>Bruns</w:t>
      </w:r>
      <w:proofErr w:type="spellEnd"/>
      <w:r w:rsidR="00301C01" w:rsidRPr="00DE173A">
        <w:rPr>
          <w:rFonts w:ascii="Arial" w:eastAsia="Adobe Fangsong Std R" w:hAnsi="Arial" w:cs="Arial"/>
          <w:szCs w:val="24"/>
          <w:lang w:val="es-EC"/>
        </w:rPr>
        <w:t>, 2017, p.7).</w:t>
      </w:r>
    </w:p>
    <w:p w14:paraId="6C72B262" w14:textId="67FA249C" w:rsidR="009C5DA8" w:rsidRPr="00DE173A" w:rsidRDefault="00786922" w:rsidP="00301C01">
      <w:pPr>
        <w:spacing w:before="0" w:beforeAutospacing="0" w:after="0" w:afterAutospacing="0" w:line="276" w:lineRule="auto"/>
        <w:ind w:left="708" w:firstLine="0"/>
        <w:rPr>
          <w:rFonts w:ascii="Arial" w:eastAsia="Adobe Fangsong Std R" w:hAnsi="Arial" w:cs="Arial"/>
          <w:sz w:val="22"/>
          <w:lang w:val="es-EC"/>
        </w:rPr>
      </w:pPr>
      <w:r w:rsidRPr="00DE173A">
        <w:rPr>
          <w:rFonts w:ascii="Arial" w:eastAsia="Adobe Fangsong Std R" w:hAnsi="Arial" w:cs="Arial"/>
          <w:sz w:val="22"/>
          <w:lang w:val="es-EC"/>
        </w:rPr>
        <w:t>Los principales objetivos de política tienden a expandir el acceso igualitario a la educación: (1) Educación universal para la primera infancia; (2) Educación básica universal; (3) Aumento de la matrícula de secundaria superior al 75 por ciento; y (4) Erradicar el analfabetismo y mejorar la educación de adultos. Además. Tres medidas centradas en la calidad: (5) mejorar la infraestructura y el equipamiento; (6) Mejorar la calidad y la equidad de la educación, y (7) Mejorar el prestigio de la carrera docente y la calidad de la formación del profesorado. El objetivo final era (8) el compromiso de aumentar el gasto en educación K-12 en un 0.5 por ciento del PIB anualmente hasta alcanzar el 6 por ciento del PIB</w:t>
      </w:r>
      <w:r w:rsidR="00301C01" w:rsidRPr="00DE173A">
        <w:rPr>
          <w:rFonts w:ascii="Arial" w:eastAsia="Adobe Fangsong Std R" w:hAnsi="Arial" w:cs="Arial"/>
          <w:sz w:val="22"/>
          <w:lang w:val="es-EC"/>
        </w:rPr>
        <w:t xml:space="preserve">. </w:t>
      </w:r>
    </w:p>
    <w:p w14:paraId="513E2853" w14:textId="77777777" w:rsidR="00301C01" w:rsidRPr="00DE173A" w:rsidRDefault="00301C01" w:rsidP="00D3296D">
      <w:pPr>
        <w:spacing w:before="0" w:beforeAutospacing="0" w:after="0" w:afterAutospacing="0"/>
        <w:ind w:firstLine="0"/>
        <w:rPr>
          <w:rFonts w:ascii="Arial" w:hAnsi="Arial" w:cs="Arial"/>
          <w:szCs w:val="24"/>
          <w:shd w:val="clear" w:color="auto" w:fill="FFFFFF"/>
        </w:rPr>
      </w:pPr>
    </w:p>
    <w:p w14:paraId="2E986905" w14:textId="3156D591" w:rsidR="009C5DA8" w:rsidRPr="00DE173A" w:rsidRDefault="009C5DA8" w:rsidP="00D3296D">
      <w:pPr>
        <w:spacing w:before="0" w:beforeAutospacing="0" w:after="0" w:afterAutospacing="0"/>
        <w:ind w:firstLine="0"/>
        <w:rPr>
          <w:rFonts w:ascii="Arial" w:eastAsia="Adobe Fangsong Std R" w:hAnsi="Arial" w:cs="Arial"/>
          <w:szCs w:val="24"/>
          <w:lang w:val="es-EC"/>
        </w:rPr>
      </w:pPr>
      <w:r w:rsidRPr="00DE173A">
        <w:rPr>
          <w:rFonts w:ascii="Arial" w:hAnsi="Arial" w:cs="Arial"/>
          <w:szCs w:val="24"/>
          <w:shd w:val="clear" w:color="auto" w:fill="FFFFFF"/>
        </w:rPr>
        <w:t xml:space="preserve">A este punto </w:t>
      </w:r>
      <w:r w:rsidRPr="00DE173A">
        <w:rPr>
          <w:rFonts w:ascii="Arial" w:eastAsia="Times New Roman" w:hAnsi="Arial" w:cs="Arial"/>
          <w:szCs w:val="24"/>
          <w:lang w:eastAsia="es-ES"/>
        </w:rPr>
        <w:t>Arango</w:t>
      </w:r>
      <w:r w:rsidR="00FE410C" w:rsidRPr="00DE173A">
        <w:rPr>
          <w:rFonts w:ascii="Arial" w:eastAsia="Times New Roman" w:hAnsi="Arial" w:cs="Arial"/>
          <w:szCs w:val="24"/>
          <w:lang w:eastAsia="es-ES"/>
        </w:rPr>
        <w:t xml:space="preserve"> et al.</w:t>
      </w:r>
      <w:r w:rsidRPr="00DE173A">
        <w:rPr>
          <w:rFonts w:ascii="Arial" w:eastAsia="Times New Roman" w:hAnsi="Arial" w:cs="Arial"/>
          <w:szCs w:val="24"/>
          <w:lang w:eastAsia="es-ES"/>
        </w:rPr>
        <w:t xml:space="preserve"> (2015) sostiene que </w:t>
      </w:r>
      <w:r w:rsidRPr="00DE173A">
        <w:rPr>
          <w:rFonts w:ascii="Arial" w:hAnsi="Arial" w:cs="Arial"/>
        </w:rPr>
        <w:t xml:space="preserve">las innovaciones educativas </w:t>
      </w:r>
      <w:r w:rsidRPr="00DE173A">
        <w:rPr>
          <w:rFonts w:ascii="Arial" w:eastAsia="Times New Roman" w:hAnsi="Arial" w:cs="Arial"/>
          <w:szCs w:val="24"/>
          <w:lang w:eastAsia="es-ES"/>
        </w:rPr>
        <w:t>deben incluir un plan de formación social que parta del estudio del entorno rural. Para su abordaje se debe incluir las siguientes estrategias: (a) formar y consolidar el proyecto ético de vida; (b) poner en marcha un emprendimiento; (c) desarrollar las competencias necesarias para afrontar los retos del contexto; y (d) trabajar de manera colaborativa.</w:t>
      </w:r>
    </w:p>
    <w:p w14:paraId="6CE19FB0" w14:textId="77777777" w:rsidR="00D3296D" w:rsidRPr="00DE173A" w:rsidRDefault="00D3296D" w:rsidP="00D13FD3">
      <w:pPr>
        <w:spacing w:before="0" w:beforeAutospacing="0" w:after="0" w:afterAutospacing="0"/>
        <w:ind w:firstLine="0"/>
        <w:rPr>
          <w:rFonts w:ascii="Arial" w:hAnsi="Arial" w:cs="Arial"/>
          <w:iCs/>
          <w:szCs w:val="24"/>
          <w:lang w:val="es-EC"/>
        </w:rPr>
      </w:pPr>
    </w:p>
    <w:p w14:paraId="66C47D1F" w14:textId="3AFBE735" w:rsidR="000D3A24" w:rsidRPr="00DE173A" w:rsidRDefault="00D3296D" w:rsidP="00D13FD3">
      <w:pPr>
        <w:spacing w:before="0" w:beforeAutospacing="0" w:after="0" w:afterAutospacing="0"/>
        <w:ind w:firstLine="0"/>
        <w:rPr>
          <w:rFonts w:ascii="Arial" w:hAnsi="Arial" w:cs="Arial"/>
          <w:b/>
          <w:bCs/>
          <w:iCs/>
          <w:szCs w:val="24"/>
          <w:lang w:val="es-EC"/>
        </w:rPr>
      </w:pPr>
      <w:r w:rsidRPr="00DE173A">
        <w:rPr>
          <w:rFonts w:ascii="Arial" w:hAnsi="Arial" w:cs="Arial"/>
          <w:iCs/>
          <w:szCs w:val="24"/>
          <w:lang w:val="es-EC"/>
        </w:rPr>
        <w:t>2</w:t>
      </w:r>
      <w:r w:rsidR="00137B7B" w:rsidRPr="00DE173A">
        <w:rPr>
          <w:rFonts w:ascii="Arial" w:hAnsi="Arial" w:cs="Arial"/>
          <w:iCs/>
          <w:szCs w:val="24"/>
          <w:lang w:val="es-EC"/>
        </w:rPr>
        <w:t xml:space="preserve">. </w:t>
      </w:r>
      <w:r w:rsidR="000D3A24" w:rsidRPr="00DE173A">
        <w:rPr>
          <w:rFonts w:ascii="Arial" w:hAnsi="Arial" w:cs="Arial"/>
          <w:b/>
          <w:bCs/>
          <w:iCs/>
          <w:szCs w:val="24"/>
          <w:lang w:val="es-EC"/>
        </w:rPr>
        <w:t xml:space="preserve">Motivación </w:t>
      </w:r>
      <w:r w:rsidR="009318BB" w:rsidRPr="00DE173A">
        <w:rPr>
          <w:rFonts w:ascii="Arial" w:hAnsi="Arial" w:cs="Arial"/>
          <w:b/>
          <w:bCs/>
          <w:iCs/>
          <w:szCs w:val="24"/>
          <w:lang w:val="es-EC"/>
        </w:rPr>
        <w:t xml:space="preserve">y </w:t>
      </w:r>
      <w:r w:rsidR="00C7670B" w:rsidRPr="00DE173A">
        <w:rPr>
          <w:rFonts w:ascii="Arial" w:hAnsi="Arial" w:cs="Arial"/>
          <w:b/>
          <w:bCs/>
          <w:iCs/>
          <w:szCs w:val="24"/>
          <w:lang w:val="es-EC"/>
        </w:rPr>
        <w:t xml:space="preserve">logros </w:t>
      </w:r>
      <w:r w:rsidR="009318BB" w:rsidRPr="00DE173A">
        <w:rPr>
          <w:rFonts w:ascii="Arial" w:hAnsi="Arial" w:cs="Arial"/>
          <w:b/>
          <w:bCs/>
          <w:iCs/>
          <w:szCs w:val="24"/>
          <w:lang w:val="es-EC"/>
        </w:rPr>
        <w:t>de</w:t>
      </w:r>
      <w:r w:rsidR="004077CE" w:rsidRPr="00DE173A">
        <w:rPr>
          <w:rFonts w:ascii="Arial" w:hAnsi="Arial" w:cs="Arial"/>
          <w:b/>
          <w:bCs/>
          <w:iCs/>
          <w:szCs w:val="24"/>
          <w:lang w:val="es-EC"/>
        </w:rPr>
        <w:t xml:space="preserve"> aprendizaje</w:t>
      </w:r>
    </w:p>
    <w:p w14:paraId="653E6D5F" w14:textId="7DB4F7BE" w:rsidR="00707550" w:rsidRPr="00DE173A" w:rsidRDefault="000D3A24" w:rsidP="00D13FD3">
      <w:pPr>
        <w:autoSpaceDE w:val="0"/>
        <w:autoSpaceDN w:val="0"/>
        <w:adjustRightInd w:val="0"/>
        <w:spacing w:before="0" w:beforeAutospacing="0" w:after="0" w:afterAutospacing="0"/>
        <w:ind w:firstLine="0"/>
        <w:rPr>
          <w:rFonts w:ascii="Arial" w:hAnsi="Arial" w:cs="Arial"/>
          <w:szCs w:val="24"/>
          <w:lang w:val="es-EC"/>
        </w:rPr>
      </w:pPr>
      <w:r w:rsidRPr="00DE173A">
        <w:rPr>
          <w:rFonts w:ascii="Arial" w:hAnsi="Arial" w:cs="Arial"/>
          <w:szCs w:val="24"/>
          <w:lang w:val="es-EC"/>
        </w:rPr>
        <w:t>La motivación al aprendizaje es una de las variables con más asonancia en el campo de la educación, pues diversos estudios indican que el direccionamiento de esta motivación conduce a un verdadero aprendizaje</w:t>
      </w:r>
      <w:r w:rsidR="00E423B4" w:rsidRPr="00DE173A">
        <w:rPr>
          <w:rFonts w:ascii="Arial" w:hAnsi="Arial" w:cs="Arial"/>
          <w:szCs w:val="24"/>
          <w:lang w:val="es-EC"/>
        </w:rPr>
        <w:t xml:space="preserve">. Su estudio se </w:t>
      </w:r>
      <w:r w:rsidR="00707550" w:rsidRPr="00DE173A">
        <w:rPr>
          <w:rFonts w:ascii="Arial" w:hAnsi="Arial" w:cs="Arial"/>
          <w:szCs w:val="24"/>
          <w:lang w:val="es-EC"/>
        </w:rPr>
        <w:t xml:space="preserve">centra en la medición de variables personales, grupales y contextuales, que influyen en la </w:t>
      </w:r>
      <w:r w:rsidRPr="00DE173A">
        <w:rPr>
          <w:rFonts w:ascii="Arial" w:hAnsi="Arial" w:cs="Arial"/>
          <w:szCs w:val="24"/>
          <w:lang w:val="es-EC"/>
        </w:rPr>
        <w:t xml:space="preserve">motivación </w:t>
      </w:r>
      <w:r w:rsidR="00707550" w:rsidRPr="00DE173A">
        <w:rPr>
          <w:rFonts w:ascii="Arial" w:hAnsi="Arial" w:cs="Arial"/>
          <w:szCs w:val="24"/>
          <w:lang w:val="es-EC"/>
        </w:rPr>
        <w:t>a aprendizaje en cada e</w:t>
      </w:r>
      <w:r w:rsidRPr="00DE173A">
        <w:rPr>
          <w:rFonts w:ascii="Arial" w:hAnsi="Arial" w:cs="Arial"/>
          <w:szCs w:val="24"/>
          <w:lang w:val="es-EC"/>
        </w:rPr>
        <w:t>studiante</w:t>
      </w:r>
      <w:r w:rsidR="00707550" w:rsidRPr="00DE173A">
        <w:rPr>
          <w:rFonts w:ascii="Arial" w:hAnsi="Arial" w:cs="Arial"/>
          <w:szCs w:val="24"/>
          <w:lang w:val="es-EC"/>
        </w:rPr>
        <w:t>.</w:t>
      </w:r>
    </w:p>
    <w:p w14:paraId="616A6561" w14:textId="05162AE1" w:rsidR="000D3A24" w:rsidRPr="00DE173A" w:rsidRDefault="00A300FA" w:rsidP="00D13FD3">
      <w:pPr>
        <w:autoSpaceDE w:val="0"/>
        <w:autoSpaceDN w:val="0"/>
        <w:adjustRightInd w:val="0"/>
        <w:spacing w:before="0" w:beforeAutospacing="0" w:after="0" w:afterAutospacing="0"/>
        <w:ind w:firstLine="0"/>
        <w:rPr>
          <w:rFonts w:ascii="Arial" w:hAnsi="Arial" w:cs="Arial"/>
          <w:szCs w:val="24"/>
          <w:lang w:val="es-EC"/>
        </w:rPr>
      </w:pPr>
      <w:r w:rsidRPr="00DE173A">
        <w:rPr>
          <w:rFonts w:ascii="Arial" w:hAnsi="Arial" w:cs="Arial"/>
        </w:rPr>
        <w:t xml:space="preserve">García y Doménech (2002, p. 25), sostienen que </w:t>
      </w:r>
      <w:r w:rsidR="00A938D8" w:rsidRPr="00DE173A">
        <w:rPr>
          <w:rFonts w:ascii="Arial" w:hAnsi="Arial" w:cs="Arial"/>
        </w:rPr>
        <w:t>las principales teorías relacionadas a la motivación al aprendizaje son “</w:t>
      </w:r>
      <w:r w:rsidR="00A938D8" w:rsidRPr="00DE173A">
        <w:rPr>
          <w:rFonts w:ascii="Arial" w:hAnsi="Arial" w:cs="Arial"/>
          <w:szCs w:val="24"/>
          <w:lang w:val="es-EC"/>
        </w:rPr>
        <w:t xml:space="preserve">teoría de la </w:t>
      </w:r>
      <w:r w:rsidR="000D3A24" w:rsidRPr="00DE173A">
        <w:rPr>
          <w:rFonts w:ascii="Arial" w:hAnsi="Arial" w:cs="Arial"/>
          <w:szCs w:val="24"/>
          <w:lang w:val="es-EC"/>
        </w:rPr>
        <w:t xml:space="preserve">atribución de la motivación de logro de Weiner, teoría del auto valía de Covington y Berry, teoría de las metas de aprendizaje de </w:t>
      </w:r>
      <w:proofErr w:type="spellStart"/>
      <w:r w:rsidR="000D3A24" w:rsidRPr="00DE173A">
        <w:rPr>
          <w:rFonts w:ascii="Arial" w:hAnsi="Arial" w:cs="Arial"/>
          <w:szCs w:val="24"/>
          <w:lang w:val="es-EC"/>
        </w:rPr>
        <w:t>Dweck</w:t>
      </w:r>
      <w:proofErr w:type="spellEnd"/>
      <w:r w:rsidR="000D3A24" w:rsidRPr="00DE173A">
        <w:rPr>
          <w:rFonts w:ascii="Arial" w:hAnsi="Arial" w:cs="Arial"/>
          <w:szCs w:val="24"/>
          <w:lang w:val="es-EC"/>
        </w:rPr>
        <w:t>, teoría de Nicholls,</w:t>
      </w:r>
      <w:r w:rsidR="00A938D8" w:rsidRPr="00DE173A">
        <w:rPr>
          <w:rFonts w:ascii="Arial" w:hAnsi="Arial" w:cs="Arial"/>
          <w:szCs w:val="24"/>
          <w:lang w:val="es-EC"/>
        </w:rPr>
        <w:t xml:space="preserve"> y</w:t>
      </w:r>
      <w:r w:rsidR="000D3A24" w:rsidRPr="00DE173A">
        <w:rPr>
          <w:rFonts w:ascii="Arial" w:hAnsi="Arial" w:cs="Arial"/>
          <w:szCs w:val="24"/>
          <w:lang w:val="es-EC"/>
        </w:rPr>
        <w:t xml:space="preserve"> el modelo de eficacia percibida de </w:t>
      </w:r>
      <w:proofErr w:type="spellStart"/>
      <w:r w:rsidR="000D3A24" w:rsidRPr="00DE173A">
        <w:rPr>
          <w:rFonts w:ascii="Arial" w:hAnsi="Arial" w:cs="Arial"/>
          <w:szCs w:val="24"/>
          <w:lang w:val="es-EC"/>
        </w:rPr>
        <w:t>Schunk</w:t>
      </w:r>
      <w:proofErr w:type="spellEnd"/>
      <w:r w:rsidR="00A938D8" w:rsidRPr="00DE173A">
        <w:rPr>
          <w:rFonts w:ascii="Arial" w:hAnsi="Arial" w:cs="Arial"/>
          <w:szCs w:val="24"/>
          <w:lang w:val="es-EC"/>
        </w:rPr>
        <w:t>”. Agregan que, del contraste de dichas teorías emergen</w:t>
      </w:r>
      <w:r w:rsidR="000D3A24" w:rsidRPr="00DE173A">
        <w:rPr>
          <w:rFonts w:ascii="Arial" w:hAnsi="Arial" w:cs="Arial"/>
          <w:szCs w:val="24"/>
          <w:lang w:val="es-EC"/>
        </w:rPr>
        <w:t xml:space="preserve">: </w:t>
      </w:r>
      <w:r w:rsidR="00A938D8" w:rsidRPr="00DE173A">
        <w:rPr>
          <w:rFonts w:ascii="Arial" w:hAnsi="Arial" w:cs="Arial"/>
          <w:szCs w:val="24"/>
          <w:lang w:val="es-EC"/>
        </w:rPr>
        <w:t>“</w:t>
      </w:r>
      <w:r w:rsidR="000D3A24" w:rsidRPr="00DE173A">
        <w:rPr>
          <w:rFonts w:ascii="Arial" w:hAnsi="Arial" w:cs="Arial"/>
          <w:szCs w:val="24"/>
          <w:lang w:val="es-EC"/>
        </w:rPr>
        <w:t>el auto concepto, los patrones de atribución causal, y las metas de aprendizaje</w:t>
      </w:r>
      <w:r w:rsidR="00A938D8" w:rsidRPr="00DE173A">
        <w:rPr>
          <w:rFonts w:ascii="Arial" w:hAnsi="Arial" w:cs="Arial"/>
          <w:szCs w:val="24"/>
          <w:lang w:val="es-EC"/>
        </w:rPr>
        <w:t>” (</w:t>
      </w:r>
      <w:r w:rsidR="00A938D8" w:rsidRPr="00DE173A">
        <w:rPr>
          <w:rFonts w:ascii="Arial" w:hAnsi="Arial" w:cs="Arial"/>
        </w:rPr>
        <w:t>p. 26)</w:t>
      </w:r>
      <w:r w:rsidRPr="00DE173A">
        <w:rPr>
          <w:rFonts w:ascii="Arial" w:hAnsi="Arial" w:cs="Arial"/>
          <w:i/>
          <w:iCs/>
          <w:szCs w:val="24"/>
          <w:lang w:val="es-EC"/>
        </w:rPr>
        <w:t>.</w:t>
      </w:r>
      <w:r w:rsidR="000D3A24" w:rsidRPr="00DE173A">
        <w:rPr>
          <w:rFonts w:ascii="Arial" w:hAnsi="Arial" w:cs="Arial"/>
          <w:i/>
          <w:iCs/>
          <w:szCs w:val="24"/>
          <w:lang w:val="es-EC"/>
        </w:rPr>
        <w:t xml:space="preserve"> </w:t>
      </w:r>
    </w:p>
    <w:p w14:paraId="73616AC7" w14:textId="77777777" w:rsidR="00D3296D" w:rsidRPr="00DE173A" w:rsidRDefault="00D3296D" w:rsidP="00D13FD3">
      <w:pPr>
        <w:spacing w:before="0" w:beforeAutospacing="0" w:after="0" w:afterAutospacing="0"/>
        <w:ind w:firstLine="0"/>
        <w:rPr>
          <w:rFonts w:ascii="Arial" w:eastAsia="Adobe Fangsong Std R" w:hAnsi="Arial" w:cs="Arial"/>
          <w:szCs w:val="24"/>
          <w:lang w:val="es-EC"/>
        </w:rPr>
      </w:pPr>
    </w:p>
    <w:p w14:paraId="0F621620" w14:textId="301776FC" w:rsidR="00D3296D" w:rsidRPr="00DE173A" w:rsidRDefault="00DD05E3" w:rsidP="00D13FD3">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 xml:space="preserve">El término </w:t>
      </w:r>
      <w:r w:rsidR="00A938D8" w:rsidRPr="00DE173A">
        <w:rPr>
          <w:rFonts w:ascii="Arial" w:eastAsia="Adobe Fangsong Std R" w:hAnsi="Arial" w:cs="Arial"/>
          <w:szCs w:val="24"/>
          <w:lang w:val="es-EC"/>
        </w:rPr>
        <w:t xml:space="preserve">“metas </w:t>
      </w:r>
      <w:r w:rsidRPr="00DE173A">
        <w:rPr>
          <w:rFonts w:ascii="Arial" w:eastAsia="Adobe Fangsong Std R" w:hAnsi="Arial" w:cs="Arial"/>
          <w:szCs w:val="24"/>
          <w:lang w:val="es-EC"/>
        </w:rPr>
        <w:t>de aprendizaje</w:t>
      </w:r>
      <w:r w:rsidR="00A938D8" w:rsidRPr="00DE173A">
        <w:rPr>
          <w:rFonts w:ascii="Arial" w:eastAsia="Adobe Fangsong Std R" w:hAnsi="Arial" w:cs="Arial"/>
          <w:szCs w:val="24"/>
          <w:lang w:val="es-EC"/>
        </w:rPr>
        <w:t>”</w:t>
      </w:r>
      <w:r w:rsidRPr="00DE173A">
        <w:rPr>
          <w:rFonts w:ascii="Arial" w:eastAsia="Adobe Fangsong Std R" w:hAnsi="Arial" w:cs="Arial"/>
          <w:szCs w:val="24"/>
          <w:lang w:val="es-EC"/>
        </w:rPr>
        <w:t xml:space="preserve"> puede ser entendidos como</w:t>
      </w:r>
      <w:r w:rsidR="00A938D8" w:rsidRPr="00DE173A">
        <w:rPr>
          <w:rFonts w:ascii="Arial" w:eastAsia="Adobe Fangsong Std R" w:hAnsi="Arial" w:cs="Arial"/>
          <w:szCs w:val="24"/>
          <w:lang w:val="es-EC"/>
        </w:rPr>
        <w:t>,</w:t>
      </w:r>
      <w:r w:rsidRPr="00DE173A">
        <w:rPr>
          <w:rFonts w:ascii="Arial" w:eastAsia="Adobe Fangsong Std R" w:hAnsi="Arial" w:cs="Arial"/>
          <w:szCs w:val="24"/>
          <w:lang w:val="es-EC"/>
        </w:rPr>
        <w:t xml:space="preserve"> aquellos “recursos educativos a los que se ha añadido un fichero de texto con metadatos describiéndolo </w:t>
      </w:r>
      <w:r w:rsidRPr="00DE173A">
        <w:rPr>
          <w:rFonts w:ascii="Arial" w:eastAsia="Adobe Fangsong Std R" w:hAnsi="Arial" w:cs="Arial"/>
          <w:szCs w:val="24"/>
          <w:lang w:val="es-EC"/>
        </w:rPr>
        <w:lastRenderedPageBreak/>
        <w:t>de manera estándar y con el fin de ser reutilizado en diferentes contextos</w:t>
      </w:r>
      <w:r w:rsidR="00A938D8" w:rsidRPr="00DE173A">
        <w:rPr>
          <w:rFonts w:ascii="Arial" w:eastAsia="Adobe Fangsong Std R" w:hAnsi="Arial" w:cs="Arial"/>
          <w:szCs w:val="24"/>
          <w:lang w:val="es-EC"/>
        </w:rPr>
        <w:t>”</w:t>
      </w:r>
      <w:r w:rsidRPr="00DE173A">
        <w:rPr>
          <w:rFonts w:ascii="Arial" w:eastAsia="Adobe Fangsong Std R" w:hAnsi="Arial" w:cs="Arial"/>
          <w:szCs w:val="24"/>
          <w:lang w:val="es-EC"/>
        </w:rPr>
        <w:t xml:space="preserve"> (</w:t>
      </w:r>
      <w:proofErr w:type="spellStart"/>
      <w:r w:rsidRPr="00DE173A">
        <w:rPr>
          <w:rFonts w:ascii="Arial" w:eastAsia="Adobe Fangsong Std R" w:hAnsi="Arial" w:cs="Arial"/>
          <w:szCs w:val="24"/>
          <w:lang w:val="es-EC"/>
        </w:rPr>
        <w:t>Pernías</w:t>
      </w:r>
      <w:proofErr w:type="spellEnd"/>
      <w:r w:rsidRPr="00DE173A">
        <w:rPr>
          <w:rFonts w:ascii="Arial" w:eastAsia="Adobe Fangsong Std R" w:hAnsi="Arial" w:cs="Arial"/>
          <w:szCs w:val="24"/>
          <w:lang w:val="es-EC"/>
        </w:rPr>
        <w:t xml:space="preserve">, </w:t>
      </w:r>
      <w:proofErr w:type="gramStart"/>
      <w:r w:rsidRPr="00DE173A">
        <w:rPr>
          <w:rFonts w:ascii="Arial" w:eastAsia="Adobe Fangsong Std R" w:hAnsi="Arial" w:cs="Arial"/>
          <w:szCs w:val="24"/>
          <w:lang w:val="es-EC"/>
        </w:rPr>
        <w:t>Gallego</w:t>
      </w:r>
      <w:proofErr w:type="gramEnd"/>
      <w:r w:rsidRPr="00DE173A">
        <w:rPr>
          <w:rFonts w:ascii="Arial" w:eastAsia="Adobe Fangsong Std R" w:hAnsi="Arial" w:cs="Arial"/>
          <w:szCs w:val="24"/>
          <w:lang w:val="es-EC"/>
        </w:rPr>
        <w:t xml:space="preserve"> y Marco, 2016, p.342). Los objetivos de aprendizaje pueden ser simples tales como ítems de contenido, en texto o imágenes. </w:t>
      </w:r>
      <w:r w:rsidR="00A938D8" w:rsidRPr="00DE173A">
        <w:rPr>
          <w:rFonts w:ascii="Arial" w:eastAsia="Adobe Fangsong Std R" w:hAnsi="Arial" w:cs="Arial"/>
          <w:szCs w:val="24"/>
          <w:lang w:val="es-EC"/>
        </w:rPr>
        <w:t>También pueden ser más</w:t>
      </w:r>
      <w:r w:rsidRPr="00DE173A">
        <w:rPr>
          <w:rFonts w:ascii="Arial" w:eastAsia="Adobe Fangsong Std R" w:hAnsi="Arial" w:cs="Arial"/>
          <w:szCs w:val="24"/>
          <w:lang w:val="es-EC"/>
        </w:rPr>
        <w:t xml:space="preserve"> complejos como lecciones, simulaciones, pruebas de evaluación, etc.</w:t>
      </w:r>
      <w:r w:rsidR="00852F71" w:rsidRPr="00DE173A">
        <w:rPr>
          <w:rFonts w:ascii="Arial" w:eastAsia="Adobe Fangsong Std R" w:hAnsi="Arial" w:cs="Arial"/>
          <w:szCs w:val="24"/>
          <w:lang w:val="es-EC"/>
        </w:rPr>
        <w:t xml:space="preserve"> A este punto Rojas (2017), sostienen que es necesario revisar que los </w:t>
      </w:r>
      <w:r w:rsidR="00852F71" w:rsidRPr="00DE173A">
        <w:rPr>
          <w:rFonts w:ascii="Arial" w:hAnsi="Arial" w:cs="Arial"/>
        </w:rPr>
        <w:t xml:space="preserve">modelos pedagógicos aplicados respondan a las teorías </w:t>
      </w:r>
      <w:proofErr w:type="spellStart"/>
      <w:r w:rsidR="00852F71" w:rsidRPr="00DE173A">
        <w:rPr>
          <w:rFonts w:ascii="Arial" w:hAnsi="Arial" w:cs="Arial"/>
        </w:rPr>
        <w:t>socioconstructivistas</w:t>
      </w:r>
      <w:proofErr w:type="spellEnd"/>
      <w:r w:rsidR="00852F71" w:rsidRPr="00DE173A">
        <w:rPr>
          <w:rFonts w:ascii="Arial" w:hAnsi="Arial" w:cs="Arial"/>
        </w:rPr>
        <w:t xml:space="preserve"> que caracterizan a cada comunidad.</w:t>
      </w:r>
      <w:r w:rsidRPr="00DE173A">
        <w:rPr>
          <w:rFonts w:ascii="Arial" w:eastAsia="Adobe Fangsong Std R" w:hAnsi="Arial" w:cs="Arial"/>
          <w:szCs w:val="24"/>
          <w:lang w:val="es-EC"/>
        </w:rPr>
        <w:t xml:space="preserve"> El sistema de aprendizaje del estudiante puede hacer uso de un control del progreso y ritmo de su aprendizaje. A nivel internacional se han usado el SCORM (</w:t>
      </w:r>
      <w:proofErr w:type="spellStart"/>
      <w:r w:rsidRPr="00DE173A">
        <w:rPr>
          <w:rFonts w:ascii="Arial" w:eastAsia="Adobe Fangsong Std R" w:hAnsi="Arial" w:cs="Arial"/>
          <w:i/>
          <w:iCs/>
          <w:szCs w:val="24"/>
          <w:lang w:val="es-EC"/>
        </w:rPr>
        <w:t>Shareable</w:t>
      </w:r>
      <w:proofErr w:type="spellEnd"/>
      <w:r w:rsidRPr="00DE173A">
        <w:rPr>
          <w:rFonts w:ascii="Arial" w:eastAsia="Adobe Fangsong Std R" w:hAnsi="Arial" w:cs="Arial"/>
          <w:i/>
          <w:iCs/>
          <w:szCs w:val="24"/>
          <w:lang w:val="es-EC"/>
        </w:rPr>
        <w:t xml:space="preserve"> Content </w:t>
      </w:r>
      <w:proofErr w:type="spellStart"/>
      <w:r w:rsidRPr="00DE173A">
        <w:rPr>
          <w:rFonts w:ascii="Arial" w:eastAsia="Adobe Fangsong Std R" w:hAnsi="Arial" w:cs="Arial"/>
          <w:i/>
          <w:iCs/>
          <w:szCs w:val="24"/>
          <w:lang w:val="es-EC"/>
        </w:rPr>
        <w:t>Object</w:t>
      </w:r>
      <w:proofErr w:type="spellEnd"/>
      <w:r w:rsidRPr="00DE173A">
        <w:rPr>
          <w:rFonts w:ascii="Arial" w:eastAsia="Adobe Fangsong Std R" w:hAnsi="Arial" w:cs="Arial"/>
          <w:i/>
          <w:iCs/>
          <w:szCs w:val="24"/>
          <w:lang w:val="es-EC"/>
        </w:rPr>
        <w:t xml:space="preserve"> Reference </w:t>
      </w:r>
      <w:proofErr w:type="spellStart"/>
      <w:r w:rsidRPr="00DE173A">
        <w:rPr>
          <w:rFonts w:ascii="Arial" w:eastAsia="Adobe Fangsong Std R" w:hAnsi="Arial" w:cs="Arial"/>
          <w:i/>
          <w:iCs/>
          <w:szCs w:val="24"/>
          <w:lang w:val="es-EC"/>
        </w:rPr>
        <w:t>Model</w:t>
      </w:r>
      <w:proofErr w:type="spellEnd"/>
      <w:r w:rsidRPr="00DE173A">
        <w:rPr>
          <w:rFonts w:ascii="Arial" w:eastAsia="Adobe Fangsong Std R" w:hAnsi="Arial" w:cs="Arial"/>
          <w:szCs w:val="24"/>
          <w:lang w:val="es-EC"/>
        </w:rPr>
        <w:t>) desarrollado por ADL en 1997 con el fin de desarrollar y mejorar las herramientas y tecnologías para el aprendizaje (</w:t>
      </w:r>
      <w:proofErr w:type="spellStart"/>
      <w:r w:rsidRPr="00DE173A">
        <w:rPr>
          <w:rFonts w:ascii="Arial" w:eastAsia="Adobe Fangsong Std R" w:hAnsi="Arial" w:cs="Arial"/>
          <w:szCs w:val="24"/>
          <w:lang w:val="es-EC"/>
        </w:rPr>
        <w:t>Pernías</w:t>
      </w:r>
      <w:proofErr w:type="spellEnd"/>
      <w:r w:rsidRPr="00DE173A">
        <w:rPr>
          <w:rFonts w:ascii="Arial" w:eastAsia="Adobe Fangsong Std R" w:hAnsi="Arial" w:cs="Arial"/>
          <w:szCs w:val="24"/>
          <w:lang w:val="es-EC"/>
        </w:rPr>
        <w:t xml:space="preserve">, </w:t>
      </w:r>
      <w:proofErr w:type="gramStart"/>
      <w:r w:rsidRPr="00DE173A">
        <w:rPr>
          <w:rFonts w:ascii="Arial" w:eastAsia="Adobe Fangsong Std R" w:hAnsi="Arial" w:cs="Arial"/>
          <w:szCs w:val="24"/>
          <w:lang w:val="es-EC"/>
        </w:rPr>
        <w:t>Gallego</w:t>
      </w:r>
      <w:proofErr w:type="gramEnd"/>
      <w:r w:rsidRPr="00DE173A">
        <w:rPr>
          <w:rFonts w:ascii="Arial" w:eastAsia="Adobe Fangsong Std R" w:hAnsi="Arial" w:cs="Arial"/>
          <w:szCs w:val="24"/>
          <w:lang w:val="es-EC"/>
        </w:rPr>
        <w:t xml:space="preserve"> y Marco, 2016). Otra herramienta es el </w:t>
      </w:r>
      <w:proofErr w:type="spellStart"/>
      <w:r w:rsidRPr="00DE173A">
        <w:rPr>
          <w:rFonts w:ascii="Arial" w:eastAsia="Adobe Fangsong Std R" w:hAnsi="Arial" w:cs="Arial"/>
          <w:i/>
          <w:iCs/>
          <w:szCs w:val="24"/>
          <w:lang w:val="es-EC"/>
        </w:rPr>
        <w:t>Common</w:t>
      </w:r>
      <w:proofErr w:type="spellEnd"/>
      <w:r w:rsidRPr="00DE173A">
        <w:rPr>
          <w:rFonts w:ascii="Arial" w:eastAsia="Adobe Fangsong Std R" w:hAnsi="Arial" w:cs="Arial"/>
          <w:i/>
          <w:iCs/>
          <w:szCs w:val="24"/>
          <w:lang w:val="es-EC"/>
        </w:rPr>
        <w:t xml:space="preserve"> </w:t>
      </w:r>
      <w:proofErr w:type="spellStart"/>
      <w:r w:rsidRPr="00DE173A">
        <w:rPr>
          <w:rFonts w:ascii="Arial" w:eastAsia="Adobe Fangsong Std R" w:hAnsi="Arial" w:cs="Arial"/>
          <w:i/>
          <w:iCs/>
          <w:szCs w:val="24"/>
          <w:lang w:val="es-EC"/>
        </w:rPr>
        <w:t>Cartridge</w:t>
      </w:r>
      <w:proofErr w:type="spellEnd"/>
      <w:r w:rsidRPr="00DE173A">
        <w:rPr>
          <w:rFonts w:ascii="Arial" w:eastAsia="Adobe Fangsong Std R" w:hAnsi="Arial" w:cs="Arial"/>
          <w:szCs w:val="24"/>
          <w:lang w:val="es-EC"/>
        </w:rPr>
        <w:t xml:space="preserve"> que fue creado por el IMS Global </w:t>
      </w:r>
      <w:proofErr w:type="spellStart"/>
      <w:r w:rsidRPr="00DE173A">
        <w:rPr>
          <w:rFonts w:ascii="Arial" w:eastAsia="Adobe Fangsong Std R" w:hAnsi="Arial" w:cs="Arial"/>
          <w:szCs w:val="24"/>
          <w:lang w:val="es-EC"/>
        </w:rPr>
        <w:t>Learning</w:t>
      </w:r>
      <w:proofErr w:type="spellEnd"/>
      <w:r w:rsidRPr="00DE173A">
        <w:rPr>
          <w:rFonts w:ascii="Arial" w:eastAsia="Adobe Fangsong Std R" w:hAnsi="Arial" w:cs="Arial"/>
          <w:szCs w:val="24"/>
          <w:lang w:val="es-EC"/>
        </w:rPr>
        <w:t xml:space="preserve"> </w:t>
      </w:r>
      <w:proofErr w:type="spellStart"/>
      <w:r w:rsidRPr="00DE173A">
        <w:rPr>
          <w:rFonts w:ascii="Arial" w:eastAsia="Adobe Fangsong Std R" w:hAnsi="Arial" w:cs="Arial"/>
          <w:szCs w:val="24"/>
          <w:lang w:val="es-EC"/>
        </w:rPr>
        <w:t>Consortium</w:t>
      </w:r>
      <w:proofErr w:type="spellEnd"/>
      <w:r w:rsidRPr="00DE173A">
        <w:rPr>
          <w:rFonts w:ascii="Arial" w:eastAsia="Adobe Fangsong Std R" w:hAnsi="Arial" w:cs="Arial"/>
          <w:szCs w:val="24"/>
          <w:lang w:val="es-EC"/>
        </w:rPr>
        <w:t xml:space="preserve"> en 2006. </w:t>
      </w:r>
    </w:p>
    <w:p w14:paraId="2F69A334" w14:textId="1B5D9B3B" w:rsidR="00E423B4" w:rsidRPr="00DE173A" w:rsidRDefault="004077CE" w:rsidP="00D13FD3">
      <w:pPr>
        <w:spacing w:before="0" w:beforeAutospacing="0" w:after="0" w:afterAutospacing="0"/>
        <w:ind w:firstLine="0"/>
        <w:rPr>
          <w:rFonts w:ascii="Arial" w:hAnsi="Arial" w:cs="Arial"/>
        </w:rPr>
      </w:pPr>
      <w:r w:rsidRPr="00DE173A">
        <w:rPr>
          <w:rFonts w:ascii="Arial" w:hAnsi="Arial" w:cs="Arial"/>
        </w:rPr>
        <w:t>La teoría cognoscitiva social estudia la capacidad que tienen las personas para lograr la adaptación y la motivación al aprendizaje. Se busca el desarrollo de las capacidades sociales, emocionales, cognoscitivas y conductuales que estimulen a las personas al aprendizaje. A este respecto, Bandura citado en Woolfolk (2010) sostiene que “no se podría imaginar una cultura en la que su lenguaje, costumbres, tradiciones […] prácticas educativas, religiosas y políticas se formaran gradualmente en cada miembro nuevo por medio de consecuencias recompensantes y punitivas de ensayo y error” (p. 55); aspectos que deben ser conocidos y comprendidos por los docentes de la educación rural.</w:t>
      </w:r>
      <w:r w:rsidRPr="00DE173A">
        <w:rPr>
          <w:rFonts w:ascii="Arial" w:hAnsi="Arial" w:cs="Arial"/>
          <w:szCs w:val="24"/>
          <w:lang w:val="es-EC"/>
        </w:rPr>
        <w:t xml:space="preserve"> </w:t>
      </w:r>
      <w:r w:rsidRPr="00DE173A">
        <w:rPr>
          <w:rFonts w:ascii="Arial" w:hAnsi="Arial" w:cs="Arial"/>
        </w:rPr>
        <w:t xml:space="preserve">Las interacciones dinámicas sociales están inmersas en la construcción de una identidad grupal conocida como "aprendizaje social" (Muro y Jeffrey, 2008). Sin embargo, es necesario reconocer que la didáctica soportada en las computadoras requiere de procesos que permitan la adaptación de los contenidos disponibles al contexto donde se desarrollan los aprendientes (Coll, Mauri y </w:t>
      </w:r>
      <w:proofErr w:type="spellStart"/>
      <w:r w:rsidRPr="00DE173A">
        <w:rPr>
          <w:rFonts w:ascii="Arial" w:hAnsi="Arial" w:cs="Arial"/>
        </w:rPr>
        <w:t>Onrubia</w:t>
      </w:r>
      <w:proofErr w:type="spellEnd"/>
      <w:r w:rsidRPr="00DE173A">
        <w:rPr>
          <w:rFonts w:ascii="Arial" w:hAnsi="Arial" w:cs="Arial"/>
        </w:rPr>
        <w:t>, 2008). Para Álvarez (2010) la interculturalidad se manifiesta como un eje transversal que supera fronteras para implicar la convivencia e interacción entre personas de culturas diferentes que están dispuestas a reconocer y respetar la diversidad. Según Ramón (2011) la interculturalidad reconoce la importancia para acercar o alejar el interés del aprendiente hacia un contenido y su dinámica involucra también la relación docente y alumno.</w:t>
      </w:r>
    </w:p>
    <w:p w14:paraId="16A806FC" w14:textId="77777777" w:rsidR="00D3296D" w:rsidRPr="00DE173A" w:rsidRDefault="00D3296D" w:rsidP="00D3296D">
      <w:pPr>
        <w:spacing w:before="0" w:beforeAutospacing="0" w:after="0" w:afterAutospacing="0"/>
        <w:ind w:firstLine="0"/>
        <w:rPr>
          <w:rFonts w:ascii="Arial" w:hAnsi="Arial" w:cs="Arial"/>
          <w:b/>
          <w:bCs/>
          <w:iCs/>
          <w:szCs w:val="24"/>
          <w:lang w:val="es-EC"/>
        </w:rPr>
      </w:pPr>
      <w:r w:rsidRPr="00DE173A">
        <w:rPr>
          <w:rFonts w:ascii="Arial" w:hAnsi="Arial" w:cs="Arial"/>
          <w:b/>
          <w:bCs/>
          <w:iCs/>
          <w:szCs w:val="24"/>
          <w:lang w:val="es-EC"/>
        </w:rPr>
        <w:t xml:space="preserve">2. La metodología Aula-invertida o </w:t>
      </w:r>
      <w:proofErr w:type="spellStart"/>
      <w:r w:rsidRPr="00DE173A">
        <w:rPr>
          <w:rFonts w:ascii="Arial" w:hAnsi="Arial" w:cs="Arial"/>
          <w:b/>
          <w:bCs/>
          <w:iCs/>
          <w:szCs w:val="24"/>
          <w:lang w:val="es-EC"/>
        </w:rPr>
        <w:t>Flipped</w:t>
      </w:r>
      <w:proofErr w:type="spellEnd"/>
      <w:r w:rsidRPr="00DE173A">
        <w:rPr>
          <w:rFonts w:ascii="Arial" w:hAnsi="Arial" w:cs="Arial"/>
          <w:b/>
          <w:bCs/>
          <w:iCs/>
          <w:szCs w:val="24"/>
          <w:lang w:val="es-EC"/>
        </w:rPr>
        <w:t xml:space="preserve"> </w:t>
      </w:r>
      <w:proofErr w:type="spellStart"/>
      <w:r w:rsidRPr="00DE173A">
        <w:rPr>
          <w:rFonts w:ascii="Arial" w:hAnsi="Arial" w:cs="Arial"/>
          <w:b/>
          <w:bCs/>
          <w:iCs/>
          <w:szCs w:val="24"/>
          <w:lang w:val="es-EC"/>
        </w:rPr>
        <w:t>room</w:t>
      </w:r>
      <w:proofErr w:type="spellEnd"/>
    </w:p>
    <w:p w14:paraId="4720A566" w14:textId="77777777" w:rsidR="00D3296D" w:rsidRPr="00DE173A" w:rsidRDefault="00D3296D" w:rsidP="00D3296D">
      <w:pPr>
        <w:spacing w:before="0" w:beforeAutospacing="0" w:after="0" w:afterAutospacing="0"/>
        <w:ind w:firstLine="0"/>
        <w:rPr>
          <w:rFonts w:ascii="Arial" w:hAnsi="Arial" w:cs="Arial"/>
        </w:rPr>
      </w:pPr>
      <w:r w:rsidRPr="00DE173A">
        <w:rPr>
          <w:rFonts w:ascii="Arial" w:hAnsi="Arial" w:cs="Arial"/>
          <w:szCs w:val="24"/>
          <w:lang w:val="es-EC"/>
        </w:rPr>
        <w:lastRenderedPageBreak/>
        <w:t xml:space="preserve">La metodología “Aula invertida” (A.I.) fue introducida en el contexto universitario por Lage, Platt y </w:t>
      </w:r>
      <w:proofErr w:type="spellStart"/>
      <w:r w:rsidRPr="00DE173A">
        <w:rPr>
          <w:rFonts w:ascii="Arial" w:hAnsi="Arial" w:cs="Arial"/>
          <w:szCs w:val="24"/>
          <w:lang w:val="es-EC"/>
        </w:rPr>
        <w:t>Treglia</w:t>
      </w:r>
      <w:proofErr w:type="spellEnd"/>
      <w:r w:rsidRPr="00DE173A">
        <w:rPr>
          <w:rFonts w:ascii="Arial" w:hAnsi="Arial" w:cs="Arial"/>
          <w:szCs w:val="24"/>
          <w:lang w:val="es-EC"/>
        </w:rPr>
        <w:t xml:space="preserve"> (2000), en la asignatura Economía. Los primeros resultados generados destacan que el alumnado es expuesto a información relacionada a los temas curriculares previamente fijados. Siguiendo a Lage et al. (2000) se indica que el modelo A.I. </w:t>
      </w:r>
      <w:r w:rsidRPr="00DE173A">
        <w:rPr>
          <w:rFonts w:ascii="Arial" w:hAnsi="Arial" w:cs="Arial"/>
        </w:rPr>
        <w:t xml:space="preserve">procura favorecer el aprendizaje del alumnado mediante el uso de entornos colaborativos que se articulan tras la revisión autónoma de materiales audiovisuales sobre un tema específico. Esta actividad promueve </w:t>
      </w:r>
      <w:r w:rsidRPr="00DE173A">
        <w:rPr>
          <w:rFonts w:ascii="Arial" w:hAnsi="Arial" w:cs="Arial"/>
          <w:szCs w:val="24"/>
          <w:lang w:val="es-EC"/>
        </w:rPr>
        <w:t>que los estudiantes sean los protagonistas de su propio aprendizaje (</w:t>
      </w:r>
      <w:r w:rsidRPr="00DE173A">
        <w:rPr>
          <w:rFonts w:ascii="Arial" w:hAnsi="Arial" w:cs="Arial"/>
        </w:rPr>
        <w:t xml:space="preserve">Michavila y Parejo, 2008). </w:t>
      </w:r>
    </w:p>
    <w:p w14:paraId="4A760834" w14:textId="77777777" w:rsidR="00D3296D" w:rsidRPr="00DE173A" w:rsidRDefault="00D3296D" w:rsidP="00D3296D">
      <w:pPr>
        <w:spacing w:before="0" w:beforeAutospacing="0" w:after="0" w:afterAutospacing="0"/>
        <w:ind w:firstLine="0"/>
        <w:rPr>
          <w:rFonts w:ascii="Arial" w:hAnsi="Arial" w:cs="Arial"/>
          <w:iCs/>
          <w:szCs w:val="24"/>
          <w:lang w:val="es-EC"/>
        </w:rPr>
      </w:pPr>
      <w:r w:rsidRPr="00DE173A">
        <w:rPr>
          <w:rFonts w:ascii="Arial" w:hAnsi="Arial" w:cs="Arial"/>
        </w:rPr>
        <w:t xml:space="preserve">La metodología A.I. se </w:t>
      </w:r>
      <w:r w:rsidRPr="00DE173A">
        <w:rPr>
          <w:rFonts w:ascii="Arial" w:hAnsi="Arial" w:cs="Arial"/>
          <w:szCs w:val="24"/>
          <w:lang w:val="es-EC"/>
        </w:rPr>
        <w:t>centra en el estudiante, por ende, resulta imprescindible estimular sus deseos de explorar o investigar, y surge la oportunidad para que tanto estudiantes como docentes logren nuevos aprendizajes en ambientes diferentes a los espacios tradicionales, tales como el salón de clases o biblioteca (</w:t>
      </w:r>
      <w:proofErr w:type="spellStart"/>
      <w:r w:rsidRPr="00DE173A">
        <w:rPr>
          <w:rFonts w:ascii="Arial" w:hAnsi="Arial" w:cs="Arial"/>
          <w:szCs w:val="24"/>
          <w:lang w:val="es-EC"/>
        </w:rPr>
        <w:t>Bergmann</w:t>
      </w:r>
      <w:proofErr w:type="spellEnd"/>
      <w:r w:rsidRPr="00DE173A">
        <w:rPr>
          <w:rFonts w:ascii="Arial" w:hAnsi="Arial" w:cs="Arial"/>
          <w:szCs w:val="24"/>
          <w:lang w:val="es-EC"/>
        </w:rPr>
        <w:t xml:space="preserve"> y </w:t>
      </w:r>
      <w:proofErr w:type="spellStart"/>
      <w:r w:rsidRPr="00DE173A">
        <w:rPr>
          <w:rFonts w:ascii="Arial" w:hAnsi="Arial" w:cs="Arial"/>
          <w:szCs w:val="24"/>
          <w:lang w:val="es-EC"/>
        </w:rPr>
        <w:t>Sams</w:t>
      </w:r>
      <w:proofErr w:type="spellEnd"/>
      <w:r w:rsidRPr="00DE173A">
        <w:rPr>
          <w:rFonts w:ascii="Arial" w:hAnsi="Arial" w:cs="Arial"/>
          <w:szCs w:val="24"/>
          <w:lang w:val="es-EC"/>
        </w:rPr>
        <w:t xml:space="preserve">, 2012). A este punto, </w:t>
      </w:r>
      <w:r w:rsidRPr="00DE173A">
        <w:rPr>
          <w:rFonts w:ascii="Arial" w:hAnsi="Arial" w:cs="Arial"/>
          <w:szCs w:val="24"/>
        </w:rPr>
        <w:t xml:space="preserve">Cebrián y </w:t>
      </w:r>
      <w:proofErr w:type="gramStart"/>
      <w:r w:rsidRPr="00DE173A">
        <w:rPr>
          <w:rFonts w:ascii="Arial" w:hAnsi="Arial" w:cs="Arial"/>
          <w:szCs w:val="24"/>
        </w:rPr>
        <w:t>Gallego</w:t>
      </w:r>
      <w:proofErr w:type="gramEnd"/>
      <w:r w:rsidRPr="00DE173A">
        <w:rPr>
          <w:rFonts w:ascii="Arial" w:hAnsi="Arial" w:cs="Arial"/>
          <w:szCs w:val="24"/>
        </w:rPr>
        <w:t xml:space="preserve"> (2011) </w:t>
      </w:r>
      <w:r w:rsidRPr="00DE173A">
        <w:rPr>
          <w:rFonts w:ascii="Arial" w:hAnsi="Arial" w:cs="Arial"/>
          <w:szCs w:val="24"/>
          <w:lang w:val="es-EC"/>
        </w:rPr>
        <w:t xml:space="preserve">señalan, que las </w:t>
      </w:r>
      <w:r w:rsidRPr="00DE173A">
        <w:rPr>
          <w:rFonts w:ascii="Arial" w:eastAsia="Times New Roman" w:hAnsi="Arial" w:cs="Arial"/>
          <w:szCs w:val="24"/>
          <w:bdr w:val="none" w:sz="0" w:space="0" w:color="auto" w:frame="1"/>
          <w:lang w:val="es-EC"/>
        </w:rPr>
        <w:t xml:space="preserve">principales características del A.I. son: (1) Orientación y facilitación en democracia; (2) Revisión continua de los temas trabajados; (3) Compromiso de los participantes; y (4) Trabajo personalizado. </w:t>
      </w:r>
    </w:p>
    <w:p w14:paraId="2D259E0A" w14:textId="77777777" w:rsidR="00D3296D" w:rsidRPr="00DE173A" w:rsidRDefault="00D3296D" w:rsidP="00D3296D">
      <w:pPr>
        <w:spacing w:before="0" w:beforeAutospacing="0" w:after="0" w:afterAutospacing="0"/>
        <w:ind w:firstLine="0"/>
        <w:rPr>
          <w:rFonts w:ascii="Arial" w:hAnsi="Arial" w:cs="Arial"/>
          <w:szCs w:val="24"/>
          <w:lang w:val="es-EC"/>
        </w:rPr>
      </w:pPr>
      <w:r w:rsidRPr="00DE173A">
        <w:rPr>
          <w:rFonts w:ascii="Arial" w:hAnsi="Arial" w:cs="Arial"/>
          <w:szCs w:val="24"/>
          <w:lang w:val="es-EC"/>
        </w:rPr>
        <w:t xml:space="preserve">Siguiendo a </w:t>
      </w:r>
      <w:proofErr w:type="spellStart"/>
      <w:r w:rsidRPr="00DE173A">
        <w:rPr>
          <w:rFonts w:ascii="Arial" w:hAnsi="Arial" w:cs="Arial"/>
          <w:szCs w:val="24"/>
          <w:lang w:val="es-EC"/>
        </w:rPr>
        <w:t>Bergmann</w:t>
      </w:r>
      <w:proofErr w:type="spellEnd"/>
      <w:r w:rsidRPr="00DE173A">
        <w:rPr>
          <w:rFonts w:ascii="Arial" w:hAnsi="Arial" w:cs="Arial"/>
          <w:szCs w:val="24"/>
          <w:lang w:val="es-EC"/>
        </w:rPr>
        <w:t xml:space="preserve"> y </w:t>
      </w:r>
      <w:proofErr w:type="spellStart"/>
      <w:r w:rsidRPr="00DE173A">
        <w:rPr>
          <w:rFonts w:ascii="Arial" w:hAnsi="Arial" w:cs="Arial"/>
          <w:szCs w:val="24"/>
          <w:lang w:val="es-EC"/>
        </w:rPr>
        <w:t>Sams</w:t>
      </w:r>
      <w:proofErr w:type="spellEnd"/>
      <w:r w:rsidRPr="00DE173A">
        <w:rPr>
          <w:rFonts w:ascii="Arial" w:hAnsi="Arial" w:cs="Arial"/>
          <w:szCs w:val="24"/>
          <w:lang w:val="es-EC"/>
        </w:rPr>
        <w:t xml:space="preserve"> (2012), el modelo A.I. </w:t>
      </w:r>
      <w:r w:rsidRPr="00DE173A">
        <w:rPr>
          <w:rFonts w:ascii="Arial" w:hAnsi="Arial" w:cs="Arial"/>
        </w:rPr>
        <w:t>favorece la gestión del tiempo en el aula. Así, los estudiantes acuden a clases ya en conocimiento de la temática prevista a trabajar. Por ello, l</w:t>
      </w:r>
      <w:r w:rsidRPr="00DE173A">
        <w:rPr>
          <w:rFonts w:ascii="Arial" w:hAnsi="Arial" w:cs="Arial"/>
          <w:szCs w:val="24"/>
          <w:lang w:val="es-EC"/>
        </w:rPr>
        <w:t xml:space="preserve">a maximización de las interacciones a niveles: estudiante-estudiante y estudiantes-profesor se ejecutan mediante dinámicas de análisis de datos, foros, simulaciones, ejercicios de laboratorios, formulación de proyectos, etc., y de esa manera se logra que los estudiantes complementen la experiencia de aprendizaje. </w:t>
      </w:r>
    </w:p>
    <w:p w14:paraId="172CB5BC" w14:textId="77777777" w:rsidR="00D3296D" w:rsidRPr="00DE173A" w:rsidRDefault="00D3296D" w:rsidP="00D3296D">
      <w:pPr>
        <w:spacing w:before="0" w:beforeAutospacing="0" w:after="0" w:afterAutospacing="0"/>
        <w:ind w:firstLine="0"/>
        <w:rPr>
          <w:rFonts w:ascii="Arial" w:eastAsia="Times New Roman" w:hAnsi="Arial" w:cs="Arial"/>
          <w:szCs w:val="24"/>
          <w:bdr w:val="none" w:sz="0" w:space="0" w:color="auto" w:frame="1"/>
          <w:lang w:val="es-EC"/>
        </w:rPr>
      </w:pPr>
      <w:r w:rsidRPr="00DE173A">
        <w:rPr>
          <w:rFonts w:ascii="Arial" w:hAnsi="Arial" w:cs="Arial"/>
          <w:szCs w:val="24"/>
          <w:lang w:val="es-EC"/>
        </w:rPr>
        <w:t xml:space="preserve">Según la </w:t>
      </w:r>
      <w:proofErr w:type="spellStart"/>
      <w:r w:rsidRPr="00DE173A">
        <w:rPr>
          <w:rFonts w:ascii="Arial" w:hAnsi="Arial" w:cs="Arial"/>
          <w:i/>
          <w:iCs/>
          <w:sz w:val="22"/>
        </w:rPr>
        <w:t>Educause</w:t>
      </w:r>
      <w:proofErr w:type="spellEnd"/>
      <w:r w:rsidRPr="00DE173A">
        <w:rPr>
          <w:rFonts w:ascii="Arial" w:hAnsi="Arial" w:cs="Arial"/>
          <w:i/>
          <w:iCs/>
          <w:sz w:val="22"/>
        </w:rPr>
        <w:t xml:space="preserve"> </w:t>
      </w:r>
      <w:proofErr w:type="spellStart"/>
      <w:r w:rsidRPr="00DE173A">
        <w:rPr>
          <w:rFonts w:ascii="Arial" w:hAnsi="Arial" w:cs="Arial"/>
          <w:i/>
          <w:iCs/>
          <w:sz w:val="22"/>
        </w:rPr>
        <w:t>Learning</w:t>
      </w:r>
      <w:proofErr w:type="spellEnd"/>
      <w:r w:rsidRPr="00DE173A">
        <w:rPr>
          <w:rFonts w:ascii="Arial" w:hAnsi="Arial" w:cs="Arial"/>
          <w:i/>
          <w:iCs/>
          <w:sz w:val="22"/>
        </w:rPr>
        <w:t xml:space="preserve"> </w:t>
      </w:r>
      <w:proofErr w:type="spellStart"/>
      <w:r w:rsidRPr="00DE173A">
        <w:rPr>
          <w:rFonts w:ascii="Arial" w:hAnsi="Arial" w:cs="Arial"/>
          <w:i/>
          <w:iCs/>
          <w:sz w:val="22"/>
        </w:rPr>
        <w:t>Initiative</w:t>
      </w:r>
      <w:proofErr w:type="spellEnd"/>
      <w:r w:rsidRPr="00DE173A">
        <w:rPr>
          <w:rFonts w:ascii="Arial" w:hAnsi="Arial" w:cs="Arial"/>
          <w:sz w:val="22"/>
        </w:rPr>
        <w:t xml:space="preserve"> (2012), e</w:t>
      </w:r>
      <w:r w:rsidRPr="00DE173A">
        <w:rPr>
          <w:rFonts w:ascii="Arial" w:hAnsi="Arial" w:cs="Arial"/>
          <w:szCs w:val="24"/>
          <w:lang w:val="es-EC"/>
        </w:rPr>
        <w:t xml:space="preserve">l principio de invertir el aula se centra en invertir los momentos y roles de la enseñanza tradicional, haciendo uso de métodos interactivos de trabajo colaborativo, aprendizaje basado en problemas y realización de proyectos, entre otros. </w:t>
      </w:r>
      <w:r w:rsidRPr="00DE173A">
        <w:rPr>
          <w:rFonts w:ascii="Arial" w:hAnsi="Arial" w:cs="Arial"/>
        </w:rPr>
        <w:t xml:space="preserve">A este punto, (Hernández y </w:t>
      </w:r>
      <w:proofErr w:type="spellStart"/>
      <w:r w:rsidRPr="00DE173A">
        <w:rPr>
          <w:rFonts w:ascii="Arial" w:hAnsi="Arial" w:cs="Arial"/>
        </w:rPr>
        <w:t>Tecpan</w:t>
      </w:r>
      <w:proofErr w:type="spellEnd"/>
      <w:r w:rsidRPr="00DE173A">
        <w:rPr>
          <w:rFonts w:ascii="Arial" w:hAnsi="Arial" w:cs="Arial"/>
        </w:rPr>
        <w:t xml:space="preserve">, 2017) insisten en la necesidad de aclarar que no se trata de incrementa el tiempo de los estudiantes destinado al estudio; más bien, se trata de facilitar oportunidades y espacios para el intercambio, análisis </w:t>
      </w:r>
      <w:proofErr w:type="gramStart"/>
      <w:r w:rsidRPr="00DE173A">
        <w:rPr>
          <w:rFonts w:ascii="Arial" w:hAnsi="Arial" w:cs="Arial"/>
        </w:rPr>
        <w:t>y  discusión</w:t>
      </w:r>
      <w:proofErr w:type="gramEnd"/>
      <w:r w:rsidRPr="00DE173A">
        <w:rPr>
          <w:rFonts w:ascii="Arial" w:hAnsi="Arial" w:cs="Arial"/>
        </w:rPr>
        <w:t xml:space="preserve"> de los temas trabajados.</w:t>
      </w:r>
      <w:r w:rsidRPr="00DE173A">
        <w:rPr>
          <w:rFonts w:ascii="Arial" w:eastAsia="Times New Roman" w:hAnsi="Arial" w:cs="Arial"/>
          <w:szCs w:val="24"/>
          <w:bdr w:val="none" w:sz="0" w:space="0" w:color="auto" w:frame="1"/>
          <w:lang w:val="es-EC"/>
        </w:rPr>
        <w:t xml:space="preserve"> </w:t>
      </w:r>
    </w:p>
    <w:p w14:paraId="2944A771" w14:textId="77777777" w:rsidR="00D3296D" w:rsidRPr="00DE173A" w:rsidRDefault="00D3296D" w:rsidP="00D3296D">
      <w:pPr>
        <w:spacing w:before="0" w:beforeAutospacing="0" w:after="0" w:afterAutospacing="0"/>
        <w:ind w:firstLine="0"/>
        <w:rPr>
          <w:rFonts w:ascii="Arial" w:hAnsi="Arial" w:cs="Arial"/>
          <w:sz w:val="22"/>
        </w:rPr>
      </w:pPr>
      <w:r w:rsidRPr="00DE173A">
        <w:rPr>
          <w:rFonts w:ascii="Arial" w:hAnsi="Arial" w:cs="Arial"/>
          <w:sz w:val="22"/>
        </w:rPr>
        <w:t>L</w:t>
      </w:r>
      <w:r w:rsidRPr="00DE173A">
        <w:rPr>
          <w:rFonts w:ascii="Arial" w:hAnsi="Arial" w:cs="Arial"/>
          <w:szCs w:val="24"/>
        </w:rPr>
        <w:t xml:space="preserve">os </w:t>
      </w:r>
      <w:r w:rsidRPr="00DE173A">
        <w:rPr>
          <w:rFonts w:ascii="Arial" w:hAnsi="Arial" w:cs="Arial"/>
          <w:szCs w:val="24"/>
          <w:lang w:val="es-EC"/>
        </w:rPr>
        <w:t xml:space="preserve">pasos generalmente seguidos para ejecutar una sesión mediante A.I. son: (1) selección y distribución del material de apoyo por parte del docente; (2) revisión autónoma de los videos tutoriales por parte del estudiante; (3) Al inicio de la jornada, el </w:t>
      </w:r>
      <w:r w:rsidRPr="00DE173A">
        <w:rPr>
          <w:rFonts w:ascii="Arial" w:hAnsi="Arial" w:cs="Arial"/>
          <w:szCs w:val="24"/>
          <w:lang w:val="es-EC"/>
        </w:rPr>
        <w:lastRenderedPageBreak/>
        <w:t xml:space="preserve">docente solicita a los estudiantes presentar preguntas respecto al material de apoyo revisado; (4) Se aplica el método colaborativo para ejecutar talleres, dinámicas, juegos, etc., durante la clase; y (5) Se ejecutan otras actividades o tutorías con el/la docente para que los estudiantes aclaren dudas respecto a la temática (Cebrián et al., 2011). Sin duda, un momento clave para mejorar la motivación al aprendizaje se centra en la presentación de </w:t>
      </w:r>
      <w:r w:rsidRPr="00DE173A">
        <w:rPr>
          <w:rFonts w:ascii="Arial" w:hAnsi="Arial" w:cs="Arial"/>
          <w:sz w:val="22"/>
        </w:rPr>
        <w:t>retos y temas que los docentes proponen para que el alumnado las trabaje de manera asincrónica. (</w:t>
      </w:r>
      <w:proofErr w:type="spellStart"/>
      <w:r w:rsidRPr="00DE173A">
        <w:rPr>
          <w:rFonts w:ascii="Arial" w:hAnsi="Arial" w:cs="Arial"/>
          <w:sz w:val="22"/>
        </w:rPr>
        <w:t>Maarek</w:t>
      </w:r>
      <w:proofErr w:type="spellEnd"/>
      <w:r w:rsidRPr="00DE173A">
        <w:rPr>
          <w:rFonts w:ascii="Arial" w:hAnsi="Arial" w:cs="Arial"/>
          <w:sz w:val="22"/>
        </w:rPr>
        <w:t xml:space="preserve"> y Kay, 2015). </w:t>
      </w:r>
    </w:p>
    <w:p w14:paraId="49D87217" w14:textId="77777777" w:rsidR="00D3296D" w:rsidRPr="00DE173A" w:rsidRDefault="00D3296D" w:rsidP="00D3296D">
      <w:pPr>
        <w:spacing w:before="0" w:beforeAutospacing="0" w:after="0" w:afterAutospacing="0"/>
        <w:ind w:firstLine="0"/>
        <w:rPr>
          <w:rFonts w:ascii="Arial" w:hAnsi="Arial" w:cs="Arial"/>
          <w:szCs w:val="24"/>
          <w:lang w:val="es-EC"/>
        </w:rPr>
      </w:pPr>
      <w:r w:rsidRPr="00DE173A">
        <w:rPr>
          <w:rFonts w:ascii="Arial" w:hAnsi="Arial" w:cs="Arial"/>
          <w:sz w:val="22"/>
        </w:rPr>
        <w:t>L</w:t>
      </w:r>
      <w:r w:rsidRPr="00DE173A">
        <w:rPr>
          <w:rFonts w:ascii="Arial" w:hAnsi="Arial" w:cs="Arial"/>
          <w:szCs w:val="24"/>
          <w:lang w:val="es-EC"/>
        </w:rPr>
        <w:t xml:space="preserve">a propuesta A.I. promueve que el alumnado sea </w:t>
      </w:r>
      <w:r w:rsidRPr="00DE173A">
        <w:rPr>
          <w:rFonts w:ascii="Arial" w:hAnsi="Arial" w:cs="Arial"/>
        </w:rPr>
        <w:t xml:space="preserve">quien expone en plenarias, la información revisada sobre el nuevo tema estudiado, alejando los procedimientos tradicionales que ubican a los docentes como centros del aprendizaje (Carvalho y </w:t>
      </w:r>
      <w:proofErr w:type="spellStart"/>
      <w:r w:rsidRPr="00DE173A">
        <w:rPr>
          <w:rFonts w:ascii="Arial" w:hAnsi="Arial" w:cs="Arial"/>
        </w:rPr>
        <w:t>McCandless</w:t>
      </w:r>
      <w:proofErr w:type="spellEnd"/>
      <w:r w:rsidRPr="00DE173A">
        <w:rPr>
          <w:rFonts w:ascii="Arial" w:hAnsi="Arial" w:cs="Arial"/>
        </w:rPr>
        <w:t xml:space="preserve">, 2014). En el mismo sentido, </w:t>
      </w:r>
      <w:proofErr w:type="spellStart"/>
      <w:r w:rsidRPr="00DE173A">
        <w:rPr>
          <w:rFonts w:ascii="Arial" w:hAnsi="Arial" w:cs="Arial"/>
        </w:rPr>
        <w:t>Zainuddin</w:t>
      </w:r>
      <w:proofErr w:type="spellEnd"/>
      <w:r w:rsidRPr="00DE173A">
        <w:rPr>
          <w:rFonts w:ascii="Arial" w:hAnsi="Arial" w:cs="Arial"/>
        </w:rPr>
        <w:t xml:space="preserve"> y </w:t>
      </w:r>
      <w:proofErr w:type="spellStart"/>
      <w:r w:rsidRPr="00DE173A">
        <w:rPr>
          <w:rFonts w:ascii="Arial" w:hAnsi="Arial" w:cs="Arial"/>
        </w:rPr>
        <w:t>Halili</w:t>
      </w:r>
      <w:proofErr w:type="spellEnd"/>
      <w:r w:rsidRPr="00DE173A">
        <w:rPr>
          <w:rFonts w:ascii="Arial" w:hAnsi="Arial" w:cs="Arial"/>
        </w:rPr>
        <w:t xml:space="preserve"> (2016) ratifican que, el mayor esfuerzo cognitivo de una sesión de este tipo, se opera mediante las actividades de intercambio que serán guiadas por los docentes. A este punto, Sánchez, Sánchez y Ruiz (2019, p. 152) sostienen que es acertada aquella decisión de “dedicar el tiempo de clase a potenciar la puesta en práctica y aplicación de competencias profesionales”. </w:t>
      </w:r>
    </w:p>
    <w:p w14:paraId="0F9DC69B" w14:textId="77777777" w:rsidR="00D3296D" w:rsidRPr="00DE173A" w:rsidRDefault="00D3296D" w:rsidP="00D3296D">
      <w:pPr>
        <w:spacing w:before="0" w:beforeAutospacing="0" w:after="0" w:afterAutospacing="0"/>
        <w:ind w:firstLine="0"/>
        <w:rPr>
          <w:rFonts w:ascii="Arial" w:hAnsi="Arial" w:cs="Arial"/>
          <w:sz w:val="22"/>
        </w:rPr>
      </w:pPr>
      <w:r w:rsidRPr="00DE173A">
        <w:rPr>
          <w:rFonts w:ascii="Arial" w:hAnsi="Arial" w:cs="Arial"/>
          <w:sz w:val="22"/>
        </w:rPr>
        <w:t xml:space="preserve">Al analizar los aportes principales del A.I. en los procesos educativos </w:t>
      </w:r>
      <w:r w:rsidRPr="00DE173A">
        <w:rPr>
          <w:rFonts w:ascii="Arial" w:eastAsia="Times New Roman" w:hAnsi="Arial" w:cs="Arial"/>
          <w:szCs w:val="24"/>
          <w:bdr w:val="none" w:sz="0" w:space="0" w:color="auto" w:frame="1"/>
          <w:lang w:val="es-EC"/>
        </w:rPr>
        <w:t xml:space="preserve">Cebrián y </w:t>
      </w:r>
      <w:proofErr w:type="gramStart"/>
      <w:r w:rsidRPr="00DE173A">
        <w:rPr>
          <w:rFonts w:ascii="Arial" w:eastAsia="Times New Roman" w:hAnsi="Arial" w:cs="Arial"/>
          <w:szCs w:val="24"/>
          <w:bdr w:val="none" w:sz="0" w:space="0" w:color="auto" w:frame="1"/>
          <w:lang w:val="es-EC"/>
        </w:rPr>
        <w:t>Gallego</w:t>
      </w:r>
      <w:proofErr w:type="gramEnd"/>
      <w:r w:rsidRPr="00DE173A">
        <w:rPr>
          <w:rFonts w:ascii="Arial" w:eastAsia="Times New Roman" w:hAnsi="Arial" w:cs="Arial"/>
          <w:szCs w:val="24"/>
          <w:bdr w:val="none" w:sz="0" w:space="0" w:color="auto" w:frame="1"/>
          <w:lang w:val="es-EC"/>
        </w:rPr>
        <w:t xml:space="preserve"> (2011) afirman que, el uso de A.I. promueve la comunicación horizontal entre los participantes. Por su parte, Cabero, 2015; </w:t>
      </w:r>
      <w:r w:rsidRPr="00DE173A">
        <w:rPr>
          <w:rFonts w:ascii="Arial" w:hAnsi="Arial" w:cs="Arial"/>
          <w:sz w:val="22"/>
        </w:rPr>
        <w:t xml:space="preserve">Guy y </w:t>
      </w:r>
      <w:proofErr w:type="spellStart"/>
      <w:r w:rsidRPr="00DE173A">
        <w:rPr>
          <w:rFonts w:ascii="Arial" w:hAnsi="Arial" w:cs="Arial"/>
          <w:sz w:val="22"/>
        </w:rPr>
        <w:t>Marquis</w:t>
      </w:r>
      <w:proofErr w:type="spellEnd"/>
      <w:r w:rsidRPr="00DE173A">
        <w:rPr>
          <w:rFonts w:ascii="Arial" w:hAnsi="Arial" w:cs="Arial"/>
          <w:sz w:val="22"/>
        </w:rPr>
        <w:t xml:space="preserve"> (2016); y </w:t>
      </w:r>
      <w:proofErr w:type="spellStart"/>
      <w:r w:rsidRPr="00DE173A">
        <w:rPr>
          <w:rFonts w:ascii="Arial" w:hAnsi="Arial" w:cs="Arial"/>
          <w:sz w:val="22"/>
        </w:rPr>
        <w:t>Maarek</w:t>
      </w:r>
      <w:proofErr w:type="spellEnd"/>
      <w:r w:rsidRPr="00DE173A">
        <w:rPr>
          <w:rFonts w:ascii="Arial" w:hAnsi="Arial" w:cs="Arial"/>
          <w:sz w:val="22"/>
        </w:rPr>
        <w:t xml:space="preserve"> y Kay (2015) coinciden al afirmar que, la metodología A.I. estimula la participación del alumnado desde una manera diferente que articula medios tecnológicos con temáticas diversas. </w:t>
      </w:r>
    </w:p>
    <w:p w14:paraId="32D8F184" w14:textId="77777777" w:rsidR="00D3296D" w:rsidRPr="00DE173A" w:rsidRDefault="00D3296D" w:rsidP="00D3296D">
      <w:pPr>
        <w:spacing w:before="0" w:beforeAutospacing="0" w:after="0" w:afterAutospacing="0"/>
        <w:ind w:firstLine="0"/>
        <w:rPr>
          <w:rFonts w:ascii="Arial" w:hAnsi="Arial" w:cs="Arial"/>
          <w:sz w:val="22"/>
        </w:rPr>
      </w:pPr>
      <w:r w:rsidRPr="00DE173A">
        <w:rPr>
          <w:rFonts w:ascii="Arial" w:hAnsi="Arial" w:cs="Arial"/>
          <w:sz w:val="22"/>
        </w:rPr>
        <w:t xml:space="preserve">Según, </w:t>
      </w:r>
      <w:proofErr w:type="spellStart"/>
      <w:r w:rsidRPr="00DE173A">
        <w:rPr>
          <w:rFonts w:ascii="Arial" w:hAnsi="Arial" w:cs="Arial"/>
          <w:sz w:val="22"/>
        </w:rPr>
        <w:t>Koo</w:t>
      </w:r>
      <w:proofErr w:type="spellEnd"/>
      <w:r w:rsidRPr="00DE173A">
        <w:rPr>
          <w:rFonts w:ascii="Arial" w:hAnsi="Arial" w:cs="Arial"/>
          <w:sz w:val="22"/>
        </w:rPr>
        <w:t xml:space="preserve">, </w:t>
      </w:r>
      <w:proofErr w:type="spellStart"/>
      <w:r w:rsidRPr="00DE173A">
        <w:rPr>
          <w:rFonts w:ascii="Arial" w:hAnsi="Arial" w:cs="Arial"/>
          <w:sz w:val="22"/>
        </w:rPr>
        <w:t>Demps</w:t>
      </w:r>
      <w:proofErr w:type="spellEnd"/>
      <w:r w:rsidRPr="00DE173A">
        <w:rPr>
          <w:rFonts w:ascii="Arial" w:hAnsi="Arial" w:cs="Arial"/>
          <w:sz w:val="22"/>
        </w:rPr>
        <w:t xml:space="preserve">, </w:t>
      </w:r>
      <w:proofErr w:type="spellStart"/>
      <w:r w:rsidRPr="00DE173A">
        <w:rPr>
          <w:rFonts w:ascii="Arial" w:hAnsi="Arial" w:cs="Arial"/>
          <w:sz w:val="22"/>
        </w:rPr>
        <w:t>Farris</w:t>
      </w:r>
      <w:proofErr w:type="spellEnd"/>
      <w:r w:rsidRPr="00DE173A">
        <w:rPr>
          <w:rFonts w:ascii="Arial" w:hAnsi="Arial" w:cs="Arial"/>
          <w:sz w:val="22"/>
        </w:rPr>
        <w:t xml:space="preserve">, Bowman, </w:t>
      </w:r>
      <w:proofErr w:type="spellStart"/>
      <w:r w:rsidRPr="00DE173A">
        <w:rPr>
          <w:rFonts w:ascii="Arial" w:hAnsi="Arial" w:cs="Arial"/>
          <w:sz w:val="22"/>
        </w:rPr>
        <w:t>Panahi</w:t>
      </w:r>
      <w:proofErr w:type="spellEnd"/>
      <w:r w:rsidRPr="00DE173A">
        <w:rPr>
          <w:rFonts w:ascii="Arial" w:hAnsi="Arial" w:cs="Arial"/>
          <w:sz w:val="22"/>
        </w:rPr>
        <w:t xml:space="preserve"> y Boyle (2016); y Porcaro, Jackson, </w:t>
      </w:r>
      <w:proofErr w:type="spellStart"/>
      <w:r w:rsidRPr="00DE173A">
        <w:rPr>
          <w:rFonts w:ascii="Arial" w:hAnsi="Arial" w:cs="Arial"/>
          <w:sz w:val="22"/>
        </w:rPr>
        <w:t>McLaughlin</w:t>
      </w:r>
      <w:proofErr w:type="spellEnd"/>
      <w:r w:rsidRPr="00DE173A">
        <w:rPr>
          <w:rFonts w:ascii="Arial" w:hAnsi="Arial" w:cs="Arial"/>
          <w:sz w:val="22"/>
        </w:rPr>
        <w:t xml:space="preserve"> y </w:t>
      </w:r>
      <w:proofErr w:type="spellStart"/>
      <w:r w:rsidRPr="00DE173A">
        <w:rPr>
          <w:rFonts w:ascii="Arial" w:hAnsi="Arial" w:cs="Arial"/>
          <w:sz w:val="22"/>
        </w:rPr>
        <w:t>O’Malley</w:t>
      </w:r>
      <w:proofErr w:type="spellEnd"/>
      <w:r w:rsidRPr="00DE173A">
        <w:rPr>
          <w:rFonts w:ascii="Arial" w:hAnsi="Arial" w:cs="Arial"/>
          <w:sz w:val="22"/>
        </w:rPr>
        <w:t xml:space="preserve"> (2016), los estudiantes requieren de retos que articulen el uso de medios tecnológicos al análisis de casos; ya que los temas podrían responder tanto al contexto local como al global. Porcaro, Jackson, </w:t>
      </w:r>
      <w:proofErr w:type="spellStart"/>
      <w:r w:rsidRPr="00DE173A">
        <w:rPr>
          <w:rFonts w:ascii="Arial" w:hAnsi="Arial" w:cs="Arial"/>
          <w:sz w:val="22"/>
        </w:rPr>
        <w:t>McLaughlin</w:t>
      </w:r>
      <w:proofErr w:type="spellEnd"/>
      <w:r w:rsidRPr="00DE173A">
        <w:rPr>
          <w:rFonts w:ascii="Arial" w:hAnsi="Arial" w:cs="Arial"/>
          <w:sz w:val="22"/>
        </w:rPr>
        <w:t xml:space="preserve"> y </w:t>
      </w:r>
      <w:proofErr w:type="spellStart"/>
      <w:r w:rsidRPr="00DE173A">
        <w:rPr>
          <w:rFonts w:ascii="Arial" w:hAnsi="Arial" w:cs="Arial"/>
          <w:sz w:val="22"/>
        </w:rPr>
        <w:t>O’Malley</w:t>
      </w:r>
      <w:proofErr w:type="spellEnd"/>
      <w:r w:rsidRPr="00DE173A">
        <w:rPr>
          <w:rFonts w:ascii="Arial" w:hAnsi="Arial" w:cs="Arial"/>
          <w:sz w:val="22"/>
        </w:rPr>
        <w:t xml:space="preserve"> (2016) afirman que, se evidencia en el alumnado mayor atención, interés, participación, etc., cuando se administra A.I., lo que favorece el cumplimiento del currículo y estimula la acción creativa tanto del alumnado como del profesorado. </w:t>
      </w:r>
    </w:p>
    <w:p w14:paraId="47B61A30" w14:textId="77777777" w:rsidR="00D3296D" w:rsidRPr="00DE173A" w:rsidRDefault="00D3296D" w:rsidP="00D3296D">
      <w:pPr>
        <w:spacing w:before="0" w:beforeAutospacing="0" w:after="0" w:afterAutospacing="0"/>
        <w:ind w:firstLine="0"/>
        <w:rPr>
          <w:rFonts w:ascii="Arial" w:hAnsi="Arial" w:cs="Arial"/>
        </w:rPr>
      </w:pPr>
      <w:r w:rsidRPr="00DE173A">
        <w:rPr>
          <w:rFonts w:ascii="Arial" w:hAnsi="Arial" w:cs="Arial"/>
        </w:rPr>
        <w:t xml:space="preserve">Finalmente, A.I. facilita que el alumnado ejercite las </w:t>
      </w:r>
      <w:r w:rsidRPr="00DE173A">
        <w:rPr>
          <w:rFonts w:ascii="Arial" w:hAnsi="Arial" w:cs="Arial"/>
          <w:sz w:val="22"/>
        </w:rPr>
        <w:t>competencias investigativas, digitales, analíticas, idiomáticas, etc., las que son pertinentes en el sistema educativo actual (</w:t>
      </w:r>
      <w:proofErr w:type="spellStart"/>
      <w:r w:rsidRPr="00DE173A">
        <w:rPr>
          <w:rFonts w:ascii="Arial" w:hAnsi="Arial" w:cs="Arial"/>
          <w:sz w:val="22"/>
        </w:rPr>
        <w:t>Sahin</w:t>
      </w:r>
      <w:proofErr w:type="spellEnd"/>
      <w:r w:rsidRPr="00DE173A">
        <w:rPr>
          <w:rFonts w:ascii="Arial" w:hAnsi="Arial" w:cs="Arial"/>
          <w:sz w:val="22"/>
        </w:rPr>
        <w:t xml:space="preserve">, </w:t>
      </w:r>
      <w:proofErr w:type="spellStart"/>
      <w:r w:rsidRPr="00DE173A">
        <w:rPr>
          <w:rFonts w:ascii="Arial" w:hAnsi="Arial" w:cs="Arial"/>
          <w:sz w:val="22"/>
        </w:rPr>
        <w:t>Cavlazoglu</w:t>
      </w:r>
      <w:proofErr w:type="spellEnd"/>
      <w:r w:rsidRPr="00DE173A">
        <w:rPr>
          <w:rFonts w:ascii="Arial" w:hAnsi="Arial" w:cs="Arial"/>
          <w:sz w:val="22"/>
        </w:rPr>
        <w:t xml:space="preserve"> y </w:t>
      </w:r>
      <w:proofErr w:type="spellStart"/>
      <w:r w:rsidRPr="00DE173A">
        <w:rPr>
          <w:rFonts w:ascii="Arial" w:hAnsi="Arial" w:cs="Arial"/>
          <w:sz w:val="22"/>
        </w:rPr>
        <w:t>Zeytuncu</w:t>
      </w:r>
      <w:proofErr w:type="spellEnd"/>
      <w:r w:rsidRPr="00DE173A">
        <w:rPr>
          <w:rFonts w:ascii="Arial" w:hAnsi="Arial" w:cs="Arial"/>
          <w:sz w:val="22"/>
        </w:rPr>
        <w:t>, 2015); por ello, el reordenamiento de los tiempos de la clase para favorecer la participación de los aprendientes es un paso que aporta al mejoramiento de la calidad de la educación (</w:t>
      </w:r>
      <w:r w:rsidRPr="00DE173A">
        <w:rPr>
          <w:rFonts w:ascii="Arial" w:hAnsi="Arial" w:cs="Arial"/>
        </w:rPr>
        <w:t xml:space="preserve">Sánchez, Sánchez y Ruiz, 2019). Sin embargo, es necesario cuidar de los aspectos motivacionales del proceso de aprendizaje, ya que esta podría </w:t>
      </w:r>
      <w:r w:rsidRPr="00DE173A">
        <w:rPr>
          <w:rFonts w:ascii="Arial" w:hAnsi="Arial" w:cs="Arial"/>
        </w:rPr>
        <w:lastRenderedPageBreak/>
        <w:t>ser debilitada por la rutina o monotonía de ejecutar siempre los pasos de revisión autónoma por parte del aprendiente. En tales circunstancias es necesario realimentar las acciones que generen sorpresa y descubrimiento en el alumnado (Torres, 2019).</w:t>
      </w:r>
    </w:p>
    <w:p w14:paraId="7118D5A3" w14:textId="77777777" w:rsidR="00D3296D" w:rsidRPr="00DE173A" w:rsidRDefault="00D3296D" w:rsidP="00D13FD3">
      <w:pPr>
        <w:spacing w:before="0" w:beforeAutospacing="0" w:after="0" w:afterAutospacing="0"/>
        <w:ind w:firstLine="0"/>
        <w:rPr>
          <w:rFonts w:ascii="Arial" w:hAnsi="Arial" w:cs="Arial"/>
        </w:rPr>
      </w:pPr>
    </w:p>
    <w:p w14:paraId="30484A47" w14:textId="1357032C" w:rsidR="00C6317B" w:rsidRPr="00DE173A" w:rsidRDefault="00C6317B" w:rsidP="00D13FD3">
      <w:pPr>
        <w:spacing w:before="0" w:beforeAutospacing="0" w:after="0" w:afterAutospacing="0"/>
        <w:ind w:firstLine="0"/>
        <w:rPr>
          <w:rFonts w:ascii="Arial" w:hAnsi="Arial" w:cs="Arial"/>
        </w:rPr>
      </w:pPr>
      <w:r w:rsidRPr="00DE173A">
        <w:rPr>
          <w:rFonts w:ascii="Arial" w:hAnsi="Arial" w:cs="Arial"/>
          <w:sz w:val="23"/>
          <w:szCs w:val="23"/>
        </w:rPr>
        <w:t>Entre los estudios previos revisados se cita el trabajo</w:t>
      </w:r>
      <w:r w:rsidRPr="00DE173A">
        <w:rPr>
          <w:rFonts w:ascii="Arial" w:hAnsi="Arial" w:cs="Arial"/>
          <w:b/>
          <w:bCs/>
          <w:sz w:val="23"/>
          <w:szCs w:val="23"/>
        </w:rPr>
        <w:t xml:space="preserve"> </w:t>
      </w:r>
      <w:r w:rsidRPr="00DE173A">
        <w:rPr>
          <w:rFonts w:ascii="Arial" w:hAnsi="Arial" w:cs="Arial"/>
          <w:sz w:val="22"/>
        </w:rPr>
        <w:t xml:space="preserve">Guy y </w:t>
      </w:r>
      <w:proofErr w:type="spellStart"/>
      <w:r w:rsidRPr="00DE173A">
        <w:rPr>
          <w:rFonts w:ascii="Arial" w:hAnsi="Arial" w:cs="Arial"/>
          <w:sz w:val="22"/>
        </w:rPr>
        <w:t>Marquis</w:t>
      </w:r>
      <w:proofErr w:type="spellEnd"/>
      <w:r w:rsidRPr="00DE173A">
        <w:rPr>
          <w:rFonts w:ascii="Arial" w:hAnsi="Arial" w:cs="Arial"/>
          <w:sz w:val="22"/>
        </w:rPr>
        <w:t xml:space="preserve"> (2016) quienes analizaron el rendimiento de los estudiantes de educación secundaria, cuando utilizaron videos y podcast para revisar contenidos de la asignatura Estudios Sociales en comparación a los resultados que alcanzaron otros estudiantes quienes revisaron los mismos contenidos mediante la lectura.  Ellos determinaron que el grupo que utilizó videos y </w:t>
      </w:r>
      <w:proofErr w:type="spellStart"/>
      <w:r w:rsidRPr="00DE173A">
        <w:rPr>
          <w:rFonts w:ascii="Arial" w:hAnsi="Arial" w:cs="Arial"/>
          <w:sz w:val="22"/>
        </w:rPr>
        <w:t>postcast</w:t>
      </w:r>
      <w:proofErr w:type="spellEnd"/>
      <w:r w:rsidRPr="00DE173A">
        <w:rPr>
          <w:rFonts w:ascii="Arial" w:hAnsi="Arial" w:cs="Arial"/>
          <w:sz w:val="22"/>
        </w:rPr>
        <w:t xml:space="preserve"> alcanzó mejores resultados. Se añade el </w:t>
      </w:r>
      <w:r w:rsidRPr="00DE173A">
        <w:rPr>
          <w:rFonts w:ascii="Arial" w:hAnsi="Arial" w:cs="Arial"/>
          <w:sz w:val="23"/>
          <w:szCs w:val="23"/>
        </w:rPr>
        <w:t xml:space="preserve">trabajo de </w:t>
      </w:r>
      <w:proofErr w:type="spellStart"/>
      <w:r w:rsidRPr="00DE173A">
        <w:rPr>
          <w:rFonts w:ascii="Arial" w:hAnsi="Arial" w:cs="Arial"/>
          <w:sz w:val="23"/>
          <w:szCs w:val="23"/>
        </w:rPr>
        <w:t>Mingorance</w:t>
      </w:r>
      <w:proofErr w:type="spellEnd"/>
      <w:r w:rsidRPr="00DE173A">
        <w:rPr>
          <w:rFonts w:ascii="Arial" w:hAnsi="Arial" w:cs="Arial"/>
          <w:sz w:val="23"/>
          <w:szCs w:val="23"/>
        </w:rPr>
        <w:t>, Trujillo, Cáceres, y Torres (2017), quienes</w:t>
      </w:r>
      <w:r w:rsidRPr="00DE173A">
        <w:rPr>
          <w:rFonts w:ascii="Arial" w:hAnsi="Arial" w:cs="Arial"/>
          <w:b/>
          <w:bCs/>
          <w:sz w:val="23"/>
          <w:szCs w:val="23"/>
        </w:rPr>
        <w:t xml:space="preserve"> </w:t>
      </w:r>
      <w:r w:rsidRPr="00DE173A">
        <w:rPr>
          <w:rFonts w:ascii="Arial" w:hAnsi="Arial" w:cs="Arial"/>
          <w:sz w:val="22"/>
        </w:rPr>
        <w:t>compararon el rendimiento académico de estudiantes logrado mediante la enseñanza tradicional y mediante el aula invertida. Estos investigadores sostienen que el rendimiento de los estudiantes logra ser mejorado cuando se aplica la metodología aula invertida.</w:t>
      </w:r>
      <w:r w:rsidR="00213B83" w:rsidRPr="00DE173A">
        <w:rPr>
          <w:rFonts w:ascii="Arial" w:hAnsi="Arial" w:cs="Arial"/>
          <w:sz w:val="22"/>
        </w:rPr>
        <w:t xml:space="preserve"> Finalmente se cita el trabajo de </w:t>
      </w:r>
      <w:r w:rsidR="00775DA4" w:rsidRPr="00DE173A">
        <w:rPr>
          <w:rFonts w:ascii="Arial" w:hAnsi="Arial" w:cs="Arial"/>
        </w:rPr>
        <w:t>Escudero-</w:t>
      </w:r>
      <w:proofErr w:type="spellStart"/>
      <w:r w:rsidR="00775DA4" w:rsidRPr="00DE173A">
        <w:rPr>
          <w:rFonts w:ascii="Arial" w:hAnsi="Arial" w:cs="Arial"/>
        </w:rPr>
        <w:t>Nahón</w:t>
      </w:r>
      <w:proofErr w:type="spellEnd"/>
      <w:r w:rsidR="00213B83" w:rsidRPr="00DE173A">
        <w:rPr>
          <w:rFonts w:ascii="Arial" w:hAnsi="Arial" w:cs="Arial"/>
        </w:rPr>
        <w:t xml:space="preserve"> y </w:t>
      </w:r>
      <w:r w:rsidR="00775DA4" w:rsidRPr="00DE173A">
        <w:rPr>
          <w:rFonts w:ascii="Arial" w:hAnsi="Arial" w:cs="Arial"/>
        </w:rPr>
        <w:t>Mercado López</w:t>
      </w:r>
      <w:r w:rsidR="00213B83" w:rsidRPr="00DE173A">
        <w:rPr>
          <w:rFonts w:ascii="Arial" w:hAnsi="Arial" w:cs="Arial"/>
        </w:rPr>
        <w:t xml:space="preserve"> (2019), cuyos resultados se centraron en mejorar el aprendizaje autorregulado del aprendiente, agregan que, al contrastar los resultados obtenidos al administrar métodos cuantitativos o cualitativos se obtendrán resultados diferenciados cuando se trabaje con aula invertida, lo que se debe a que el análisis de aprendizaje es generalmente cuantitativo; mientras que otras variables son medidas con métodos cualitativos.</w:t>
      </w:r>
      <w:r w:rsidR="00C27B24" w:rsidRPr="00DE173A">
        <w:rPr>
          <w:rFonts w:ascii="Arial" w:hAnsi="Arial" w:cs="Arial"/>
        </w:rPr>
        <w:t xml:space="preserve"> </w:t>
      </w:r>
    </w:p>
    <w:p w14:paraId="34ADA638" w14:textId="77777777" w:rsidR="00D13FD3" w:rsidRPr="00DE173A" w:rsidRDefault="00D13FD3" w:rsidP="00D13FD3">
      <w:pPr>
        <w:spacing w:before="0" w:beforeAutospacing="0" w:after="0" w:afterAutospacing="0"/>
        <w:ind w:firstLine="0"/>
        <w:rPr>
          <w:rFonts w:ascii="Arial" w:hAnsi="Arial" w:cs="Arial"/>
          <w:sz w:val="22"/>
        </w:rPr>
      </w:pPr>
    </w:p>
    <w:p w14:paraId="1A228BBC" w14:textId="011D4376" w:rsidR="008B7D27" w:rsidRPr="00DE173A" w:rsidRDefault="008B7D27" w:rsidP="00D13FD3">
      <w:pPr>
        <w:pStyle w:val="Ttulo2"/>
        <w:spacing w:before="0" w:beforeAutospacing="0" w:after="0" w:afterAutospacing="0"/>
        <w:rPr>
          <w:rFonts w:ascii="Arial" w:hAnsi="Arial" w:cs="Arial"/>
        </w:rPr>
      </w:pPr>
      <w:r w:rsidRPr="00DE173A">
        <w:rPr>
          <w:rFonts w:ascii="Arial" w:hAnsi="Arial" w:cs="Arial"/>
        </w:rPr>
        <w:t>M</w:t>
      </w:r>
      <w:r w:rsidR="00020307" w:rsidRPr="00DE173A">
        <w:rPr>
          <w:rFonts w:ascii="Arial" w:hAnsi="Arial" w:cs="Arial"/>
        </w:rPr>
        <w:t>e</w:t>
      </w:r>
      <w:r w:rsidRPr="00DE173A">
        <w:rPr>
          <w:rFonts w:ascii="Arial" w:hAnsi="Arial" w:cs="Arial"/>
        </w:rPr>
        <w:t>todo</w:t>
      </w:r>
      <w:r w:rsidR="00020307" w:rsidRPr="00DE173A">
        <w:rPr>
          <w:rFonts w:ascii="Arial" w:hAnsi="Arial" w:cs="Arial"/>
        </w:rPr>
        <w:t>logía</w:t>
      </w:r>
    </w:p>
    <w:p w14:paraId="6C3E870E" w14:textId="77777777" w:rsidR="00817EA0" w:rsidRPr="00DE173A" w:rsidRDefault="00AD7461" w:rsidP="00D13FD3">
      <w:pPr>
        <w:spacing w:before="0" w:beforeAutospacing="0" w:after="0" w:afterAutospacing="0"/>
        <w:ind w:firstLine="0"/>
        <w:rPr>
          <w:rFonts w:ascii="Arial" w:hAnsi="Arial" w:cs="Arial"/>
          <w:szCs w:val="24"/>
          <w:lang w:val="es-EC"/>
        </w:rPr>
      </w:pPr>
      <w:r w:rsidRPr="00DE173A">
        <w:rPr>
          <w:rFonts w:ascii="Arial" w:hAnsi="Arial" w:cs="Arial"/>
          <w:szCs w:val="24"/>
          <w:lang w:val="es-EC"/>
        </w:rPr>
        <w:t xml:space="preserve">Este trabajo se suscribe al paradigma </w:t>
      </w:r>
      <w:r w:rsidR="00D6631A" w:rsidRPr="00DE173A">
        <w:rPr>
          <w:rFonts w:ascii="Arial" w:hAnsi="Arial" w:cs="Arial"/>
          <w:szCs w:val="24"/>
          <w:lang w:val="es-EC"/>
        </w:rPr>
        <w:t>post positivista</w:t>
      </w:r>
      <w:r w:rsidR="00020307" w:rsidRPr="00DE173A">
        <w:rPr>
          <w:rFonts w:ascii="Arial" w:hAnsi="Arial" w:cs="Arial"/>
          <w:szCs w:val="24"/>
          <w:lang w:val="es-EC"/>
        </w:rPr>
        <w:t xml:space="preserve">. </w:t>
      </w:r>
      <w:r w:rsidR="003445DE" w:rsidRPr="00DE173A">
        <w:rPr>
          <w:rFonts w:ascii="Arial" w:hAnsi="Arial" w:cs="Arial"/>
          <w:szCs w:val="24"/>
          <w:lang w:val="es-EC"/>
        </w:rPr>
        <w:t>Se e</w:t>
      </w:r>
      <w:r w:rsidR="00020307" w:rsidRPr="00DE173A">
        <w:rPr>
          <w:rFonts w:ascii="Arial" w:hAnsi="Arial" w:cs="Arial"/>
          <w:szCs w:val="24"/>
          <w:lang w:val="es-EC"/>
        </w:rPr>
        <w:t xml:space="preserve">studia las variables motivación y logros del aprendizaje </w:t>
      </w:r>
      <w:r w:rsidR="00213B83" w:rsidRPr="00DE173A">
        <w:rPr>
          <w:rFonts w:ascii="Arial" w:hAnsi="Arial" w:cs="Arial"/>
          <w:szCs w:val="24"/>
          <w:lang w:val="es-EC"/>
        </w:rPr>
        <w:t xml:space="preserve">de </w:t>
      </w:r>
      <w:r w:rsidR="00020307" w:rsidRPr="00DE173A">
        <w:rPr>
          <w:rFonts w:ascii="Arial" w:hAnsi="Arial" w:cs="Arial"/>
          <w:szCs w:val="24"/>
          <w:lang w:val="es-EC"/>
        </w:rPr>
        <w:t xml:space="preserve">estudiantes de educación básica </w:t>
      </w:r>
      <w:r w:rsidR="00AA3885" w:rsidRPr="00DE173A">
        <w:rPr>
          <w:rFonts w:ascii="Arial" w:hAnsi="Arial" w:cs="Arial"/>
          <w:szCs w:val="24"/>
          <w:lang w:val="es-EC"/>
        </w:rPr>
        <w:t xml:space="preserve">de la </w:t>
      </w:r>
      <w:r w:rsidR="00020307" w:rsidRPr="00DE173A">
        <w:rPr>
          <w:rFonts w:ascii="Arial" w:hAnsi="Arial" w:cs="Arial"/>
          <w:szCs w:val="24"/>
          <w:lang w:val="es-EC"/>
        </w:rPr>
        <w:t>zona rural de</w:t>
      </w:r>
      <w:r w:rsidR="00AA3885" w:rsidRPr="00DE173A">
        <w:rPr>
          <w:rFonts w:ascii="Arial" w:hAnsi="Arial" w:cs="Arial"/>
          <w:szCs w:val="24"/>
          <w:lang w:val="es-EC"/>
        </w:rPr>
        <w:t xml:space="preserve">l cantón Manta, </w:t>
      </w:r>
      <w:r w:rsidR="00020307" w:rsidRPr="00DE173A">
        <w:rPr>
          <w:rFonts w:ascii="Arial" w:hAnsi="Arial" w:cs="Arial"/>
          <w:szCs w:val="24"/>
          <w:lang w:val="es-EC"/>
        </w:rPr>
        <w:t xml:space="preserve">Ecuador. </w:t>
      </w:r>
      <w:r w:rsidR="00D6631A" w:rsidRPr="00DE173A">
        <w:rPr>
          <w:rFonts w:ascii="Arial" w:hAnsi="Arial" w:cs="Arial"/>
          <w:szCs w:val="24"/>
          <w:lang w:val="es-EC"/>
        </w:rPr>
        <w:t xml:space="preserve"> </w:t>
      </w:r>
      <w:r w:rsidR="00020307" w:rsidRPr="00DE173A">
        <w:rPr>
          <w:rFonts w:ascii="Arial" w:hAnsi="Arial" w:cs="Arial"/>
          <w:szCs w:val="24"/>
          <w:lang w:val="es-EC"/>
        </w:rPr>
        <w:t xml:space="preserve">Para lograr obtener información lo más cercana a la realidad, </w:t>
      </w:r>
      <w:r w:rsidRPr="00DE173A">
        <w:rPr>
          <w:rFonts w:ascii="Arial" w:hAnsi="Arial" w:cs="Arial"/>
          <w:szCs w:val="24"/>
          <w:lang w:val="es-EC"/>
        </w:rPr>
        <w:t>combinación de enfoques de investigación cualitativa y cuantitativa</w:t>
      </w:r>
      <w:r w:rsidR="00020307" w:rsidRPr="00DE173A">
        <w:rPr>
          <w:rFonts w:ascii="Arial" w:hAnsi="Arial" w:cs="Arial"/>
          <w:szCs w:val="24"/>
          <w:lang w:val="es-EC"/>
        </w:rPr>
        <w:t xml:space="preserve">. </w:t>
      </w:r>
    </w:p>
    <w:p w14:paraId="53EE1658" w14:textId="4370C926" w:rsidR="009318BB" w:rsidRPr="00DE173A" w:rsidRDefault="00003436" w:rsidP="00D13FD3">
      <w:pPr>
        <w:spacing w:before="0" w:beforeAutospacing="0" w:after="0" w:afterAutospacing="0"/>
        <w:ind w:firstLine="0"/>
        <w:rPr>
          <w:rFonts w:ascii="Arial" w:hAnsi="Arial" w:cs="Arial"/>
          <w:szCs w:val="24"/>
          <w:lang w:val="es-EC"/>
        </w:rPr>
      </w:pPr>
      <w:r w:rsidRPr="00DE173A">
        <w:rPr>
          <w:rFonts w:ascii="Arial" w:hAnsi="Arial" w:cs="Arial"/>
          <w:szCs w:val="24"/>
          <w:lang w:val="es-EC"/>
        </w:rPr>
        <w:t xml:space="preserve">Los participantes son </w:t>
      </w:r>
      <w:r w:rsidR="00817EA0" w:rsidRPr="00DE173A">
        <w:rPr>
          <w:rFonts w:ascii="Arial" w:hAnsi="Arial" w:cs="Arial"/>
          <w:szCs w:val="24"/>
          <w:lang w:val="es-EC"/>
        </w:rPr>
        <w:t xml:space="preserve">setenta y </w:t>
      </w:r>
      <w:r w:rsidR="00020307" w:rsidRPr="00DE173A">
        <w:rPr>
          <w:rFonts w:ascii="Arial" w:hAnsi="Arial" w:cs="Arial"/>
          <w:szCs w:val="24"/>
          <w:lang w:val="es-EC"/>
        </w:rPr>
        <w:t>cinc</w:t>
      </w:r>
      <w:r w:rsidR="00817EA0" w:rsidRPr="00DE173A">
        <w:rPr>
          <w:rFonts w:ascii="Arial" w:hAnsi="Arial" w:cs="Arial"/>
          <w:szCs w:val="24"/>
          <w:lang w:val="es-EC"/>
        </w:rPr>
        <w:t xml:space="preserve">o </w:t>
      </w:r>
      <w:r w:rsidRPr="00DE173A">
        <w:rPr>
          <w:rFonts w:ascii="Arial" w:hAnsi="Arial" w:cs="Arial"/>
          <w:szCs w:val="24"/>
          <w:lang w:val="es-EC"/>
        </w:rPr>
        <w:t>estudiantes</w:t>
      </w:r>
      <w:r w:rsidR="00020307" w:rsidRPr="00DE173A">
        <w:rPr>
          <w:rFonts w:ascii="Arial" w:hAnsi="Arial" w:cs="Arial"/>
          <w:szCs w:val="24"/>
          <w:lang w:val="es-EC"/>
        </w:rPr>
        <w:t xml:space="preserve"> </w:t>
      </w:r>
      <w:r w:rsidR="00817EA0" w:rsidRPr="00DE173A">
        <w:rPr>
          <w:rFonts w:ascii="Arial" w:hAnsi="Arial" w:cs="Arial"/>
          <w:szCs w:val="24"/>
          <w:lang w:val="es-EC"/>
        </w:rPr>
        <w:t xml:space="preserve">de la parroquia </w:t>
      </w:r>
      <w:r w:rsidR="00020307" w:rsidRPr="00DE173A">
        <w:rPr>
          <w:rFonts w:ascii="Arial" w:hAnsi="Arial" w:cs="Arial"/>
          <w:szCs w:val="24"/>
          <w:lang w:val="es-EC"/>
        </w:rPr>
        <w:t>rural</w:t>
      </w:r>
      <w:r w:rsidR="00817EA0" w:rsidRPr="00DE173A">
        <w:rPr>
          <w:rFonts w:ascii="Arial" w:hAnsi="Arial" w:cs="Arial"/>
          <w:szCs w:val="24"/>
          <w:lang w:val="es-EC"/>
        </w:rPr>
        <w:t xml:space="preserve"> </w:t>
      </w:r>
      <w:proofErr w:type="spellStart"/>
      <w:r w:rsidR="00817EA0" w:rsidRPr="00DE173A">
        <w:rPr>
          <w:rFonts w:ascii="Arial" w:hAnsi="Arial" w:cs="Arial"/>
          <w:szCs w:val="24"/>
          <w:lang w:val="es-EC"/>
        </w:rPr>
        <w:t>Liguiqui</w:t>
      </w:r>
      <w:proofErr w:type="spellEnd"/>
      <w:r w:rsidR="00817EA0" w:rsidRPr="00DE173A">
        <w:rPr>
          <w:rFonts w:ascii="Arial" w:hAnsi="Arial" w:cs="Arial"/>
          <w:szCs w:val="24"/>
          <w:lang w:val="es-EC"/>
        </w:rPr>
        <w:t xml:space="preserve"> del cantón Manta, </w:t>
      </w:r>
      <w:r w:rsidR="00020307" w:rsidRPr="00DE173A">
        <w:rPr>
          <w:rFonts w:ascii="Arial" w:hAnsi="Arial" w:cs="Arial"/>
          <w:szCs w:val="24"/>
          <w:lang w:val="es-EC"/>
        </w:rPr>
        <w:t>en edades comprendidas entre 9 y 1</w:t>
      </w:r>
      <w:r w:rsidR="00817EA0" w:rsidRPr="00DE173A">
        <w:rPr>
          <w:rFonts w:ascii="Arial" w:hAnsi="Arial" w:cs="Arial"/>
          <w:szCs w:val="24"/>
          <w:lang w:val="es-EC"/>
        </w:rPr>
        <w:t>1</w:t>
      </w:r>
      <w:r w:rsidR="00020307" w:rsidRPr="00DE173A">
        <w:rPr>
          <w:rFonts w:ascii="Arial" w:hAnsi="Arial" w:cs="Arial"/>
          <w:szCs w:val="24"/>
          <w:lang w:val="es-EC"/>
        </w:rPr>
        <w:t xml:space="preserve"> años</w:t>
      </w:r>
      <w:r w:rsidR="00817EA0" w:rsidRPr="00DE173A">
        <w:rPr>
          <w:rFonts w:ascii="Arial" w:hAnsi="Arial" w:cs="Arial"/>
          <w:szCs w:val="24"/>
          <w:lang w:val="es-EC"/>
        </w:rPr>
        <w:t xml:space="preserve">. Se </w:t>
      </w:r>
      <w:r w:rsidR="00020307" w:rsidRPr="00DE173A">
        <w:rPr>
          <w:rFonts w:ascii="Arial" w:hAnsi="Arial" w:cs="Arial"/>
          <w:szCs w:val="24"/>
          <w:lang w:val="es-EC"/>
        </w:rPr>
        <w:t>organiza</w:t>
      </w:r>
      <w:r w:rsidR="00817EA0" w:rsidRPr="00DE173A">
        <w:rPr>
          <w:rFonts w:ascii="Arial" w:hAnsi="Arial" w:cs="Arial"/>
          <w:szCs w:val="24"/>
          <w:lang w:val="es-EC"/>
        </w:rPr>
        <w:t xml:space="preserve">ron el </w:t>
      </w:r>
      <w:r w:rsidR="00020307" w:rsidRPr="00DE173A">
        <w:rPr>
          <w:rFonts w:ascii="Arial" w:hAnsi="Arial" w:cs="Arial"/>
          <w:szCs w:val="24"/>
          <w:lang w:val="es-EC"/>
        </w:rPr>
        <w:t xml:space="preserve">grupo </w:t>
      </w:r>
      <w:r w:rsidR="00817EA0" w:rsidRPr="00DE173A">
        <w:rPr>
          <w:rFonts w:ascii="Arial" w:hAnsi="Arial" w:cs="Arial"/>
          <w:szCs w:val="24"/>
          <w:lang w:val="es-EC"/>
        </w:rPr>
        <w:t xml:space="preserve">experimental </w:t>
      </w:r>
      <w:r w:rsidR="00020307" w:rsidRPr="00DE173A">
        <w:rPr>
          <w:rFonts w:ascii="Arial" w:hAnsi="Arial" w:cs="Arial"/>
          <w:szCs w:val="24"/>
          <w:lang w:val="es-EC"/>
        </w:rPr>
        <w:t>y</w:t>
      </w:r>
      <w:r w:rsidR="00817EA0" w:rsidRPr="00DE173A">
        <w:rPr>
          <w:rFonts w:ascii="Arial" w:hAnsi="Arial" w:cs="Arial"/>
          <w:szCs w:val="24"/>
          <w:lang w:val="es-EC"/>
        </w:rPr>
        <w:t xml:space="preserve"> el</w:t>
      </w:r>
      <w:r w:rsidR="00020307" w:rsidRPr="00DE173A">
        <w:rPr>
          <w:rFonts w:ascii="Arial" w:hAnsi="Arial" w:cs="Arial"/>
          <w:szCs w:val="24"/>
          <w:lang w:val="es-EC"/>
        </w:rPr>
        <w:t xml:space="preserve"> grupo control. Se agrega un grupo de 3 docentes</w:t>
      </w:r>
      <w:r w:rsidR="00817EA0" w:rsidRPr="00DE173A">
        <w:rPr>
          <w:rFonts w:ascii="Arial" w:hAnsi="Arial" w:cs="Arial"/>
          <w:szCs w:val="24"/>
          <w:lang w:val="es-EC"/>
        </w:rPr>
        <w:t xml:space="preserve"> en formación </w:t>
      </w:r>
      <w:r w:rsidR="00020307" w:rsidRPr="00DE173A">
        <w:rPr>
          <w:rFonts w:ascii="Arial" w:hAnsi="Arial" w:cs="Arial"/>
          <w:szCs w:val="24"/>
          <w:lang w:val="es-EC"/>
        </w:rPr>
        <w:t xml:space="preserve">que </w:t>
      </w:r>
      <w:r w:rsidR="00817EA0" w:rsidRPr="00DE173A">
        <w:rPr>
          <w:rFonts w:ascii="Arial" w:hAnsi="Arial" w:cs="Arial"/>
          <w:szCs w:val="24"/>
          <w:lang w:val="es-EC"/>
        </w:rPr>
        <w:t xml:space="preserve">ejecutaron las prácticas profesionales en esta localidad </w:t>
      </w:r>
      <w:r w:rsidR="00020307" w:rsidRPr="00DE173A">
        <w:rPr>
          <w:rFonts w:ascii="Arial" w:hAnsi="Arial" w:cs="Arial"/>
          <w:szCs w:val="24"/>
          <w:lang w:val="es-EC"/>
        </w:rPr>
        <w:t>rural</w:t>
      </w:r>
      <w:r w:rsidRPr="00DE173A">
        <w:rPr>
          <w:rFonts w:ascii="Arial" w:hAnsi="Arial" w:cs="Arial"/>
          <w:szCs w:val="24"/>
          <w:lang w:val="es-EC"/>
        </w:rPr>
        <w:t xml:space="preserve">. </w:t>
      </w:r>
    </w:p>
    <w:p w14:paraId="58E185A1" w14:textId="77777777" w:rsidR="00817EA0" w:rsidRPr="00DE173A" w:rsidRDefault="00817EA0" w:rsidP="00D13FD3">
      <w:pPr>
        <w:spacing w:before="0" w:beforeAutospacing="0" w:after="0" w:afterAutospacing="0"/>
        <w:ind w:firstLine="0"/>
        <w:rPr>
          <w:rFonts w:ascii="Arial" w:hAnsi="Arial" w:cs="Arial"/>
          <w:szCs w:val="24"/>
          <w:lang w:val="es-EC"/>
        </w:rPr>
      </w:pPr>
    </w:p>
    <w:p w14:paraId="241D3558" w14:textId="0743F800" w:rsidR="005D30F6" w:rsidRPr="00DE173A" w:rsidRDefault="00AD7461" w:rsidP="00D13FD3">
      <w:pPr>
        <w:spacing w:before="0" w:beforeAutospacing="0" w:after="0" w:afterAutospacing="0" w:line="276" w:lineRule="auto"/>
        <w:ind w:left="708" w:firstLine="0"/>
        <w:rPr>
          <w:rFonts w:ascii="Arial" w:hAnsi="Arial" w:cs="Arial"/>
          <w:lang w:val="es-EC"/>
        </w:rPr>
      </w:pPr>
      <w:r w:rsidRPr="00DE173A">
        <w:rPr>
          <w:rFonts w:ascii="Arial" w:hAnsi="Arial" w:cs="Arial"/>
          <w:lang w:val="es-EC"/>
        </w:rPr>
        <w:t>Tabla 1</w:t>
      </w:r>
      <w:r w:rsidR="00020307" w:rsidRPr="00DE173A">
        <w:rPr>
          <w:rFonts w:ascii="Arial" w:hAnsi="Arial" w:cs="Arial"/>
          <w:lang w:val="es-EC"/>
        </w:rPr>
        <w:t>.</w:t>
      </w:r>
      <w:r w:rsidR="00E53CC7" w:rsidRPr="00DE173A">
        <w:rPr>
          <w:rFonts w:ascii="Arial" w:hAnsi="Arial" w:cs="Arial"/>
          <w:lang w:val="es-EC"/>
        </w:rPr>
        <w:t xml:space="preserve"> </w:t>
      </w:r>
      <w:r w:rsidRPr="00DE173A">
        <w:rPr>
          <w:rFonts w:ascii="Arial" w:hAnsi="Arial" w:cs="Arial"/>
          <w:lang w:val="es-EC"/>
        </w:rPr>
        <w:t>La muestra</w:t>
      </w:r>
    </w:p>
    <w:tbl>
      <w:tblPr>
        <w:tblStyle w:val="Tablaconcuadrcula"/>
        <w:tblW w:w="0" w:type="auto"/>
        <w:tblInd w:w="8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2"/>
        <w:gridCol w:w="1145"/>
        <w:gridCol w:w="1145"/>
        <w:gridCol w:w="1744"/>
        <w:gridCol w:w="991"/>
      </w:tblGrid>
      <w:tr w:rsidR="00D80F13" w:rsidRPr="00DE173A" w14:paraId="18440660" w14:textId="77777777" w:rsidTr="003445DE">
        <w:trPr>
          <w:trHeight w:val="340"/>
        </w:trPr>
        <w:tc>
          <w:tcPr>
            <w:tcW w:w="2062" w:type="dxa"/>
            <w:tcBorders>
              <w:top w:val="single" w:sz="4" w:space="0" w:color="auto"/>
              <w:bottom w:val="single" w:sz="4" w:space="0" w:color="auto"/>
            </w:tcBorders>
          </w:tcPr>
          <w:p w14:paraId="5E56C78C" w14:textId="77777777" w:rsidR="005D30F6" w:rsidRPr="00DE173A" w:rsidRDefault="005D30F6" w:rsidP="00D13FD3">
            <w:pPr>
              <w:spacing w:before="0" w:beforeAutospacing="0" w:after="0" w:afterAutospacing="0" w:line="240" w:lineRule="auto"/>
              <w:ind w:firstLine="0"/>
              <w:rPr>
                <w:rFonts w:ascii="Arial" w:hAnsi="Arial" w:cs="Arial"/>
                <w:sz w:val="22"/>
                <w:lang w:val="es-EC"/>
              </w:rPr>
            </w:pPr>
            <w:r w:rsidRPr="00DE173A">
              <w:rPr>
                <w:rFonts w:ascii="Arial" w:hAnsi="Arial" w:cs="Arial"/>
                <w:sz w:val="22"/>
                <w:lang w:val="es-EC"/>
              </w:rPr>
              <w:t>Participantes</w:t>
            </w:r>
          </w:p>
        </w:tc>
        <w:tc>
          <w:tcPr>
            <w:tcW w:w="2290" w:type="dxa"/>
            <w:gridSpan w:val="2"/>
            <w:tcBorders>
              <w:top w:val="single" w:sz="4" w:space="0" w:color="auto"/>
              <w:bottom w:val="single" w:sz="4" w:space="0" w:color="auto"/>
            </w:tcBorders>
          </w:tcPr>
          <w:p w14:paraId="6929EF6C" w14:textId="5D10BCCF" w:rsidR="005D30F6" w:rsidRPr="00DE173A" w:rsidRDefault="005D30F6" w:rsidP="00D13FD3">
            <w:pPr>
              <w:spacing w:before="0" w:beforeAutospacing="0" w:after="0" w:afterAutospacing="0" w:line="240" w:lineRule="auto"/>
              <w:ind w:firstLine="0"/>
              <w:jc w:val="center"/>
              <w:rPr>
                <w:rFonts w:ascii="Arial" w:hAnsi="Arial" w:cs="Arial"/>
                <w:sz w:val="22"/>
                <w:lang w:val="es-EC"/>
              </w:rPr>
            </w:pPr>
            <w:r w:rsidRPr="00DE173A">
              <w:rPr>
                <w:rFonts w:ascii="Arial" w:hAnsi="Arial" w:cs="Arial"/>
                <w:sz w:val="22"/>
                <w:lang w:val="es-EC"/>
              </w:rPr>
              <w:t>Estudiantes</w:t>
            </w:r>
          </w:p>
        </w:tc>
        <w:tc>
          <w:tcPr>
            <w:tcW w:w="1744" w:type="dxa"/>
            <w:tcBorders>
              <w:top w:val="single" w:sz="4" w:space="0" w:color="auto"/>
              <w:bottom w:val="single" w:sz="4" w:space="0" w:color="auto"/>
            </w:tcBorders>
          </w:tcPr>
          <w:p w14:paraId="19165AC5" w14:textId="1499BE65" w:rsidR="005D30F6" w:rsidRPr="00DE173A" w:rsidRDefault="005D30F6" w:rsidP="00D13FD3">
            <w:pPr>
              <w:spacing w:before="0" w:beforeAutospacing="0" w:after="0" w:afterAutospacing="0" w:line="240" w:lineRule="auto"/>
              <w:ind w:firstLine="0"/>
              <w:jc w:val="center"/>
              <w:rPr>
                <w:rFonts w:ascii="Arial" w:hAnsi="Arial" w:cs="Arial"/>
                <w:sz w:val="22"/>
                <w:lang w:val="es-EC"/>
              </w:rPr>
            </w:pPr>
            <w:r w:rsidRPr="00DE173A">
              <w:rPr>
                <w:rFonts w:ascii="Arial" w:hAnsi="Arial" w:cs="Arial"/>
                <w:sz w:val="22"/>
                <w:lang w:val="es-EC"/>
              </w:rPr>
              <w:t>Docentes</w:t>
            </w:r>
          </w:p>
        </w:tc>
        <w:tc>
          <w:tcPr>
            <w:tcW w:w="991" w:type="dxa"/>
            <w:tcBorders>
              <w:top w:val="single" w:sz="4" w:space="0" w:color="auto"/>
              <w:bottom w:val="single" w:sz="4" w:space="0" w:color="auto"/>
            </w:tcBorders>
          </w:tcPr>
          <w:p w14:paraId="09A4F47D" w14:textId="77777777" w:rsidR="005D30F6" w:rsidRPr="00DE173A" w:rsidRDefault="005D30F6"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Total</w:t>
            </w:r>
          </w:p>
        </w:tc>
      </w:tr>
      <w:tr w:rsidR="00D80F13" w:rsidRPr="00DE173A" w14:paraId="336187CA" w14:textId="77777777" w:rsidTr="003445DE">
        <w:trPr>
          <w:trHeight w:val="150"/>
        </w:trPr>
        <w:tc>
          <w:tcPr>
            <w:tcW w:w="2062" w:type="dxa"/>
            <w:tcBorders>
              <w:top w:val="single" w:sz="4" w:space="0" w:color="auto"/>
              <w:bottom w:val="single" w:sz="4" w:space="0" w:color="auto"/>
            </w:tcBorders>
          </w:tcPr>
          <w:p w14:paraId="6577173D" w14:textId="77777777" w:rsidR="005D30F6" w:rsidRPr="00DE173A" w:rsidRDefault="005D30F6" w:rsidP="00D13FD3">
            <w:pPr>
              <w:spacing w:before="0" w:beforeAutospacing="0" w:after="0" w:afterAutospacing="0" w:line="240" w:lineRule="auto"/>
              <w:ind w:firstLine="0"/>
              <w:rPr>
                <w:rFonts w:ascii="Arial" w:hAnsi="Arial" w:cs="Arial"/>
                <w:sz w:val="22"/>
                <w:lang w:val="es-EC"/>
              </w:rPr>
            </w:pPr>
          </w:p>
        </w:tc>
        <w:tc>
          <w:tcPr>
            <w:tcW w:w="1145" w:type="dxa"/>
            <w:tcBorders>
              <w:top w:val="single" w:sz="4" w:space="0" w:color="auto"/>
              <w:bottom w:val="single" w:sz="4" w:space="0" w:color="auto"/>
            </w:tcBorders>
          </w:tcPr>
          <w:p w14:paraId="24C37579" w14:textId="6DB4B1FC" w:rsidR="005D30F6" w:rsidRPr="00DE173A" w:rsidRDefault="005D30F6"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G. I.</w:t>
            </w:r>
          </w:p>
        </w:tc>
        <w:tc>
          <w:tcPr>
            <w:tcW w:w="1145" w:type="dxa"/>
            <w:tcBorders>
              <w:top w:val="single" w:sz="4" w:space="0" w:color="auto"/>
              <w:bottom w:val="single" w:sz="4" w:space="0" w:color="auto"/>
            </w:tcBorders>
          </w:tcPr>
          <w:p w14:paraId="797E7586" w14:textId="032030B1" w:rsidR="005D30F6" w:rsidRPr="00DE173A" w:rsidRDefault="005D30F6"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G. C.</w:t>
            </w:r>
          </w:p>
        </w:tc>
        <w:tc>
          <w:tcPr>
            <w:tcW w:w="1744" w:type="dxa"/>
            <w:tcBorders>
              <w:top w:val="single" w:sz="4" w:space="0" w:color="auto"/>
              <w:bottom w:val="single" w:sz="4" w:space="0" w:color="auto"/>
            </w:tcBorders>
          </w:tcPr>
          <w:p w14:paraId="036F9C54" w14:textId="77777777" w:rsidR="005D30F6" w:rsidRPr="00DE173A" w:rsidRDefault="005D30F6" w:rsidP="00D13FD3">
            <w:pPr>
              <w:spacing w:before="0" w:beforeAutospacing="0" w:after="0" w:afterAutospacing="0" w:line="240" w:lineRule="auto"/>
              <w:ind w:firstLine="0"/>
              <w:jc w:val="center"/>
              <w:rPr>
                <w:rFonts w:ascii="Arial" w:hAnsi="Arial" w:cs="Arial"/>
                <w:sz w:val="22"/>
                <w:lang w:val="es-EC"/>
              </w:rPr>
            </w:pPr>
          </w:p>
        </w:tc>
        <w:tc>
          <w:tcPr>
            <w:tcW w:w="991" w:type="dxa"/>
            <w:tcBorders>
              <w:top w:val="single" w:sz="4" w:space="0" w:color="auto"/>
              <w:bottom w:val="single" w:sz="4" w:space="0" w:color="auto"/>
            </w:tcBorders>
          </w:tcPr>
          <w:p w14:paraId="6BCD05B9" w14:textId="77777777" w:rsidR="005D30F6" w:rsidRPr="00DE173A" w:rsidRDefault="005D30F6" w:rsidP="00D13FD3">
            <w:pPr>
              <w:spacing w:before="0" w:beforeAutospacing="0" w:after="0" w:afterAutospacing="0" w:line="240" w:lineRule="auto"/>
              <w:ind w:firstLine="0"/>
              <w:jc w:val="right"/>
              <w:rPr>
                <w:rFonts w:ascii="Arial" w:hAnsi="Arial" w:cs="Arial"/>
                <w:sz w:val="22"/>
                <w:lang w:val="es-EC"/>
              </w:rPr>
            </w:pPr>
          </w:p>
        </w:tc>
      </w:tr>
      <w:tr w:rsidR="00D80F13" w:rsidRPr="00DE173A" w14:paraId="10D47FC9" w14:textId="77777777" w:rsidTr="003445DE">
        <w:trPr>
          <w:trHeight w:val="292"/>
        </w:trPr>
        <w:tc>
          <w:tcPr>
            <w:tcW w:w="2062" w:type="dxa"/>
            <w:tcBorders>
              <w:top w:val="single" w:sz="4" w:space="0" w:color="auto"/>
            </w:tcBorders>
          </w:tcPr>
          <w:p w14:paraId="04B555BD" w14:textId="1AB422AC" w:rsidR="005D30F6" w:rsidRPr="00DE173A" w:rsidRDefault="005D30F6" w:rsidP="00D13FD3">
            <w:pPr>
              <w:spacing w:before="0" w:beforeAutospacing="0" w:after="0" w:afterAutospacing="0" w:line="240" w:lineRule="auto"/>
              <w:ind w:firstLine="0"/>
              <w:rPr>
                <w:rFonts w:ascii="Arial" w:hAnsi="Arial" w:cs="Arial"/>
                <w:sz w:val="22"/>
                <w:lang w:val="es-EC"/>
              </w:rPr>
            </w:pPr>
            <w:r w:rsidRPr="00DE173A">
              <w:rPr>
                <w:rFonts w:ascii="Arial" w:hAnsi="Arial" w:cs="Arial"/>
                <w:sz w:val="22"/>
                <w:lang w:val="es-EC"/>
              </w:rPr>
              <w:lastRenderedPageBreak/>
              <w:t xml:space="preserve">Mujeres </w:t>
            </w:r>
          </w:p>
        </w:tc>
        <w:tc>
          <w:tcPr>
            <w:tcW w:w="1145" w:type="dxa"/>
            <w:tcBorders>
              <w:top w:val="single" w:sz="4" w:space="0" w:color="auto"/>
            </w:tcBorders>
          </w:tcPr>
          <w:p w14:paraId="3BA6E45D" w14:textId="29E017D8" w:rsidR="005D30F6" w:rsidRPr="00DE173A" w:rsidRDefault="005D30F6"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1</w:t>
            </w:r>
            <w:r w:rsidR="00817EA0" w:rsidRPr="00DE173A">
              <w:rPr>
                <w:rFonts w:ascii="Arial" w:hAnsi="Arial" w:cs="Arial"/>
                <w:sz w:val="22"/>
                <w:lang w:val="es-EC"/>
              </w:rPr>
              <w:t>2</w:t>
            </w:r>
          </w:p>
        </w:tc>
        <w:tc>
          <w:tcPr>
            <w:tcW w:w="1145" w:type="dxa"/>
            <w:tcBorders>
              <w:top w:val="single" w:sz="4" w:space="0" w:color="auto"/>
            </w:tcBorders>
          </w:tcPr>
          <w:p w14:paraId="1F03778A" w14:textId="1BAC437E" w:rsidR="005D30F6" w:rsidRPr="00DE173A" w:rsidRDefault="00817EA0"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19</w:t>
            </w:r>
          </w:p>
        </w:tc>
        <w:tc>
          <w:tcPr>
            <w:tcW w:w="1744" w:type="dxa"/>
            <w:tcBorders>
              <w:top w:val="single" w:sz="4" w:space="0" w:color="auto"/>
            </w:tcBorders>
          </w:tcPr>
          <w:p w14:paraId="0C93A02D" w14:textId="6ED87E61" w:rsidR="005D30F6" w:rsidRPr="00DE173A" w:rsidRDefault="00817EA0" w:rsidP="00D13FD3">
            <w:pPr>
              <w:spacing w:before="0" w:beforeAutospacing="0" w:after="0" w:afterAutospacing="0" w:line="240" w:lineRule="auto"/>
              <w:ind w:firstLine="0"/>
              <w:jc w:val="center"/>
              <w:rPr>
                <w:rFonts w:ascii="Arial" w:hAnsi="Arial" w:cs="Arial"/>
                <w:sz w:val="22"/>
                <w:lang w:val="es-EC"/>
              </w:rPr>
            </w:pPr>
            <w:r w:rsidRPr="00DE173A">
              <w:rPr>
                <w:rFonts w:ascii="Arial" w:hAnsi="Arial" w:cs="Arial"/>
                <w:sz w:val="22"/>
                <w:lang w:val="es-EC"/>
              </w:rPr>
              <w:t>2</w:t>
            </w:r>
          </w:p>
        </w:tc>
        <w:tc>
          <w:tcPr>
            <w:tcW w:w="991" w:type="dxa"/>
            <w:tcBorders>
              <w:top w:val="single" w:sz="4" w:space="0" w:color="auto"/>
            </w:tcBorders>
          </w:tcPr>
          <w:p w14:paraId="16749067" w14:textId="2FCB5175" w:rsidR="005D30F6" w:rsidRPr="00DE173A" w:rsidRDefault="00817EA0"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3</w:t>
            </w:r>
            <w:r w:rsidR="000844B2">
              <w:rPr>
                <w:rFonts w:ascii="Arial" w:hAnsi="Arial" w:cs="Arial"/>
                <w:sz w:val="22"/>
                <w:lang w:val="es-EC"/>
              </w:rPr>
              <w:t>3</w:t>
            </w:r>
          </w:p>
        </w:tc>
      </w:tr>
      <w:tr w:rsidR="00D80F13" w:rsidRPr="00DE173A" w14:paraId="57C572EA" w14:textId="77777777" w:rsidTr="003445DE">
        <w:trPr>
          <w:trHeight w:val="282"/>
        </w:trPr>
        <w:tc>
          <w:tcPr>
            <w:tcW w:w="2062" w:type="dxa"/>
            <w:tcBorders>
              <w:bottom w:val="single" w:sz="4" w:space="0" w:color="auto"/>
            </w:tcBorders>
          </w:tcPr>
          <w:p w14:paraId="4336F69F" w14:textId="0295C9B3" w:rsidR="005D30F6" w:rsidRPr="00DE173A" w:rsidRDefault="005D30F6" w:rsidP="00D13FD3">
            <w:pPr>
              <w:spacing w:before="0" w:beforeAutospacing="0" w:after="0" w:afterAutospacing="0" w:line="240" w:lineRule="auto"/>
              <w:ind w:firstLine="0"/>
              <w:rPr>
                <w:rFonts w:ascii="Arial" w:hAnsi="Arial" w:cs="Arial"/>
                <w:sz w:val="22"/>
                <w:lang w:val="es-EC"/>
              </w:rPr>
            </w:pPr>
            <w:r w:rsidRPr="00DE173A">
              <w:rPr>
                <w:rFonts w:ascii="Arial" w:hAnsi="Arial" w:cs="Arial"/>
                <w:sz w:val="22"/>
                <w:lang w:val="es-EC"/>
              </w:rPr>
              <w:t xml:space="preserve">Hombres </w:t>
            </w:r>
          </w:p>
        </w:tc>
        <w:tc>
          <w:tcPr>
            <w:tcW w:w="1145" w:type="dxa"/>
            <w:tcBorders>
              <w:bottom w:val="single" w:sz="4" w:space="0" w:color="auto"/>
            </w:tcBorders>
          </w:tcPr>
          <w:p w14:paraId="2E9FF8DF" w14:textId="06374820" w:rsidR="005D30F6" w:rsidRPr="00DE173A" w:rsidRDefault="005D30F6"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1</w:t>
            </w:r>
            <w:r w:rsidR="000844B2">
              <w:rPr>
                <w:rFonts w:ascii="Arial" w:hAnsi="Arial" w:cs="Arial"/>
                <w:sz w:val="22"/>
                <w:lang w:val="es-EC"/>
              </w:rPr>
              <w:t>4</w:t>
            </w:r>
          </w:p>
        </w:tc>
        <w:tc>
          <w:tcPr>
            <w:tcW w:w="1145" w:type="dxa"/>
            <w:tcBorders>
              <w:bottom w:val="single" w:sz="4" w:space="0" w:color="auto"/>
            </w:tcBorders>
          </w:tcPr>
          <w:p w14:paraId="1D6E90A3" w14:textId="1B411147" w:rsidR="005D30F6" w:rsidRPr="00DE173A" w:rsidRDefault="005D30F6"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1</w:t>
            </w:r>
            <w:r w:rsidR="000844B2">
              <w:rPr>
                <w:rFonts w:ascii="Arial" w:hAnsi="Arial" w:cs="Arial"/>
                <w:sz w:val="22"/>
                <w:lang w:val="es-EC"/>
              </w:rPr>
              <w:t>5</w:t>
            </w:r>
          </w:p>
        </w:tc>
        <w:tc>
          <w:tcPr>
            <w:tcW w:w="1744" w:type="dxa"/>
            <w:tcBorders>
              <w:bottom w:val="single" w:sz="4" w:space="0" w:color="auto"/>
            </w:tcBorders>
          </w:tcPr>
          <w:p w14:paraId="4A1B44F3" w14:textId="7865217E" w:rsidR="005D30F6" w:rsidRPr="00DE173A" w:rsidRDefault="00817EA0" w:rsidP="00D13FD3">
            <w:pPr>
              <w:spacing w:before="0" w:beforeAutospacing="0" w:after="0" w:afterAutospacing="0" w:line="240" w:lineRule="auto"/>
              <w:ind w:firstLine="0"/>
              <w:jc w:val="center"/>
              <w:rPr>
                <w:rFonts w:ascii="Arial" w:hAnsi="Arial" w:cs="Arial"/>
                <w:sz w:val="22"/>
                <w:lang w:val="es-EC"/>
              </w:rPr>
            </w:pPr>
            <w:r w:rsidRPr="00DE173A">
              <w:rPr>
                <w:rFonts w:ascii="Arial" w:hAnsi="Arial" w:cs="Arial"/>
                <w:sz w:val="22"/>
                <w:lang w:val="es-EC"/>
              </w:rPr>
              <w:t>1</w:t>
            </w:r>
          </w:p>
        </w:tc>
        <w:tc>
          <w:tcPr>
            <w:tcW w:w="991" w:type="dxa"/>
            <w:tcBorders>
              <w:bottom w:val="single" w:sz="4" w:space="0" w:color="auto"/>
            </w:tcBorders>
          </w:tcPr>
          <w:p w14:paraId="1330F220" w14:textId="7C708BC1" w:rsidR="005D30F6" w:rsidRPr="00DE173A" w:rsidRDefault="000844B2" w:rsidP="00D13FD3">
            <w:pPr>
              <w:spacing w:before="0" w:beforeAutospacing="0" w:after="0" w:afterAutospacing="0" w:line="240" w:lineRule="auto"/>
              <w:ind w:firstLine="0"/>
              <w:jc w:val="right"/>
              <w:rPr>
                <w:rFonts w:ascii="Arial" w:hAnsi="Arial" w:cs="Arial"/>
                <w:sz w:val="22"/>
                <w:lang w:val="es-EC"/>
              </w:rPr>
            </w:pPr>
            <w:r>
              <w:rPr>
                <w:rFonts w:ascii="Arial" w:hAnsi="Arial" w:cs="Arial"/>
                <w:sz w:val="22"/>
                <w:lang w:val="es-EC"/>
              </w:rPr>
              <w:t>30</w:t>
            </w:r>
          </w:p>
        </w:tc>
      </w:tr>
      <w:tr w:rsidR="00D80F13" w:rsidRPr="00DE173A" w14:paraId="2E4D96D2" w14:textId="77777777" w:rsidTr="003445DE">
        <w:trPr>
          <w:trHeight w:val="186"/>
        </w:trPr>
        <w:tc>
          <w:tcPr>
            <w:tcW w:w="2062" w:type="dxa"/>
            <w:tcBorders>
              <w:top w:val="single" w:sz="4" w:space="0" w:color="auto"/>
              <w:bottom w:val="single" w:sz="4" w:space="0" w:color="auto"/>
            </w:tcBorders>
          </w:tcPr>
          <w:p w14:paraId="4CD66B2D" w14:textId="77777777" w:rsidR="005D30F6" w:rsidRPr="00DE173A" w:rsidRDefault="005D30F6" w:rsidP="00D13FD3">
            <w:pPr>
              <w:spacing w:before="0" w:beforeAutospacing="0" w:after="0" w:afterAutospacing="0" w:line="240" w:lineRule="auto"/>
              <w:ind w:firstLine="0"/>
              <w:rPr>
                <w:rFonts w:ascii="Arial" w:hAnsi="Arial" w:cs="Arial"/>
                <w:sz w:val="22"/>
                <w:lang w:val="es-EC"/>
              </w:rPr>
            </w:pPr>
            <w:r w:rsidRPr="00DE173A">
              <w:rPr>
                <w:rFonts w:ascii="Arial" w:hAnsi="Arial" w:cs="Arial"/>
                <w:sz w:val="22"/>
                <w:lang w:val="es-EC"/>
              </w:rPr>
              <w:t>Total</w:t>
            </w:r>
          </w:p>
        </w:tc>
        <w:tc>
          <w:tcPr>
            <w:tcW w:w="1145" w:type="dxa"/>
            <w:tcBorders>
              <w:top w:val="single" w:sz="4" w:space="0" w:color="auto"/>
              <w:bottom w:val="single" w:sz="4" w:space="0" w:color="auto"/>
            </w:tcBorders>
          </w:tcPr>
          <w:p w14:paraId="58DA73F7" w14:textId="7214CAC7" w:rsidR="005D30F6" w:rsidRPr="00DE173A" w:rsidRDefault="00817EA0"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2</w:t>
            </w:r>
            <w:r w:rsidR="000844B2">
              <w:rPr>
                <w:rFonts w:ascii="Arial" w:hAnsi="Arial" w:cs="Arial"/>
                <w:sz w:val="22"/>
                <w:lang w:val="es-EC"/>
              </w:rPr>
              <w:t>6</w:t>
            </w:r>
          </w:p>
        </w:tc>
        <w:tc>
          <w:tcPr>
            <w:tcW w:w="1145" w:type="dxa"/>
            <w:tcBorders>
              <w:top w:val="single" w:sz="4" w:space="0" w:color="auto"/>
              <w:bottom w:val="single" w:sz="4" w:space="0" w:color="auto"/>
            </w:tcBorders>
          </w:tcPr>
          <w:p w14:paraId="29F86024" w14:textId="775FD1AB" w:rsidR="005D30F6" w:rsidRPr="00DE173A" w:rsidRDefault="00817EA0"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3</w:t>
            </w:r>
            <w:r w:rsidR="000844B2">
              <w:rPr>
                <w:rFonts w:ascii="Arial" w:hAnsi="Arial" w:cs="Arial"/>
                <w:sz w:val="22"/>
                <w:lang w:val="es-EC"/>
              </w:rPr>
              <w:t>4</w:t>
            </w:r>
          </w:p>
        </w:tc>
        <w:tc>
          <w:tcPr>
            <w:tcW w:w="1744" w:type="dxa"/>
            <w:tcBorders>
              <w:top w:val="single" w:sz="4" w:space="0" w:color="auto"/>
              <w:bottom w:val="single" w:sz="4" w:space="0" w:color="auto"/>
            </w:tcBorders>
          </w:tcPr>
          <w:p w14:paraId="4F9FA3AB" w14:textId="02754B8D" w:rsidR="005D30F6" w:rsidRPr="00DE173A" w:rsidRDefault="005D30F6" w:rsidP="00D13FD3">
            <w:pPr>
              <w:spacing w:before="0" w:beforeAutospacing="0" w:after="0" w:afterAutospacing="0" w:line="240" w:lineRule="auto"/>
              <w:ind w:firstLine="0"/>
              <w:jc w:val="center"/>
              <w:rPr>
                <w:rFonts w:ascii="Arial" w:hAnsi="Arial" w:cs="Arial"/>
                <w:sz w:val="22"/>
                <w:lang w:val="es-EC"/>
              </w:rPr>
            </w:pPr>
            <w:r w:rsidRPr="00DE173A">
              <w:rPr>
                <w:rFonts w:ascii="Arial" w:hAnsi="Arial" w:cs="Arial"/>
                <w:sz w:val="22"/>
                <w:lang w:val="es-EC"/>
              </w:rPr>
              <w:t>3</w:t>
            </w:r>
          </w:p>
        </w:tc>
        <w:tc>
          <w:tcPr>
            <w:tcW w:w="991" w:type="dxa"/>
            <w:tcBorders>
              <w:top w:val="single" w:sz="4" w:space="0" w:color="auto"/>
              <w:bottom w:val="single" w:sz="4" w:space="0" w:color="auto"/>
            </w:tcBorders>
          </w:tcPr>
          <w:p w14:paraId="3A56C843" w14:textId="09D12937" w:rsidR="005D30F6" w:rsidRPr="00DE173A" w:rsidRDefault="00817EA0" w:rsidP="00D13FD3">
            <w:pPr>
              <w:spacing w:before="0" w:beforeAutospacing="0" w:after="0" w:afterAutospacing="0" w:line="240" w:lineRule="auto"/>
              <w:ind w:firstLine="0"/>
              <w:jc w:val="right"/>
              <w:rPr>
                <w:rFonts w:ascii="Arial" w:hAnsi="Arial" w:cs="Arial"/>
                <w:sz w:val="22"/>
                <w:lang w:val="es-EC"/>
              </w:rPr>
            </w:pPr>
            <w:r w:rsidRPr="00DE173A">
              <w:rPr>
                <w:rFonts w:ascii="Arial" w:hAnsi="Arial" w:cs="Arial"/>
                <w:sz w:val="22"/>
                <w:lang w:val="es-EC"/>
              </w:rPr>
              <w:t>6</w:t>
            </w:r>
            <w:r w:rsidR="000844B2">
              <w:rPr>
                <w:rFonts w:ascii="Arial" w:hAnsi="Arial" w:cs="Arial"/>
                <w:sz w:val="22"/>
                <w:lang w:val="es-EC"/>
              </w:rPr>
              <w:t>3</w:t>
            </w:r>
          </w:p>
        </w:tc>
      </w:tr>
      <w:tr w:rsidR="00D80F13" w:rsidRPr="00DE173A" w14:paraId="25DBD850" w14:textId="77777777" w:rsidTr="003445DE">
        <w:trPr>
          <w:trHeight w:val="186"/>
        </w:trPr>
        <w:tc>
          <w:tcPr>
            <w:tcW w:w="2062" w:type="dxa"/>
            <w:tcBorders>
              <w:top w:val="single" w:sz="4" w:space="0" w:color="auto"/>
              <w:bottom w:val="single" w:sz="4" w:space="0" w:color="auto"/>
            </w:tcBorders>
          </w:tcPr>
          <w:p w14:paraId="2D0C1876" w14:textId="77777777" w:rsidR="003445DE" w:rsidRPr="00DE173A" w:rsidRDefault="003445DE" w:rsidP="00D13FD3">
            <w:pPr>
              <w:spacing w:before="0" w:beforeAutospacing="0" w:after="0" w:afterAutospacing="0" w:line="240" w:lineRule="auto"/>
              <w:ind w:firstLine="0"/>
              <w:rPr>
                <w:rFonts w:ascii="Arial" w:hAnsi="Arial" w:cs="Arial"/>
                <w:sz w:val="22"/>
                <w:lang w:val="es-EC"/>
              </w:rPr>
            </w:pPr>
          </w:p>
        </w:tc>
        <w:tc>
          <w:tcPr>
            <w:tcW w:w="1145" w:type="dxa"/>
            <w:tcBorders>
              <w:top w:val="single" w:sz="4" w:space="0" w:color="auto"/>
              <w:bottom w:val="single" w:sz="4" w:space="0" w:color="auto"/>
            </w:tcBorders>
          </w:tcPr>
          <w:p w14:paraId="44133312" w14:textId="77777777" w:rsidR="003445DE" w:rsidRPr="00DE173A" w:rsidRDefault="003445DE" w:rsidP="00D13FD3">
            <w:pPr>
              <w:spacing w:before="0" w:beforeAutospacing="0" w:after="0" w:afterAutospacing="0" w:line="240" w:lineRule="auto"/>
              <w:ind w:firstLine="0"/>
              <w:jc w:val="right"/>
              <w:rPr>
                <w:rFonts w:ascii="Arial" w:hAnsi="Arial" w:cs="Arial"/>
                <w:sz w:val="22"/>
                <w:lang w:val="es-EC"/>
              </w:rPr>
            </w:pPr>
          </w:p>
        </w:tc>
        <w:tc>
          <w:tcPr>
            <w:tcW w:w="1145" w:type="dxa"/>
            <w:tcBorders>
              <w:top w:val="single" w:sz="4" w:space="0" w:color="auto"/>
              <w:bottom w:val="single" w:sz="4" w:space="0" w:color="auto"/>
            </w:tcBorders>
          </w:tcPr>
          <w:p w14:paraId="2F9B08F7" w14:textId="77777777" w:rsidR="003445DE" w:rsidRPr="00DE173A" w:rsidRDefault="003445DE" w:rsidP="00D13FD3">
            <w:pPr>
              <w:spacing w:before="0" w:beforeAutospacing="0" w:after="0" w:afterAutospacing="0" w:line="240" w:lineRule="auto"/>
              <w:ind w:firstLine="0"/>
              <w:jc w:val="right"/>
              <w:rPr>
                <w:rFonts w:ascii="Arial" w:hAnsi="Arial" w:cs="Arial"/>
                <w:sz w:val="22"/>
                <w:lang w:val="es-EC"/>
              </w:rPr>
            </w:pPr>
          </w:p>
        </w:tc>
        <w:tc>
          <w:tcPr>
            <w:tcW w:w="1744" w:type="dxa"/>
            <w:tcBorders>
              <w:top w:val="single" w:sz="4" w:space="0" w:color="auto"/>
              <w:bottom w:val="single" w:sz="4" w:space="0" w:color="auto"/>
            </w:tcBorders>
          </w:tcPr>
          <w:p w14:paraId="69B3B3E2" w14:textId="77777777" w:rsidR="003445DE" w:rsidRPr="00DE173A" w:rsidRDefault="003445DE" w:rsidP="00D13FD3">
            <w:pPr>
              <w:spacing w:before="0" w:beforeAutospacing="0" w:after="0" w:afterAutospacing="0" w:line="240" w:lineRule="auto"/>
              <w:ind w:firstLine="0"/>
              <w:jc w:val="center"/>
              <w:rPr>
                <w:rFonts w:ascii="Arial" w:hAnsi="Arial" w:cs="Arial"/>
                <w:sz w:val="22"/>
                <w:lang w:val="es-EC"/>
              </w:rPr>
            </w:pPr>
          </w:p>
        </w:tc>
        <w:tc>
          <w:tcPr>
            <w:tcW w:w="991" w:type="dxa"/>
            <w:tcBorders>
              <w:top w:val="single" w:sz="4" w:space="0" w:color="auto"/>
              <w:bottom w:val="single" w:sz="4" w:space="0" w:color="auto"/>
            </w:tcBorders>
          </w:tcPr>
          <w:p w14:paraId="2E08E23C" w14:textId="77777777" w:rsidR="003445DE" w:rsidRPr="00DE173A" w:rsidRDefault="003445DE" w:rsidP="00D13FD3">
            <w:pPr>
              <w:spacing w:before="0" w:beforeAutospacing="0" w:after="0" w:afterAutospacing="0" w:line="240" w:lineRule="auto"/>
              <w:ind w:firstLine="0"/>
              <w:jc w:val="right"/>
              <w:rPr>
                <w:rFonts w:ascii="Arial" w:hAnsi="Arial" w:cs="Arial"/>
                <w:sz w:val="22"/>
                <w:lang w:val="es-EC"/>
              </w:rPr>
            </w:pPr>
          </w:p>
        </w:tc>
      </w:tr>
    </w:tbl>
    <w:p w14:paraId="453A9996" w14:textId="4B2E9E20" w:rsidR="005D30F6" w:rsidRPr="00DE173A" w:rsidRDefault="005D30F6" w:rsidP="00D13FD3">
      <w:pPr>
        <w:spacing w:before="0" w:beforeAutospacing="0" w:after="0" w:afterAutospacing="0" w:line="240" w:lineRule="auto"/>
        <w:ind w:left="708" w:firstLine="0"/>
        <w:rPr>
          <w:rFonts w:ascii="Arial" w:hAnsi="Arial" w:cs="Arial"/>
          <w:sz w:val="22"/>
          <w:lang w:val="es-EC"/>
        </w:rPr>
      </w:pPr>
      <w:r w:rsidRPr="00DE173A">
        <w:rPr>
          <w:rFonts w:ascii="Arial" w:hAnsi="Arial" w:cs="Arial"/>
          <w:sz w:val="22"/>
          <w:lang w:val="es-EC"/>
        </w:rPr>
        <w:t>Fuente: Construcción propia (201</w:t>
      </w:r>
      <w:r w:rsidR="00817EA0" w:rsidRPr="00DE173A">
        <w:rPr>
          <w:rFonts w:ascii="Arial" w:hAnsi="Arial" w:cs="Arial"/>
          <w:sz w:val="22"/>
          <w:lang w:val="es-EC"/>
        </w:rPr>
        <w:t>9</w:t>
      </w:r>
      <w:r w:rsidRPr="00DE173A">
        <w:rPr>
          <w:rFonts w:ascii="Arial" w:hAnsi="Arial" w:cs="Arial"/>
          <w:sz w:val="22"/>
          <w:lang w:val="es-EC"/>
        </w:rPr>
        <w:t>).</w:t>
      </w:r>
    </w:p>
    <w:p w14:paraId="0FA5DFAA" w14:textId="1E0FDF84" w:rsidR="005D30F6" w:rsidRPr="00DE173A" w:rsidRDefault="005D30F6" w:rsidP="00D13FD3">
      <w:pPr>
        <w:spacing w:before="0" w:beforeAutospacing="0" w:after="0" w:afterAutospacing="0" w:line="240" w:lineRule="auto"/>
        <w:ind w:left="708" w:firstLine="0"/>
        <w:rPr>
          <w:rFonts w:ascii="Arial" w:hAnsi="Arial" w:cs="Arial"/>
          <w:sz w:val="22"/>
          <w:lang w:val="es-EC"/>
        </w:rPr>
      </w:pPr>
      <w:r w:rsidRPr="00DE173A">
        <w:rPr>
          <w:rFonts w:ascii="Arial" w:hAnsi="Arial" w:cs="Arial"/>
          <w:sz w:val="22"/>
          <w:lang w:val="es-EC"/>
        </w:rPr>
        <w:t>Nota: G.I.=Grupo intervención; G.C.=Grupo control</w:t>
      </w:r>
    </w:p>
    <w:p w14:paraId="63C70015" w14:textId="77777777" w:rsidR="00817EA0" w:rsidRPr="00DE173A" w:rsidRDefault="00817EA0" w:rsidP="00D13FD3">
      <w:pPr>
        <w:pStyle w:val="Ttulo3"/>
        <w:spacing w:before="0" w:beforeAutospacing="0" w:after="0" w:afterAutospacing="0"/>
        <w:rPr>
          <w:rFonts w:ascii="Arial" w:hAnsi="Arial" w:cs="Arial"/>
        </w:rPr>
      </w:pPr>
    </w:p>
    <w:p w14:paraId="6182D048" w14:textId="56750ED6" w:rsidR="00E53CC7" w:rsidRPr="00DE173A" w:rsidRDefault="008B7D27" w:rsidP="00D13FD3">
      <w:pPr>
        <w:pStyle w:val="Ttulo3"/>
        <w:spacing w:before="0" w:beforeAutospacing="0" w:after="0" w:afterAutospacing="0"/>
        <w:rPr>
          <w:rFonts w:ascii="Arial" w:hAnsi="Arial" w:cs="Arial"/>
          <w:b/>
          <w:bCs/>
        </w:rPr>
      </w:pPr>
      <w:r w:rsidRPr="00DE173A">
        <w:rPr>
          <w:rFonts w:ascii="Arial" w:hAnsi="Arial" w:cs="Arial"/>
          <w:b/>
          <w:bCs/>
          <w:i w:val="0"/>
          <w:iCs/>
        </w:rPr>
        <w:t>Instrumento</w:t>
      </w:r>
      <w:r w:rsidR="00E53CC7" w:rsidRPr="00DE173A">
        <w:rPr>
          <w:rFonts w:ascii="Arial" w:hAnsi="Arial" w:cs="Arial"/>
          <w:b/>
          <w:bCs/>
          <w:i w:val="0"/>
          <w:iCs/>
        </w:rPr>
        <w:t>s</w:t>
      </w:r>
    </w:p>
    <w:p w14:paraId="1B607D84" w14:textId="37705B28" w:rsidR="00A65610" w:rsidRPr="00DE173A" w:rsidRDefault="00442CC8" w:rsidP="00421AD8">
      <w:pPr>
        <w:spacing w:before="0" w:beforeAutospacing="0" w:after="0" w:afterAutospacing="0"/>
        <w:ind w:firstLine="708"/>
        <w:rPr>
          <w:rFonts w:ascii="Arial" w:hAnsi="Arial" w:cs="Arial"/>
          <w:i/>
          <w:lang w:val="es-EC"/>
        </w:rPr>
      </w:pPr>
      <w:r w:rsidRPr="00DE173A">
        <w:rPr>
          <w:rFonts w:ascii="Arial" w:hAnsi="Arial" w:cs="Arial"/>
          <w:i/>
          <w:lang w:val="es-EC"/>
        </w:rPr>
        <w:t xml:space="preserve">a. </w:t>
      </w:r>
      <w:r w:rsidR="00A62133" w:rsidRPr="00DE173A">
        <w:rPr>
          <w:rFonts w:ascii="Arial" w:hAnsi="Arial" w:cs="Arial"/>
          <w:i/>
          <w:lang w:val="es-EC"/>
        </w:rPr>
        <w:t>Escala de Orientación Intrínseca versus Extrínseca</w:t>
      </w:r>
      <w:r w:rsidR="00A65610" w:rsidRPr="00DE173A">
        <w:rPr>
          <w:rFonts w:ascii="Arial" w:hAnsi="Arial" w:cs="Arial"/>
          <w:i/>
          <w:lang w:val="es-EC"/>
        </w:rPr>
        <w:t xml:space="preserve"> </w:t>
      </w:r>
      <w:r w:rsidR="00421AD8" w:rsidRPr="00DE173A">
        <w:rPr>
          <w:rFonts w:ascii="Arial" w:hAnsi="Arial" w:cs="Arial"/>
          <w:i/>
          <w:lang w:val="es-EC"/>
        </w:rPr>
        <w:t xml:space="preserve">de Jiménez y </w:t>
      </w:r>
      <w:proofErr w:type="spellStart"/>
      <w:r w:rsidR="00421AD8" w:rsidRPr="00DE173A">
        <w:rPr>
          <w:rFonts w:ascii="Arial" w:hAnsi="Arial" w:cs="Arial"/>
          <w:i/>
          <w:lang w:val="es-EC"/>
        </w:rPr>
        <w:t>Macoleta</w:t>
      </w:r>
      <w:proofErr w:type="spellEnd"/>
      <w:r w:rsidR="00421AD8" w:rsidRPr="00DE173A">
        <w:rPr>
          <w:rFonts w:ascii="Arial" w:hAnsi="Arial" w:cs="Arial"/>
          <w:i/>
          <w:lang w:val="es-EC"/>
        </w:rPr>
        <w:t xml:space="preserve"> (2008)</w:t>
      </w:r>
    </w:p>
    <w:p w14:paraId="49747665" w14:textId="36F2D8A5" w:rsidR="00421AD8" w:rsidRPr="00DE173A" w:rsidRDefault="007A228C" w:rsidP="00D13FD3">
      <w:pPr>
        <w:spacing w:before="0" w:beforeAutospacing="0" w:after="0" w:afterAutospacing="0"/>
        <w:ind w:firstLine="0"/>
        <w:rPr>
          <w:rFonts w:ascii="Arial" w:hAnsi="Arial" w:cs="Arial"/>
          <w:lang w:val="es-EC"/>
        </w:rPr>
      </w:pPr>
      <w:r w:rsidRPr="00DE173A">
        <w:rPr>
          <w:rFonts w:ascii="Arial" w:hAnsi="Arial" w:cs="Arial"/>
          <w:lang w:val="es-EC"/>
        </w:rPr>
        <w:t xml:space="preserve">Este instrumento fue creado por </w:t>
      </w:r>
      <w:proofErr w:type="spellStart"/>
      <w:r w:rsidR="00A62133" w:rsidRPr="00DE173A">
        <w:rPr>
          <w:rFonts w:ascii="Arial" w:hAnsi="Arial" w:cs="Arial"/>
          <w:lang w:val="es-EC"/>
        </w:rPr>
        <w:t>Harter</w:t>
      </w:r>
      <w:proofErr w:type="spellEnd"/>
      <w:r w:rsidRPr="00DE173A">
        <w:rPr>
          <w:rFonts w:ascii="Arial" w:hAnsi="Arial" w:cs="Arial"/>
          <w:lang w:val="es-EC"/>
        </w:rPr>
        <w:t xml:space="preserve"> </w:t>
      </w:r>
      <w:r w:rsidR="00421AD8" w:rsidRPr="00DE173A">
        <w:rPr>
          <w:rFonts w:ascii="Arial" w:hAnsi="Arial" w:cs="Arial"/>
          <w:lang w:val="es-EC"/>
        </w:rPr>
        <w:t xml:space="preserve">en </w:t>
      </w:r>
      <w:r w:rsidR="00A62133" w:rsidRPr="00DE173A">
        <w:rPr>
          <w:rFonts w:ascii="Arial" w:hAnsi="Arial" w:cs="Arial"/>
          <w:lang w:val="es-EC"/>
        </w:rPr>
        <w:t xml:space="preserve">1980. </w:t>
      </w:r>
      <w:r w:rsidR="00421AD8" w:rsidRPr="00DE173A">
        <w:rPr>
          <w:rFonts w:ascii="Arial" w:hAnsi="Arial" w:cs="Arial"/>
          <w:lang w:val="es-EC"/>
        </w:rPr>
        <w:t xml:space="preserve">La versión actual trabajada por Jiménez y </w:t>
      </w:r>
      <w:proofErr w:type="spellStart"/>
      <w:r w:rsidR="00421AD8" w:rsidRPr="00DE173A">
        <w:rPr>
          <w:rFonts w:ascii="Arial" w:hAnsi="Arial" w:cs="Arial"/>
          <w:lang w:val="es-EC"/>
        </w:rPr>
        <w:t>Macoleta</w:t>
      </w:r>
      <w:proofErr w:type="spellEnd"/>
      <w:r w:rsidR="00421AD8" w:rsidRPr="00DE173A">
        <w:rPr>
          <w:rFonts w:ascii="Arial" w:hAnsi="Arial" w:cs="Arial"/>
          <w:lang w:val="es-EC"/>
        </w:rPr>
        <w:t xml:space="preserve"> (2008) </w:t>
      </w:r>
      <w:r w:rsidR="00A62133" w:rsidRPr="00DE173A">
        <w:rPr>
          <w:rFonts w:ascii="Arial" w:hAnsi="Arial" w:cs="Arial"/>
          <w:lang w:val="es-EC"/>
        </w:rPr>
        <w:t xml:space="preserve">consta de </w:t>
      </w:r>
      <w:r w:rsidR="00421AD8" w:rsidRPr="00DE173A">
        <w:rPr>
          <w:rFonts w:ascii="Arial" w:hAnsi="Arial" w:cs="Arial"/>
          <w:lang w:val="es-EC"/>
        </w:rPr>
        <w:t xml:space="preserve">3 categorías y </w:t>
      </w:r>
      <w:r w:rsidR="00A62133" w:rsidRPr="00DE173A">
        <w:rPr>
          <w:rFonts w:ascii="Arial" w:hAnsi="Arial" w:cs="Arial"/>
          <w:lang w:val="es-EC"/>
        </w:rPr>
        <w:t xml:space="preserve">12 </w:t>
      </w:r>
      <w:r w:rsidR="00A65610" w:rsidRPr="00DE173A">
        <w:rPr>
          <w:rFonts w:ascii="Arial" w:hAnsi="Arial" w:cs="Arial"/>
          <w:lang w:val="es-EC"/>
        </w:rPr>
        <w:t>ítems</w:t>
      </w:r>
      <w:r w:rsidR="00421AD8" w:rsidRPr="00DE173A">
        <w:rPr>
          <w:rFonts w:ascii="Arial" w:hAnsi="Arial" w:cs="Arial"/>
          <w:lang w:val="es-EC"/>
        </w:rPr>
        <w:t>.</w:t>
      </w:r>
      <w:r w:rsidR="00A62133" w:rsidRPr="00DE173A">
        <w:rPr>
          <w:rFonts w:ascii="Arial" w:hAnsi="Arial" w:cs="Arial"/>
          <w:lang w:val="es-EC"/>
        </w:rPr>
        <w:t xml:space="preserve"> </w:t>
      </w:r>
      <w:r w:rsidR="00421AD8" w:rsidRPr="00DE173A">
        <w:rPr>
          <w:rFonts w:ascii="Arial" w:hAnsi="Arial" w:cs="Arial"/>
          <w:lang w:val="es-EC"/>
        </w:rPr>
        <w:t>L</w:t>
      </w:r>
      <w:r w:rsidR="00A62133" w:rsidRPr="00DE173A">
        <w:rPr>
          <w:rFonts w:ascii="Arial" w:hAnsi="Arial" w:cs="Arial"/>
          <w:lang w:val="es-EC"/>
        </w:rPr>
        <w:t xml:space="preserve">os </w:t>
      </w:r>
      <w:r w:rsidR="00421AD8" w:rsidRPr="00DE173A">
        <w:rPr>
          <w:rFonts w:ascii="Arial" w:hAnsi="Arial" w:cs="Arial"/>
          <w:lang w:val="es-EC"/>
        </w:rPr>
        <w:t xml:space="preserve">participantes pueden </w:t>
      </w:r>
      <w:r w:rsidR="00A62133" w:rsidRPr="00DE173A">
        <w:rPr>
          <w:rFonts w:ascii="Arial" w:hAnsi="Arial" w:cs="Arial"/>
          <w:lang w:val="es-EC"/>
        </w:rPr>
        <w:t>respond</w:t>
      </w:r>
      <w:r w:rsidR="00421AD8" w:rsidRPr="00DE173A">
        <w:rPr>
          <w:rFonts w:ascii="Arial" w:hAnsi="Arial" w:cs="Arial"/>
          <w:lang w:val="es-EC"/>
        </w:rPr>
        <w:t>er a un Likert de 4 respuestas que van desde “</w:t>
      </w:r>
      <w:r w:rsidR="00A62133" w:rsidRPr="00DE173A">
        <w:rPr>
          <w:rFonts w:ascii="Arial" w:hAnsi="Arial" w:cs="Arial"/>
          <w:lang w:val="es-EC"/>
        </w:rPr>
        <w:t>1</w:t>
      </w:r>
      <w:r w:rsidR="00421AD8" w:rsidRPr="00DE173A">
        <w:rPr>
          <w:rFonts w:ascii="Arial" w:hAnsi="Arial" w:cs="Arial"/>
          <w:lang w:val="es-EC"/>
        </w:rPr>
        <w:t xml:space="preserve"> </w:t>
      </w:r>
      <w:r w:rsidR="00A62133" w:rsidRPr="00DE173A">
        <w:rPr>
          <w:rFonts w:ascii="Arial" w:hAnsi="Arial" w:cs="Arial"/>
          <w:lang w:val="es-EC"/>
        </w:rPr>
        <w:t>=</w:t>
      </w:r>
      <w:r w:rsidR="00421AD8" w:rsidRPr="00DE173A">
        <w:rPr>
          <w:rFonts w:ascii="Arial" w:hAnsi="Arial" w:cs="Arial"/>
          <w:lang w:val="es-EC"/>
        </w:rPr>
        <w:t xml:space="preserve"> </w:t>
      </w:r>
      <w:r w:rsidR="00A62133" w:rsidRPr="00DE173A">
        <w:rPr>
          <w:rFonts w:ascii="Arial" w:hAnsi="Arial" w:cs="Arial"/>
          <w:lang w:val="es-EC"/>
        </w:rPr>
        <w:t>nada (mínima)</w:t>
      </w:r>
      <w:r w:rsidR="00421AD8" w:rsidRPr="00DE173A">
        <w:rPr>
          <w:rFonts w:ascii="Arial" w:hAnsi="Arial" w:cs="Arial"/>
          <w:lang w:val="es-EC"/>
        </w:rPr>
        <w:t>”</w:t>
      </w:r>
      <w:r w:rsidR="00A62133" w:rsidRPr="00DE173A">
        <w:rPr>
          <w:rFonts w:ascii="Arial" w:hAnsi="Arial" w:cs="Arial"/>
          <w:lang w:val="es-EC"/>
        </w:rPr>
        <w:t xml:space="preserve"> </w:t>
      </w:r>
      <w:r w:rsidR="00421AD8" w:rsidRPr="00DE173A">
        <w:rPr>
          <w:rFonts w:ascii="Arial" w:hAnsi="Arial" w:cs="Arial"/>
          <w:lang w:val="es-EC"/>
        </w:rPr>
        <w:t>hasta “</w:t>
      </w:r>
      <w:r w:rsidR="00A62133" w:rsidRPr="00DE173A">
        <w:rPr>
          <w:rFonts w:ascii="Arial" w:hAnsi="Arial" w:cs="Arial"/>
          <w:lang w:val="es-EC"/>
        </w:rPr>
        <w:t>4</w:t>
      </w:r>
      <w:r w:rsidR="00421AD8" w:rsidRPr="00DE173A">
        <w:rPr>
          <w:rFonts w:ascii="Arial" w:hAnsi="Arial" w:cs="Arial"/>
          <w:lang w:val="es-EC"/>
        </w:rPr>
        <w:t xml:space="preserve"> </w:t>
      </w:r>
      <w:r w:rsidR="00A62133" w:rsidRPr="00DE173A">
        <w:rPr>
          <w:rFonts w:ascii="Arial" w:hAnsi="Arial" w:cs="Arial"/>
          <w:lang w:val="es-EC"/>
        </w:rPr>
        <w:t>=</w:t>
      </w:r>
      <w:r w:rsidR="00421AD8" w:rsidRPr="00DE173A">
        <w:rPr>
          <w:rFonts w:ascii="Arial" w:hAnsi="Arial" w:cs="Arial"/>
          <w:lang w:val="es-EC"/>
        </w:rPr>
        <w:t xml:space="preserve"> </w:t>
      </w:r>
      <w:r w:rsidR="00A62133" w:rsidRPr="00DE173A">
        <w:rPr>
          <w:rFonts w:ascii="Arial" w:hAnsi="Arial" w:cs="Arial"/>
          <w:lang w:val="es-EC"/>
        </w:rPr>
        <w:t>Mucho (máxima)</w:t>
      </w:r>
      <w:r w:rsidR="00421AD8" w:rsidRPr="00DE173A">
        <w:rPr>
          <w:rFonts w:ascii="Arial" w:hAnsi="Arial" w:cs="Arial"/>
          <w:lang w:val="es-EC"/>
        </w:rPr>
        <w:t>”</w:t>
      </w:r>
      <w:r w:rsidR="00A62133" w:rsidRPr="00DE173A">
        <w:rPr>
          <w:rFonts w:ascii="Arial" w:hAnsi="Arial" w:cs="Arial"/>
          <w:lang w:val="es-EC"/>
        </w:rPr>
        <w:t xml:space="preserve">. </w:t>
      </w:r>
      <w:r w:rsidR="00A65610" w:rsidRPr="00DE173A">
        <w:rPr>
          <w:rFonts w:ascii="Arial" w:hAnsi="Arial" w:cs="Arial"/>
          <w:lang w:val="es-EC"/>
        </w:rPr>
        <w:t>E</w:t>
      </w:r>
      <w:r w:rsidR="00E53CC7" w:rsidRPr="00DE173A">
        <w:rPr>
          <w:rFonts w:ascii="Arial" w:hAnsi="Arial" w:cs="Arial"/>
          <w:lang w:val="es-EC"/>
        </w:rPr>
        <w:t xml:space="preserve">l formulario </w:t>
      </w:r>
      <w:r w:rsidR="00421AD8" w:rsidRPr="00DE173A">
        <w:rPr>
          <w:rFonts w:ascii="Arial" w:hAnsi="Arial" w:cs="Arial"/>
          <w:lang w:val="es-EC"/>
        </w:rPr>
        <w:t xml:space="preserve">preparado para este estudio </w:t>
      </w:r>
      <w:r w:rsidR="00E53CC7" w:rsidRPr="00DE173A">
        <w:rPr>
          <w:rFonts w:ascii="Arial" w:hAnsi="Arial" w:cs="Arial"/>
          <w:lang w:val="es-EC"/>
        </w:rPr>
        <w:t xml:space="preserve">fue evaluado por panel de </w:t>
      </w:r>
      <w:r w:rsidR="00421AD8" w:rsidRPr="00DE173A">
        <w:rPr>
          <w:rFonts w:ascii="Arial" w:hAnsi="Arial" w:cs="Arial"/>
          <w:lang w:val="es-EC"/>
        </w:rPr>
        <w:t xml:space="preserve">3 </w:t>
      </w:r>
      <w:r w:rsidR="00E53CC7" w:rsidRPr="00DE173A">
        <w:rPr>
          <w:rFonts w:ascii="Arial" w:hAnsi="Arial" w:cs="Arial"/>
          <w:lang w:val="es-EC"/>
        </w:rPr>
        <w:t>expertos</w:t>
      </w:r>
      <w:r w:rsidR="00421AD8" w:rsidRPr="00DE173A">
        <w:rPr>
          <w:rFonts w:ascii="Arial" w:hAnsi="Arial" w:cs="Arial"/>
          <w:lang w:val="es-EC"/>
        </w:rPr>
        <w:t xml:space="preserve"> en campos de la didáctica y psicología educativa de la Universidad Laica Eloy Alfaro de Manabí, </w:t>
      </w:r>
      <w:r w:rsidR="00E53CC7" w:rsidRPr="00DE173A">
        <w:rPr>
          <w:rFonts w:ascii="Arial" w:hAnsi="Arial" w:cs="Arial"/>
          <w:lang w:val="es-EC"/>
        </w:rPr>
        <w:t xml:space="preserve">quienes recomendaron hacer correcciones en la redacción de los </w:t>
      </w:r>
      <w:r w:rsidR="003445DE" w:rsidRPr="00DE173A">
        <w:rPr>
          <w:rFonts w:ascii="Arial" w:hAnsi="Arial" w:cs="Arial"/>
          <w:lang w:val="es-EC"/>
        </w:rPr>
        <w:t>í</w:t>
      </w:r>
      <w:r w:rsidR="00E53CC7" w:rsidRPr="00DE173A">
        <w:rPr>
          <w:rFonts w:ascii="Arial" w:hAnsi="Arial" w:cs="Arial"/>
          <w:lang w:val="es-EC"/>
        </w:rPr>
        <w:t xml:space="preserve">tems </w:t>
      </w:r>
      <w:r w:rsidR="00421AD8" w:rsidRPr="00DE173A">
        <w:rPr>
          <w:rFonts w:ascii="Arial" w:hAnsi="Arial" w:cs="Arial"/>
          <w:lang w:val="es-EC"/>
        </w:rPr>
        <w:t xml:space="preserve">procurando la </w:t>
      </w:r>
      <w:r w:rsidR="00E53CC7" w:rsidRPr="00DE173A">
        <w:rPr>
          <w:rFonts w:ascii="Arial" w:hAnsi="Arial" w:cs="Arial"/>
          <w:lang w:val="es-EC"/>
        </w:rPr>
        <w:t xml:space="preserve">mejor </w:t>
      </w:r>
      <w:r w:rsidR="00421AD8" w:rsidRPr="00DE173A">
        <w:rPr>
          <w:rFonts w:ascii="Arial" w:hAnsi="Arial" w:cs="Arial"/>
          <w:lang w:val="es-EC"/>
        </w:rPr>
        <w:t xml:space="preserve">comprensión por parte de los </w:t>
      </w:r>
      <w:r w:rsidR="00E53CC7" w:rsidRPr="00DE173A">
        <w:rPr>
          <w:rFonts w:ascii="Arial" w:hAnsi="Arial" w:cs="Arial"/>
          <w:lang w:val="es-EC"/>
        </w:rPr>
        <w:t xml:space="preserve">participantes. </w:t>
      </w:r>
    </w:p>
    <w:p w14:paraId="4B471D78" w14:textId="5A95D3E6" w:rsidR="00A62133" w:rsidRPr="00DE173A" w:rsidRDefault="00A62133" w:rsidP="00421AD8">
      <w:pPr>
        <w:spacing w:before="0" w:beforeAutospacing="0" w:after="0" w:afterAutospacing="0"/>
        <w:ind w:firstLine="708"/>
        <w:rPr>
          <w:rFonts w:ascii="Arial" w:hAnsi="Arial" w:cs="Arial"/>
          <w:i/>
          <w:iCs/>
          <w:lang w:val="es-EC"/>
        </w:rPr>
      </w:pPr>
      <w:r w:rsidRPr="00DE173A">
        <w:rPr>
          <w:rFonts w:ascii="Arial" w:hAnsi="Arial" w:cs="Arial"/>
          <w:i/>
          <w:iCs/>
          <w:lang w:val="es-EC"/>
        </w:rPr>
        <w:t xml:space="preserve">b. </w:t>
      </w:r>
      <w:r w:rsidR="00A65610" w:rsidRPr="00DE173A">
        <w:rPr>
          <w:rFonts w:ascii="Arial" w:hAnsi="Arial" w:cs="Arial"/>
          <w:i/>
          <w:iCs/>
          <w:lang w:val="es-EC"/>
        </w:rPr>
        <w:t>Escala de l</w:t>
      </w:r>
      <w:r w:rsidRPr="00DE173A">
        <w:rPr>
          <w:rFonts w:ascii="Arial" w:hAnsi="Arial" w:cs="Arial"/>
          <w:i/>
          <w:iCs/>
          <w:lang w:val="es-EC"/>
        </w:rPr>
        <w:t>ogros del aprendizaje</w:t>
      </w:r>
      <w:r w:rsidR="00E53CC7" w:rsidRPr="00DE173A">
        <w:rPr>
          <w:rFonts w:ascii="Arial" w:hAnsi="Arial" w:cs="Arial"/>
          <w:i/>
          <w:iCs/>
          <w:lang w:val="es-EC"/>
        </w:rPr>
        <w:t xml:space="preserve"> del </w:t>
      </w:r>
      <w:r w:rsidR="00421AD8" w:rsidRPr="00DE173A">
        <w:rPr>
          <w:rFonts w:ascii="Arial" w:hAnsi="Arial" w:cs="Arial"/>
          <w:i/>
          <w:iCs/>
          <w:lang w:val="es-EC"/>
        </w:rPr>
        <w:t>M</w:t>
      </w:r>
      <w:r w:rsidR="00E53CC7" w:rsidRPr="00DE173A">
        <w:rPr>
          <w:rFonts w:ascii="Arial" w:hAnsi="Arial" w:cs="Arial"/>
          <w:i/>
          <w:iCs/>
          <w:lang w:val="es-EC"/>
        </w:rPr>
        <w:t>inisterio de Educación de Ecuador</w:t>
      </w:r>
      <w:r w:rsidR="00421AD8" w:rsidRPr="00DE173A">
        <w:rPr>
          <w:rFonts w:ascii="Arial" w:hAnsi="Arial" w:cs="Arial"/>
          <w:i/>
          <w:iCs/>
          <w:lang w:val="es-EC"/>
        </w:rPr>
        <w:t xml:space="preserve"> (2017)</w:t>
      </w:r>
    </w:p>
    <w:p w14:paraId="3973C103" w14:textId="10F5A06A" w:rsidR="00421AD8" w:rsidRPr="00DE173A" w:rsidRDefault="00421AD8" w:rsidP="00421AD8">
      <w:pPr>
        <w:spacing w:before="0" w:beforeAutospacing="0" w:after="0" w:afterAutospacing="0"/>
        <w:ind w:firstLine="708"/>
        <w:rPr>
          <w:rFonts w:ascii="Arial" w:hAnsi="Arial" w:cs="Arial"/>
          <w:lang w:val="es-EC"/>
        </w:rPr>
      </w:pPr>
      <w:r w:rsidRPr="00DE173A">
        <w:rPr>
          <w:rFonts w:ascii="Arial" w:hAnsi="Arial" w:cs="Arial"/>
          <w:lang w:val="es-EC"/>
        </w:rPr>
        <w:t>C</w:t>
      </w:r>
      <w:r w:rsidR="00E53CC7" w:rsidRPr="00DE173A">
        <w:rPr>
          <w:rFonts w:ascii="Arial" w:hAnsi="Arial" w:cs="Arial"/>
          <w:lang w:val="es-EC"/>
        </w:rPr>
        <w:t xml:space="preserve">onsta de 4 categorías que </w:t>
      </w:r>
      <w:r w:rsidRPr="00DE173A">
        <w:rPr>
          <w:rFonts w:ascii="Arial" w:hAnsi="Arial" w:cs="Arial"/>
          <w:lang w:val="es-EC"/>
        </w:rPr>
        <w:t xml:space="preserve">miden </w:t>
      </w:r>
      <w:r w:rsidR="00E53CC7" w:rsidRPr="00DE173A">
        <w:rPr>
          <w:rFonts w:ascii="Arial" w:hAnsi="Arial" w:cs="Arial"/>
          <w:lang w:val="es-EC"/>
        </w:rPr>
        <w:t xml:space="preserve">las competencias </w:t>
      </w:r>
      <w:r w:rsidRPr="00DE173A">
        <w:rPr>
          <w:rFonts w:ascii="Arial" w:hAnsi="Arial" w:cs="Arial"/>
          <w:lang w:val="es-EC"/>
        </w:rPr>
        <w:t xml:space="preserve">de la </w:t>
      </w:r>
      <w:r w:rsidR="00E53CC7" w:rsidRPr="00DE173A">
        <w:rPr>
          <w:rFonts w:ascii="Arial" w:hAnsi="Arial" w:cs="Arial"/>
          <w:lang w:val="es-EC"/>
        </w:rPr>
        <w:t xml:space="preserve">asignatura Lenguaje y Literatura. </w:t>
      </w:r>
      <w:r w:rsidRPr="00DE173A">
        <w:rPr>
          <w:rFonts w:ascii="Arial" w:hAnsi="Arial" w:cs="Arial"/>
          <w:lang w:val="es-EC"/>
        </w:rPr>
        <w:t xml:space="preserve">Siguiendo el manual de aplicación de MEE, </w:t>
      </w:r>
      <w:r w:rsidR="00A65610" w:rsidRPr="00DE173A">
        <w:rPr>
          <w:rFonts w:ascii="Arial" w:hAnsi="Arial" w:cs="Arial"/>
          <w:lang w:val="es-EC"/>
        </w:rPr>
        <w:t>Los logros de aprendizaje han sido evaluados de forma cua</w:t>
      </w:r>
      <w:r w:rsidR="00E53CC7" w:rsidRPr="00DE173A">
        <w:rPr>
          <w:rFonts w:ascii="Arial" w:hAnsi="Arial" w:cs="Arial"/>
          <w:lang w:val="es-EC"/>
        </w:rPr>
        <w:t>nt</w:t>
      </w:r>
      <w:r w:rsidR="00A65610" w:rsidRPr="00DE173A">
        <w:rPr>
          <w:rFonts w:ascii="Arial" w:hAnsi="Arial" w:cs="Arial"/>
          <w:lang w:val="es-EC"/>
        </w:rPr>
        <w:t>itativa s</w:t>
      </w:r>
      <w:r w:rsidR="00E53CC7" w:rsidRPr="00DE173A">
        <w:rPr>
          <w:rFonts w:ascii="Arial" w:hAnsi="Arial" w:cs="Arial"/>
          <w:lang w:val="es-EC"/>
        </w:rPr>
        <w:t xml:space="preserve">iendo </w:t>
      </w:r>
      <w:r w:rsidR="00A65610" w:rsidRPr="00DE173A">
        <w:rPr>
          <w:rFonts w:ascii="Arial" w:hAnsi="Arial" w:cs="Arial"/>
          <w:lang w:val="es-EC"/>
        </w:rPr>
        <w:t xml:space="preserve">10 </w:t>
      </w:r>
      <w:r w:rsidR="00E53CC7" w:rsidRPr="00DE173A">
        <w:rPr>
          <w:rFonts w:ascii="Arial" w:hAnsi="Arial" w:cs="Arial"/>
          <w:lang w:val="es-EC"/>
        </w:rPr>
        <w:t xml:space="preserve">la </w:t>
      </w:r>
      <w:r w:rsidR="00A65610" w:rsidRPr="00DE173A">
        <w:rPr>
          <w:rFonts w:ascii="Arial" w:hAnsi="Arial" w:cs="Arial"/>
          <w:lang w:val="es-EC"/>
        </w:rPr>
        <w:t>punt</w:t>
      </w:r>
      <w:r w:rsidR="00E53CC7" w:rsidRPr="00DE173A">
        <w:rPr>
          <w:rFonts w:ascii="Arial" w:hAnsi="Arial" w:cs="Arial"/>
          <w:lang w:val="es-EC"/>
        </w:rPr>
        <w:t>uación máxima, y se conoce que para aprobar la asignatura el es</w:t>
      </w:r>
      <w:r w:rsidR="00A65610" w:rsidRPr="00DE173A">
        <w:rPr>
          <w:rFonts w:ascii="Arial" w:hAnsi="Arial" w:cs="Arial"/>
          <w:lang w:val="es-EC"/>
        </w:rPr>
        <w:t>tudiante requiere</w:t>
      </w:r>
      <w:r w:rsidR="00E53CC7" w:rsidRPr="00DE173A">
        <w:rPr>
          <w:rFonts w:ascii="Arial" w:hAnsi="Arial" w:cs="Arial"/>
          <w:lang w:val="es-EC"/>
        </w:rPr>
        <w:t xml:space="preserve"> lograr</w:t>
      </w:r>
      <w:r w:rsidR="00A65610" w:rsidRPr="00DE173A">
        <w:rPr>
          <w:rFonts w:ascii="Arial" w:hAnsi="Arial" w:cs="Arial"/>
          <w:lang w:val="es-EC"/>
        </w:rPr>
        <w:t xml:space="preserve"> </w:t>
      </w:r>
      <w:r w:rsidRPr="00DE173A">
        <w:rPr>
          <w:rFonts w:ascii="Arial" w:hAnsi="Arial" w:cs="Arial"/>
          <w:lang w:val="es-EC"/>
        </w:rPr>
        <w:t xml:space="preserve">mínimo </w:t>
      </w:r>
      <w:r w:rsidR="00A65610" w:rsidRPr="00DE173A">
        <w:rPr>
          <w:rFonts w:ascii="Arial" w:hAnsi="Arial" w:cs="Arial"/>
          <w:lang w:val="es-EC"/>
        </w:rPr>
        <w:t>7 puntos.</w:t>
      </w:r>
      <w:r w:rsidRPr="00DE173A">
        <w:rPr>
          <w:rFonts w:ascii="Arial" w:hAnsi="Arial" w:cs="Arial"/>
          <w:lang w:val="es-EC"/>
        </w:rPr>
        <w:t xml:space="preserve"> La información utilizada corresponde a los </w:t>
      </w:r>
      <w:r w:rsidR="00A65610" w:rsidRPr="00DE173A">
        <w:rPr>
          <w:rFonts w:ascii="Arial" w:hAnsi="Arial" w:cs="Arial"/>
          <w:lang w:val="es-EC"/>
        </w:rPr>
        <w:t>reportes de rendimiento académico de los estudiantes</w:t>
      </w:r>
      <w:r w:rsidRPr="00DE173A">
        <w:rPr>
          <w:rFonts w:ascii="Arial" w:hAnsi="Arial" w:cs="Arial"/>
          <w:lang w:val="es-EC"/>
        </w:rPr>
        <w:t xml:space="preserve"> tanto del grupo experimental como del grupo control tomados en el diagnóstico al inicio del curso, y la evaluación aplicada al final de la intervención educativa.</w:t>
      </w:r>
    </w:p>
    <w:p w14:paraId="364DEC9A" w14:textId="77777777" w:rsidR="00817EA0" w:rsidRPr="00DE173A" w:rsidRDefault="00817EA0" w:rsidP="00D13FD3">
      <w:pPr>
        <w:spacing w:before="0" w:beforeAutospacing="0" w:after="0" w:afterAutospacing="0"/>
        <w:ind w:firstLine="0"/>
        <w:rPr>
          <w:rFonts w:ascii="Arial" w:hAnsi="Arial" w:cs="Arial"/>
          <w:lang w:val="es-EC"/>
        </w:rPr>
      </w:pPr>
    </w:p>
    <w:p w14:paraId="220A9DD2" w14:textId="2E4BBF1A" w:rsidR="00817EA0" w:rsidRPr="000844B2" w:rsidRDefault="00817EA0" w:rsidP="00817EA0">
      <w:pPr>
        <w:spacing w:before="0" w:beforeAutospacing="0" w:after="0" w:afterAutospacing="0"/>
        <w:ind w:firstLine="0"/>
        <w:rPr>
          <w:rFonts w:ascii="Arial" w:hAnsi="Arial" w:cs="Arial"/>
          <w:szCs w:val="24"/>
          <w:lang w:val="es-EC"/>
        </w:rPr>
      </w:pPr>
      <w:r w:rsidRPr="000844B2">
        <w:rPr>
          <w:rFonts w:ascii="Arial" w:hAnsi="Arial" w:cs="Arial"/>
          <w:szCs w:val="24"/>
          <w:lang w:val="es-EC"/>
        </w:rPr>
        <w:t>La intervención educativa</w:t>
      </w:r>
      <w:r w:rsidR="000844B2">
        <w:rPr>
          <w:rFonts w:ascii="Arial" w:hAnsi="Arial" w:cs="Arial"/>
          <w:szCs w:val="24"/>
          <w:lang w:val="es-EC"/>
        </w:rPr>
        <w:t>:</w:t>
      </w:r>
    </w:p>
    <w:p w14:paraId="4A256774" w14:textId="1AC06553" w:rsidR="00817EA0" w:rsidRPr="00DE173A" w:rsidRDefault="004C1D94" w:rsidP="00817EA0">
      <w:pPr>
        <w:spacing w:before="0" w:beforeAutospacing="0" w:after="0" w:afterAutospacing="0"/>
        <w:ind w:firstLine="0"/>
        <w:rPr>
          <w:rFonts w:ascii="Arial" w:hAnsi="Arial" w:cs="Arial"/>
          <w:szCs w:val="24"/>
          <w:lang w:val="es-EC"/>
        </w:rPr>
      </w:pPr>
      <w:r w:rsidRPr="00DE173A">
        <w:rPr>
          <w:rFonts w:ascii="Arial" w:hAnsi="Arial" w:cs="Arial"/>
          <w:szCs w:val="24"/>
          <w:lang w:val="es-EC"/>
        </w:rPr>
        <w:t xml:space="preserve">Para </w:t>
      </w:r>
      <w:r w:rsidR="00817EA0" w:rsidRPr="00DE173A">
        <w:rPr>
          <w:rFonts w:ascii="Arial" w:hAnsi="Arial" w:cs="Arial"/>
          <w:szCs w:val="24"/>
          <w:lang w:val="es-EC"/>
        </w:rPr>
        <w:t xml:space="preserve">el diseño de la intervención educativa se siguen las </w:t>
      </w:r>
      <w:r w:rsidR="00817EA0" w:rsidRPr="00DE173A">
        <w:rPr>
          <w:rFonts w:ascii="Arial" w:eastAsia="Adobe Fangsong Std R" w:hAnsi="Arial" w:cs="Arial"/>
          <w:szCs w:val="24"/>
          <w:lang w:val="es-EC"/>
        </w:rPr>
        <w:t xml:space="preserve">recomendaciones de </w:t>
      </w:r>
      <w:r w:rsidR="00817EA0" w:rsidRPr="00DE173A">
        <w:rPr>
          <w:rFonts w:ascii="Arial" w:hAnsi="Arial" w:cs="Arial"/>
        </w:rPr>
        <w:t>Escudero-</w:t>
      </w:r>
      <w:proofErr w:type="spellStart"/>
      <w:r w:rsidR="00817EA0" w:rsidRPr="00DE173A">
        <w:rPr>
          <w:rFonts w:ascii="Arial" w:hAnsi="Arial" w:cs="Arial"/>
        </w:rPr>
        <w:t>Nahón</w:t>
      </w:r>
      <w:proofErr w:type="spellEnd"/>
      <w:r w:rsidR="00817EA0" w:rsidRPr="00DE173A">
        <w:rPr>
          <w:rFonts w:ascii="Arial" w:hAnsi="Arial" w:cs="Arial"/>
        </w:rPr>
        <w:t xml:space="preserve"> y Mercado (2019) respecto a la utilización del aula invertida en contextos vulnerables. Este diseño fue propuesto por el </w:t>
      </w:r>
      <w:r w:rsidR="00817EA0" w:rsidRPr="00DE173A">
        <w:rPr>
          <w:rFonts w:ascii="Arial" w:hAnsi="Arial" w:cs="Arial"/>
          <w:szCs w:val="24"/>
          <w:lang w:val="es-EC"/>
        </w:rPr>
        <w:t>equipo investigador, la que consiste en 7 sesiones de la asignatura Lenguaje y Literatura trabajadas con el método didáctico aula-invertida</w:t>
      </w:r>
      <w:r w:rsidR="00526BA8" w:rsidRPr="00DE173A">
        <w:rPr>
          <w:rFonts w:ascii="Arial" w:hAnsi="Arial" w:cs="Arial"/>
          <w:szCs w:val="24"/>
          <w:lang w:val="es-EC"/>
        </w:rPr>
        <w:t xml:space="preserve">. La intervención educativa </w:t>
      </w:r>
      <w:r w:rsidR="00817EA0" w:rsidRPr="00DE173A">
        <w:rPr>
          <w:rFonts w:ascii="Arial" w:hAnsi="Arial" w:cs="Arial"/>
          <w:szCs w:val="24"/>
          <w:lang w:val="es-EC"/>
        </w:rPr>
        <w:t xml:space="preserve">fue administrada </w:t>
      </w:r>
      <w:r w:rsidR="0075528C" w:rsidRPr="00DE173A">
        <w:rPr>
          <w:rFonts w:ascii="Arial" w:hAnsi="Arial" w:cs="Arial"/>
          <w:szCs w:val="24"/>
          <w:lang w:val="es-EC"/>
        </w:rPr>
        <w:t xml:space="preserve">durante 6 </w:t>
      </w:r>
      <w:r w:rsidR="0075528C" w:rsidRPr="00DE173A">
        <w:rPr>
          <w:rFonts w:ascii="Arial" w:hAnsi="Arial" w:cs="Arial"/>
          <w:szCs w:val="24"/>
          <w:lang w:val="es-EC"/>
        </w:rPr>
        <w:lastRenderedPageBreak/>
        <w:t xml:space="preserve">semanas </w:t>
      </w:r>
      <w:r w:rsidR="00817EA0" w:rsidRPr="00DE173A">
        <w:rPr>
          <w:rFonts w:ascii="Arial" w:hAnsi="Arial" w:cs="Arial"/>
          <w:szCs w:val="24"/>
          <w:lang w:val="es-EC"/>
        </w:rPr>
        <w:t xml:space="preserve">al grupo </w:t>
      </w:r>
      <w:r w:rsidR="00526BA8" w:rsidRPr="00DE173A">
        <w:rPr>
          <w:rFonts w:ascii="Arial" w:hAnsi="Arial" w:cs="Arial"/>
          <w:szCs w:val="24"/>
          <w:lang w:val="es-EC"/>
        </w:rPr>
        <w:t xml:space="preserve">experimental con el apoyo de los 3 docentes en formación, quienes fueron capacitados con los principios de Aula Invertida y las instrucciones para la correcta aplicación de las sesiones.  </w:t>
      </w:r>
      <w:r w:rsidR="0075528C" w:rsidRPr="00DE173A">
        <w:rPr>
          <w:rFonts w:ascii="Arial" w:hAnsi="Arial" w:cs="Arial"/>
          <w:szCs w:val="24"/>
          <w:lang w:val="es-EC"/>
        </w:rPr>
        <w:t>Para la evaluación de los logros de aprendizaje se aplicaron l</w:t>
      </w:r>
      <w:r w:rsidR="00526BA8" w:rsidRPr="00DE173A">
        <w:rPr>
          <w:rFonts w:ascii="Arial" w:hAnsi="Arial" w:cs="Arial"/>
          <w:szCs w:val="24"/>
          <w:lang w:val="es-EC"/>
        </w:rPr>
        <w:t xml:space="preserve">os indicadores de evaluación del Ministerio de Educación de Ecuador </w:t>
      </w:r>
      <w:r w:rsidR="0075528C" w:rsidRPr="00DE173A">
        <w:rPr>
          <w:rFonts w:ascii="Arial" w:hAnsi="Arial" w:cs="Arial"/>
          <w:szCs w:val="24"/>
          <w:lang w:val="es-EC"/>
        </w:rPr>
        <w:t xml:space="preserve">para la asignatura Lengua y Literatura (2017). Ver </w:t>
      </w:r>
      <w:r w:rsidR="00526BA8" w:rsidRPr="00DE173A">
        <w:rPr>
          <w:rFonts w:ascii="Arial" w:hAnsi="Arial" w:cs="Arial"/>
          <w:szCs w:val="24"/>
          <w:lang w:val="es-EC"/>
        </w:rPr>
        <w:t>tabla 2.</w:t>
      </w:r>
    </w:p>
    <w:p w14:paraId="18DD5C25" w14:textId="75AD21EF" w:rsidR="00F929E1" w:rsidRPr="00DE173A" w:rsidRDefault="00F929E1" w:rsidP="00D13FD3">
      <w:pPr>
        <w:spacing w:before="0" w:beforeAutospacing="0" w:after="0" w:afterAutospacing="0"/>
        <w:ind w:firstLine="0"/>
        <w:rPr>
          <w:rFonts w:ascii="Arial" w:hAnsi="Arial" w:cs="Arial"/>
          <w:sz w:val="22"/>
        </w:rPr>
      </w:pPr>
      <w:r w:rsidRPr="00DE173A">
        <w:rPr>
          <w:rFonts w:ascii="Arial" w:hAnsi="Arial" w:cs="Arial"/>
          <w:sz w:val="22"/>
        </w:rPr>
        <w:t xml:space="preserve">Tabla </w:t>
      </w:r>
      <w:r w:rsidR="00626797" w:rsidRPr="00DE173A">
        <w:rPr>
          <w:rFonts w:ascii="Arial" w:hAnsi="Arial" w:cs="Arial"/>
          <w:sz w:val="22"/>
        </w:rPr>
        <w:t>2</w:t>
      </w:r>
      <w:r w:rsidRPr="00DE173A">
        <w:rPr>
          <w:rFonts w:ascii="Arial" w:hAnsi="Arial" w:cs="Arial"/>
          <w:sz w:val="22"/>
        </w:rPr>
        <w:t>.</w:t>
      </w:r>
    </w:p>
    <w:p w14:paraId="7F24B268" w14:textId="77777777" w:rsidR="00F929E1" w:rsidRPr="00DE173A" w:rsidRDefault="00F929E1" w:rsidP="00D13FD3">
      <w:pPr>
        <w:spacing w:before="0" w:beforeAutospacing="0" w:after="0" w:afterAutospacing="0"/>
        <w:ind w:firstLine="0"/>
        <w:rPr>
          <w:rFonts w:ascii="Arial" w:hAnsi="Arial" w:cs="Arial"/>
          <w:sz w:val="22"/>
        </w:rPr>
      </w:pPr>
      <w:r w:rsidRPr="00DE173A">
        <w:rPr>
          <w:rFonts w:ascii="Arial" w:hAnsi="Arial" w:cs="Arial"/>
          <w:sz w:val="22"/>
        </w:rPr>
        <w:t>Escala logros de aprendizaje para Lengua y Literatura del Ministerio de Educación de Ecuador.</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7244"/>
      </w:tblGrid>
      <w:tr w:rsidR="00F929E1" w:rsidRPr="00DE173A" w14:paraId="24F23E36" w14:textId="77777777" w:rsidTr="00F929E1">
        <w:tc>
          <w:tcPr>
            <w:tcW w:w="1250" w:type="dxa"/>
            <w:tcBorders>
              <w:bottom w:val="single" w:sz="4" w:space="0" w:color="auto"/>
            </w:tcBorders>
          </w:tcPr>
          <w:p w14:paraId="3DDD3E1C" w14:textId="77777777" w:rsidR="00F929E1" w:rsidRPr="00DE173A" w:rsidRDefault="00F929E1" w:rsidP="00D13FD3">
            <w:pPr>
              <w:spacing w:before="0" w:beforeAutospacing="0" w:after="0" w:afterAutospacing="0"/>
              <w:ind w:firstLine="0"/>
              <w:rPr>
                <w:rFonts w:ascii="Arial" w:hAnsi="Arial" w:cs="Arial"/>
                <w:sz w:val="20"/>
                <w:szCs w:val="20"/>
              </w:rPr>
            </w:pPr>
            <w:proofErr w:type="spellStart"/>
            <w:r w:rsidRPr="00DE173A">
              <w:rPr>
                <w:rFonts w:ascii="Arial" w:hAnsi="Arial" w:cs="Arial"/>
                <w:sz w:val="20"/>
                <w:szCs w:val="20"/>
              </w:rPr>
              <w:t>Codigo</w:t>
            </w:r>
            <w:proofErr w:type="spellEnd"/>
          </w:p>
        </w:tc>
        <w:tc>
          <w:tcPr>
            <w:tcW w:w="7244" w:type="dxa"/>
            <w:tcBorders>
              <w:bottom w:val="single" w:sz="4" w:space="0" w:color="auto"/>
            </w:tcBorders>
          </w:tcPr>
          <w:p w14:paraId="6BA49B99" w14:textId="4F262983" w:rsidR="00F929E1" w:rsidRPr="00DE173A" w:rsidRDefault="0075528C" w:rsidP="00D13FD3">
            <w:pPr>
              <w:spacing w:before="0" w:beforeAutospacing="0" w:after="0" w:afterAutospacing="0"/>
              <w:ind w:firstLine="0"/>
              <w:jc w:val="center"/>
              <w:rPr>
                <w:rFonts w:ascii="Arial" w:hAnsi="Arial" w:cs="Arial"/>
                <w:sz w:val="20"/>
                <w:szCs w:val="20"/>
              </w:rPr>
            </w:pPr>
            <w:proofErr w:type="spellStart"/>
            <w:r w:rsidRPr="00DE173A">
              <w:rPr>
                <w:rFonts w:ascii="Arial" w:hAnsi="Arial" w:cs="Arial"/>
                <w:sz w:val="20"/>
                <w:szCs w:val="20"/>
              </w:rPr>
              <w:t>Descripcion</w:t>
            </w:r>
            <w:proofErr w:type="spellEnd"/>
          </w:p>
        </w:tc>
      </w:tr>
      <w:tr w:rsidR="00F929E1" w:rsidRPr="00DE173A" w14:paraId="6F473B4F" w14:textId="77777777" w:rsidTr="00F929E1">
        <w:tc>
          <w:tcPr>
            <w:tcW w:w="1250" w:type="dxa"/>
            <w:tcBorders>
              <w:top w:val="single" w:sz="4" w:space="0" w:color="auto"/>
              <w:bottom w:val="single" w:sz="4" w:space="0" w:color="auto"/>
            </w:tcBorders>
          </w:tcPr>
          <w:p w14:paraId="7C495A61" w14:textId="77777777" w:rsidR="00F929E1" w:rsidRPr="00DE173A" w:rsidRDefault="00F929E1" w:rsidP="00D13FD3">
            <w:pPr>
              <w:spacing w:before="0" w:beforeAutospacing="0" w:after="0" w:afterAutospacing="0" w:line="240" w:lineRule="auto"/>
              <w:ind w:firstLine="0"/>
              <w:rPr>
                <w:rFonts w:ascii="Arial" w:hAnsi="Arial" w:cs="Arial"/>
                <w:sz w:val="20"/>
                <w:szCs w:val="20"/>
              </w:rPr>
            </w:pPr>
            <w:r w:rsidRPr="00DE173A">
              <w:rPr>
                <w:rFonts w:ascii="Arial" w:eastAsia="Times New Roman" w:hAnsi="Arial" w:cs="Arial"/>
                <w:sz w:val="20"/>
                <w:szCs w:val="20"/>
                <w:lang w:eastAsia="es-ES"/>
              </w:rPr>
              <w:t>I.LL.3.2.1.</w:t>
            </w:r>
          </w:p>
        </w:tc>
        <w:tc>
          <w:tcPr>
            <w:tcW w:w="7244" w:type="dxa"/>
            <w:tcBorders>
              <w:top w:val="single" w:sz="4" w:space="0" w:color="auto"/>
              <w:bottom w:val="single" w:sz="4" w:space="0" w:color="auto"/>
            </w:tcBorders>
          </w:tcPr>
          <w:p w14:paraId="251D475B" w14:textId="77777777" w:rsidR="00F929E1" w:rsidRPr="00DE173A" w:rsidRDefault="00F929E1" w:rsidP="00D13FD3">
            <w:pPr>
              <w:spacing w:before="0" w:beforeAutospacing="0" w:after="0" w:afterAutospacing="0" w:line="240" w:lineRule="auto"/>
              <w:ind w:firstLine="0"/>
              <w:rPr>
                <w:rFonts w:ascii="Arial" w:hAnsi="Arial" w:cs="Arial"/>
                <w:sz w:val="20"/>
                <w:szCs w:val="20"/>
              </w:rPr>
            </w:pPr>
            <w:proofErr w:type="spellStart"/>
            <w:r w:rsidRPr="00DE173A">
              <w:rPr>
                <w:rFonts w:ascii="Arial" w:eastAsia="Times New Roman" w:hAnsi="Arial" w:cs="Arial"/>
                <w:sz w:val="20"/>
                <w:szCs w:val="20"/>
                <w:lang w:eastAsia="es-ES"/>
              </w:rPr>
              <w:t>Escucha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discursos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orales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conversaciones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diálogos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narraciones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discusiones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entrevistas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exposiciones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presentaciones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parafrasea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su</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contenido</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participa</w:t>
            </w:r>
            <w:proofErr w:type="spellEnd"/>
            <w:r w:rsidRPr="00DE173A">
              <w:rPr>
                <w:rFonts w:ascii="Arial" w:eastAsia="Times New Roman" w:hAnsi="Arial" w:cs="Arial"/>
                <w:sz w:val="20"/>
                <w:szCs w:val="20"/>
                <w:lang w:eastAsia="es-ES"/>
              </w:rPr>
              <w:t xml:space="preserve"> de </w:t>
            </w:r>
            <w:proofErr w:type="spellStart"/>
            <w:r w:rsidRPr="00DE173A">
              <w:rPr>
                <w:rFonts w:ascii="Arial" w:eastAsia="Times New Roman" w:hAnsi="Arial" w:cs="Arial"/>
                <w:sz w:val="20"/>
                <w:szCs w:val="20"/>
                <w:lang w:eastAsia="es-ES"/>
              </w:rPr>
              <w:t>manera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respetuosa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frente</w:t>
            </w:r>
            <w:proofErr w:type="spellEnd"/>
            <w:r w:rsidRPr="00DE173A">
              <w:rPr>
                <w:rFonts w:ascii="Arial" w:eastAsia="Times New Roman" w:hAnsi="Arial" w:cs="Arial"/>
                <w:sz w:val="20"/>
                <w:szCs w:val="20"/>
                <w:lang w:eastAsia="es-ES"/>
              </w:rPr>
              <w:t xml:space="preserve"> a las </w:t>
            </w:r>
            <w:proofErr w:type="spellStart"/>
            <w:r w:rsidRPr="00DE173A">
              <w:rPr>
                <w:rFonts w:ascii="Arial" w:eastAsia="Times New Roman" w:hAnsi="Arial" w:cs="Arial"/>
                <w:sz w:val="20"/>
                <w:szCs w:val="20"/>
                <w:lang w:eastAsia="es-ES"/>
              </w:rPr>
              <w:t>intervenciones</w:t>
            </w:r>
            <w:proofErr w:type="spellEnd"/>
            <w:r w:rsidRPr="00DE173A">
              <w:rPr>
                <w:rFonts w:ascii="Arial" w:eastAsia="Times New Roman" w:hAnsi="Arial" w:cs="Arial"/>
                <w:sz w:val="20"/>
                <w:szCs w:val="20"/>
                <w:lang w:eastAsia="es-ES"/>
              </w:rPr>
              <w:t xml:space="preserve"> de los </w:t>
            </w:r>
            <w:proofErr w:type="spellStart"/>
            <w:r w:rsidRPr="00DE173A">
              <w:rPr>
                <w:rFonts w:ascii="Arial" w:eastAsia="Times New Roman" w:hAnsi="Arial" w:cs="Arial"/>
                <w:sz w:val="20"/>
                <w:szCs w:val="20"/>
                <w:lang w:eastAsia="es-ES"/>
              </w:rPr>
              <w:t>demás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buscando</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acuerdos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en</w:t>
            </w:r>
            <w:proofErr w:type="spellEnd"/>
            <w:r w:rsidRPr="00DE173A">
              <w:rPr>
                <w:rFonts w:ascii="Arial" w:eastAsia="Times New Roman" w:hAnsi="Arial" w:cs="Arial"/>
                <w:sz w:val="20"/>
                <w:szCs w:val="20"/>
                <w:lang w:eastAsia="es-ES"/>
              </w:rPr>
              <w:t xml:space="preserve"> el debate de </w:t>
            </w:r>
            <w:proofErr w:type="spellStart"/>
            <w:r w:rsidRPr="00DE173A">
              <w:rPr>
                <w:rFonts w:ascii="Arial" w:eastAsia="Times New Roman" w:hAnsi="Arial" w:cs="Arial"/>
                <w:sz w:val="20"/>
                <w:szCs w:val="20"/>
                <w:lang w:eastAsia="es-ES"/>
              </w:rPr>
              <w:t>temas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conflictivos</w:t>
            </w:r>
            <w:proofErr w:type="spellEnd"/>
            <w:r w:rsidRPr="00DE173A">
              <w:rPr>
                <w:rFonts w:ascii="Arial" w:eastAsia="Times New Roman" w:hAnsi="Arial" w:cs="Arial"/>
                <w:sz w:val="20"/>
                <w:szCs w:val="20"/>
                <w:lang w:eastAsia="es-ES"/>
              </w:rPr>
              <w:t>. (J.3., S.1.)</w:t>
            </w:r>
          </w:p>
        </w:tc>
      </w:tr>
      <w:tr w:rsidR="00F929E1" w:rsidRPr="00DE173A" w14:paraId="134070C6" w14:textId="77777777" w:rsidTr="00F929E1">
        <w:tc>
          <w:tcPr>
            <w:tcW w:w="1250" w:type="dxa"/>
            <w:tcBorders>
              <w:top w:val="single" w:sz="4" w:space="0" w:color="auto"/>
            </w:tcBorders>
          </w:tcPr>
          <w:p w14:paraId="1ABB29F5" w14:textId="77777777" w:rsidR="00F929E1" w:rsidRPr="00DE173A" w:rsidRDefault="00F929E1" w:rsidP="00D13FD3">
            <w:pPr>
              <w:spacing w:before="0" w:beforeAutospacing="0" w:after="0" w:afterAutospacing="0" w:line="240" w:lineRule="auto"/>
              <w:ind w:firstLine="0"/>
              <w:rPr>
                <w:rFonts w:ascii="Arial" w:hAnsi="Arial" w:cs="Arial"/>
                <w:sz w:val="20"/>
                <w:szCs w:val="20"/>
              </w:rPr>
            </w:pPr>
            <w:r w:rsidRPr="00DE173A">
              <w:rPr>
                <w:rFonts w:ascii="Arial" w:eastAsia="Times New Roman" w:hAnsi="Arial" w:cs="Arial"/>
                <w:sz w:val="20"/>
                <w:szCs w:val="20"/>
                <w:lang w:eastAsia="es-ES"/>
              </w:rPr>
              <w:t>I.LL.3.4.1.</w:t>
            </w:r>
          </w:p>
        </w:tc>
        <w:tc>
          <w:tcPr>
            <w:tcW w:w="7244" w:type="dxa"/>
            <w:tcBorders>
              <w:top w:val="single" w:sz="4" w:space="0" w:color="auto"/>
            </w:tcBorders>
          </w:tcPr>
          <w:p w14:paraId="194550FB" w14:textId="77777777" w:rsidR="00F929E1" w:rsidRPr="00DE173A" w:rsidRDefault="00F929E1" w:rsidP="00D13FD3">
            <w:pPr>
              <w:spacing w:before="0" w:beforeAutospacing="0" w:after="0" w:afterAutospacing="0" w:line="240" w:lineRule="auto"/>
              <w:ind w:firstLine="0"/>
              <w:rPr>
                <w:rFonts w:ascii="Arial" w:hAnsi="Arial" w:cs="Arial"/>
                <w:sz w:val="20"/>
                <w:szCs w:val="20"/>
              </w:rPr>
            </w:pPr>
            <w:proofErr w:type="spellStart"/>
            <w:r w:rsidRPr="00DE173A">
              <w:rPr>
                <w:rFonts w:ascii="Arial" w:eastAsia="Times New Roman" w:hAnsi="Arial" w:cs="Arial"/>
                <w:sz w:val="20"/>
                <w:szCs w:val="20"/>
                <w:lang w:eastAsia="es-ES"/>
              </w:rPr>
              <w:t>Aplica</w:t>
            </w:r>
            <w:proofErr w:type="spellEnd"/>
            <w:r w:rsidRPr="00DE173A">
              <w:rPr>
                <w:rFonts w:ascii="Arial" w:eastAsia="Times New Roman" w:hAnsi="Arial" w:cs="Arial"/>
                <w:sz w:val="20"/>
                <w:szCs w:val="20"/>
                <w:lang w:eastAsia="es-ES"/>
              </w:rPr>
              <w:t xml:space="preserve"> sus </w:t>
            </w:r>
            <w:proofErr w:type="spellStart"/>
            <w:r w:rsidRPr="00DE173A">
              <w:rPr>
                <w:rFonts w:ascii="Arial" w:eastAsia="Times New Roman" w:hAnsi="Arial" w:cs="Arial"/>
                <w:sz w:val="20"/>
                <w:szCs w:val="20"/>
                <w:lang w:eastAsia="es-ES"/>
              </w:rPr>
              <w:t>conocimientos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lingüísticos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léxicos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semánticos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sintácticos</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fonológicos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en</w:t>
            </w:r>
            <w:proofErr w:type="spellEnd"/>
            <w:r w:rsidRPr="00DE173A">
              <w:rPr>
                <w:rFonts w:ascii="Arial" w:eastAsia="Times New Roman" w:hAnsi="Arial" w:cs="Arial"/>
                <w:sz w:val="20"/>
                <w:szCs w:val="20"/>
                <w:lang w:eastAsia="es-ES"/>
              </w:rPr>
              <w:t xml:space="preserve"> la </w:t>
            </w:r>
            <w:proofErr w:type="spellStart"/>
            <w:r w:rsidRPr="00DE173A">
              <w:rPr>
                <w:rFonts w:ascii="Arial" w:eastAsia="Times New Roman" w:hAnsi="Arial" w:cs="Arial"/>
                <w:sz w:val="20"/>
                <w:szCs w:val="20"/>
                <w:lang w:eastAsia="es-ES"/>
              </w:rPr>
              <w:t>decodificación</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comprensión</w:t>
            </w:r>
            <w:proofErr w:type="spellEnd"/>
            <w:r w:rsidRPr="00DE173A">
              <w:rPr>
                <w:rFonts w:ascii="Arial" w:eastAsia="Times New Roman" w:hAnsi="Arial" w:cs="Arial"/>
                <w:sz w:val="20"/>
                <w:szCs w:val="20"/>
                <w:lang w:eastAsia="es-ES"/>
              </w:rPr>
              <w:t xml:space="preserve"> de </w:t>
            </w:r>
            <w:proofErr w:type="spellStart"/>
            <w:r w:rsidRPr="00DE173A">
              <w:rPr>
                <w:rFonts w:ascii="Arial" w:eastAsia="Times New Roman" w:hAnsi="Arial" w:cs="Arial"/>
                <w:sz w:val="20"/>
                <w:szCs w:val="20"/>
                <w:lang w:eastAsia="es-ES"/>
              </w:rPr>
              <w:t>textos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leyendo</w:t>
            </w:r>
            <w:proofErr w:type="spellEnd"/>
            <w:r w:rsidRPr="00DE173A">
              <w:rPr>
                <w:rFonts w:ascii="Arial" w:eastAsia="Times New Roman" w:hAnsi="Arial" w:cs="Arial"/>
                <w:sz w:val="20"/>
                <w:szCs w:val="20"/>
                <w:lang w:eastAsia="es-ES"/>
              </w:rPr>
              <w:t xml:space="preserve"> con </w:t>
            </w:r>
            <w:proofErr w:type="spellStart"/>
            <w:r w:rsidRPr="00DE173A">
              <w:rPr>
                <w:rFonts w:ascii="Arial" w:eastAsia="Times New Roman" w:hAnsi="Arial" w:cs="Arial"/>
                <w:sz w:val="20"/>
                <w:szCs w:val="20"/>
                <w:lang w:eastAsia="es-ES"/>
              </w:rPr>
              <w:t>fluidez</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entonación</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en</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diversos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contextos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familiares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escolares</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sociales</w:t>
            </w:r>
            <w:proofErr w:type="spellEnd"/>
            <w:r w:rsidRPr="00DE173A">
              <w:rPr>
                <w:rFonts w:ascii="Arial" w:eastAsia="Times New Roman" w:hAnsi="Arial" w:cs="Arial"/>
                <w:sz w:val="20"/>
                <w:szCs w:val="20"/>
                <w:lang w:eastAsia="es-ES"/>
              </w:rPr>
              <w:t xml:space="preserve">) y con </w:t>
            </w:r>
            <w:proofErr w:type="spellStart"/>
            <w:r w:rsidRPr="00DE173A">
              <w:rPr>
                <w:rFonts w:ascii="Arial" w:eastAsia="Times New Roman" w:hAnsi="Arial" w:cs="Arial"/>
                <w:sz w:val="20"/>
                <w:szCs w:val="20"/>
                <w:lang w:eastAsia="es-ES"/>
              </w:rPr>
              <w:t>diferentes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propósitos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exponer</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informar</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narrar</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compartir</w:t>
            </w:r>
            <w:proofErr w:type="spellEnd"/>
            <w:r w:rsidRPr="00DE173A">
              <w:rPr>
                <w:rFonts w:ascii="Arial" w:eastAsia="Times New Roman" w:hAnsi="Arial" w:cs="Arial"/>
                <w:sz w:val="20"/>
                <w:szCs w:val="20"/>
                <w:lang w:eastAsia="es-ES"/>
              </w:rPr>
              <w:t>, etc.). (I.3., I.4.)</w:t>
            </w:r>
          </w:p>
        </w:tc>
      </w:tr>
      <w:tr w:rsidR="00F929E1" w:rsidRPr="00DE173A" w14:paraId="5E55827F" w14:textId="77777777" w:rsidTr="00F929E1">
        <w:tc>
          <w:tcPr>
            <w:tcW w:w="1250" w:type="dxa"/>
          </w:tcPr>
          <w:p w14:paraId="2A330943" w14:textId="77777777" w:rsidR="00F929E1" w:rsidRPr="00DE173A" w:rsidRDefault="00F929E1" w:rsidP="00D13FD3">
            <w:pPr>
              <w:spacing w:before="0" w:beforeAutospacing="0" w:after="0" w:afterAutospacing="0" w:line="240" w:lineRule="auto"/>
              <w:ind w:firstLine="0"/>
              <w:rPr>
                <w:rFonts w:ascii="Arial" w:hAnsi="Arial" w:cs="Arial"/>
                <w:sz w:val="20"/>
                <w:szCs w:val="20"/>
              </w:rPr>
            </w:pPr>
            <w:r w:rsidRPr="00DE173A">
              <w:rPr>
                <w:rFonts w:ascii="Arial" w:eastAsia="Times New Roman" w:hAnsi="Arial" w:cs="Arial"/>
                <w:sz w:val="20"/>
                <w:szCs w:val="20"/>
                <w:lang w:eastAsia="es-ES"/>
              </w:rPr>
              <w:t>I.LL.3.8.1.</w:t>
            </w:r>
          </w:p>
        </w:tc>
        <w:tc>
          <w:tcPr>
            <w:tcW w:w="7244" w:type="dxa"/>
          </w:tcPr>
          <w:p w14:paraId="02F72510" w14:textId="77777777" w:rsidR="00F929E1" w:rsidRPr="00DE173A" w:rsidRDefault="00F929E1" w:rsidP="00D13FD3">
            <w:pPr>
              <w:spacing w:before="0" w:beforeAutospacing="0" w:after="0" w:afterAutospacing="0" w:line="240" w:lineRule="auto"/>
              <w:ind w:firstLine="0"/>
              <w:rPr>
                <w:rFonts w:ascii="Arial" w:hAnsi="Arial" w:cs="Arial"/>
                <w:sz w:val="20"/>
                <w:szCs w:val="20"/>
              </w:rPr>
            </w:pPr>
            <w:proofErr w:type="spellStart"/>
            <w:r w:rsidRPr="00DE173A">
              <w:rPr>
                <w:rFonts w:ascii="Arial" w:eastAsia="Times New Roman" w:hAnsi="Arial" w:cs="Arial"/>
                <w:sz w:val="20"/>
                <w:szCs w:val="20"/>
                <w:lang w:eastAsia="es-ES"/>
              </w:rPr>
              <w:t>Reinventa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textos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literarios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reconociendo</w:t>
            </w:r>
            <w:proofErr w:type="spellEnd"/>
            <w:r w:rsidRPr="00DE173A">
              <w:rPr>
                <w:rFonts w:ascii="Arial" w:eastAsia="Times New Roman" w:hAnsi="Arial" w:cs="Arial"/>
                <w:sz w:val="20"/>
                <w:szCs w:val="20"/>
                <w:lang w:eastAsia="es-ES"/>
              </w:rPr>
              <w:t xml:space="preserve"> la </w:t>
            </w:r>
            <w:proofErr w:type="spellStart"/>
            <w:r w:rsidRPr="00DE173A">
              <w:rPr>
                <w:rFonts w:ascii="Arial" w:eastAsia="Times New Roman" w:hAnsi="Arial" w:cs="Arial"/>
                <w:sz w:val="20"/>
                <w:szCs w:val="20"/>
                <w:lang w:eastAsia="es-ES"/>
              </w:rPr>
              <w:t>fuente</w:t>
            </w:r>
            <w:proofErr w:type="spellEnd"/>
            <w:r w:rsidRPr="00DE173A">
              <w:rPr>
                <w:rFonts w:ascii="Arial" w:eastAsia="Times New Roman" w:hAnsi="Arial" w:cs="Arial"/>
                <w:sz w:val="20"/>
                <w:szCs w:val="20"/>
                <w:lang w:eastAsia="es-ES"/>
              </w:rPr>
              <w:t xml:space="preserve"> original, los </w:t>
            </w:r>
            <w:proofErr w:type="spellStart"/>
            <w:r w:rsidRPr="00DE173A">
              <w:rPr>
                <w:rFonts w:ascii="Arial" w:eastAsia="Times New Roman" w:hAnsi="Arial" w:cs="Arial"/>
                <w:sz w:val="20"/>
                <w:szCs w:val="20"/>
                <w:lang w:eastAsia="es-ES"/>
              </w:rPr>
              <w:t>relaciona</w:t>
            </w:r>
            <w:proofErr w:type="spellEnd"/>
            <w:r w:rsidRPr="00DE173A">
              <w:rPr>
                <w:rFonts w:ascii="Arial" w:eastAsia="Times New Roman" w:hAnsi="Arial" w:cs="Arial"/>
                <w:sz w:val="20"/>
                <w:szCs w:val="20"/>
                <w:lang w:eastAsia="es-ES"/>
              </w:rPr>
              <w:t xml:space="preserve"> con el </w:t>
            </w:r>
            <w:proofErr w:type="spellStart"/>
            <w:r w:rsidRPr="00DE173A">
              <w:rPr>
                <w:rFonts w:ascii="Arial" w:eastAsia="Times New Roman" w:hAnsi="Arial" w:cs="Arial"/>
                <w:sz w:val="20"/>
                <w:szCs w:val="20"/>
                <w:lang w:eastAsia="es-ES"/>
              </w:rPr>
              <w:t>contexto</w:t>
            </w:r>
            <w:proofErr w:type="spellEnd"/>
            <w:r w:rsidRPr="00DE173A">
              <w:rPr>
                <w:rFonts w:ascii="Arial" w:eastAsia="Times New Roman" w:hAnsi="Arial" w:cs="Arial"/>
                <w:sz w:val="20"/>
                <w:szCs w:val="20"/>
                <w:lang w:eastAsia="es-ES"/>
              </w:rPr>
              <w:t xml:space="preserve"> cultural </w:t>
            </w:r>
            <w:proofErr w:type="spellStart"/>
            <w:r w:rsidRPr="00DE173A">
              <w:rPr>
                <w:rFonts w:ascii="Arial" w:eastAsia="Times New Roman" w:hAnsi="Arial" w:cs="Arial"/>
                <w:sz w:val="20"/>
                <w:szCs w:val="20"/>
                <w:lang w:eastAsia="es-ES"/>
              </w:rPr>
              <w:t>propio</w:t>
            </w:r>
            <w:proofErr w:type="spellEnd"/>
            <w:r w:rsidRPr="00DE173A">
              <w:rPr>
                <w:rFonts w:ascii="Arial" w:eastAsia="Times New Roman" w:hAnsi="Arial" w:cs="Arial"/>
                <w:sz w:val="20"/>
                <w:szCs w:val="20"/>
                <w:lang w:eastAsia="es-ES"/>
              </w:rPr>
              <w:t xml:space="preserve"> y de </w:t>
            </w:r>
            <w:proofErr w:type="spellStart"/>
            <w:r w:rsidRPr="00DE173A">
              <w:rPr>
                <w:rFonts w:ascii="Arial" w:eastAsia="Times New Roman" w:hAnsi="Arial" w:cs="Arial"/>
                <w:sz w:val="20"/>
                <w:szCs w:val="20"/>
                <w:lang w:eastAsia="es-ES"/>
              </w:rPr>
              <w:t>otros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entornos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incorpora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recursos</w:t>
            </w:r>
            <w:proofErr w:type="spellEnd"/>
            <w:r w:rsidRPr="00DE173A">
              <w:rPr>
                <w:rFonts w:ascii="Arial" w:eastAsia="Times New Roman" w:hAnsi="Arial" w:cs="Arial"/>
                <w:sz w:val="20"/>
                <w:szCs w:val="20"/>
                <w:lang w:eastAsia="es-ES"/>
              </w:rPr>
              <w:t xml:space="preserve"> del </w:t>
            </w:r>
            <w:proofErr w:type="spellStart"/>
            <w:r w:rsidRPr="00DE173A">
              <w:rPr>
                <w:rFonts w:ascii="Arial" w:eastAsia="Times New Roman" w:hAnsi="Arial" w:cs="Arial"/>
                <w:sz w:val="20"/>
                <w:szCs w:val="20"/>
                <w:lang w:eastAsia="es-ES"/>
              </w:rPr>
              <w:t>lenguaje</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figurado</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usa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diversos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medios</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recursos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incluidas</w:t>
            </w:r>
            <w:proofErr w:type="spellEnd"/>
            <w:r w:rsidRPr="00DE173A">
              <w:rPr>
                <w:rFonts w:ascii="Arial" w:eastAsia="Times New Roman" w:hAnsi="Arial" w:cs="Arial"/>
                <w:sz w:val="20"/>
                <w:szCs w:val="20"/>
                <w:lang w:eastAsia="es-ES"/>
              </w:rPr>
              <w:t xml:space="preserve"> las TIC) para </w:t>
            </w:r>
            <w:proofErr w:type="spellStart"/>
            <w:r w:rsidRPr="00DE173A">
              <w:rPr>
                <w:rFonts w:ascii="Arial" w:eastAsia="Times New Roman" w:hAnsi="Arial" w:cs="Arial"/>
                <w:sz w:val="20"/>
                <w:szCs w:val="20"/>
                <w:lang w:eastAsia="es-ES"/>
              </w:rPr>
              <w:t>recrearlos</w:t>
            </w:r>
            <w:proofErr w:type="spellEnd"/>
            <w:r w:rsidRPr="00DE173A">
              <w:rPr>
                <w:rFonts w:ascii="Arial" w:eastAsia="Times New Roman" w:hAnsi="Arial" w:cs="Arial"/>
                <w:sz w:val="20"/>
                <w:szCs w:val="20"/>
                <w:lang w:eastAsia="es-ES"/>
              </w:rPr>
              <w:t>. (J.2., I.2.)</w:t>
            </w:r>
          </w:p>
        </w:tc>
      </w:tr>
      <w:tr w:rsidR="00F929E1" w:rsidRPr="00DE173A" w14:paraId="2152A242" w14:textId="77777777" w:rsidTr="00F929E1">
        <w:tc>
          <w:tcPr>
            <w:tcW w:w="1250" w:type="dxa"/>
          </w:tcPr>
          <w:p w14:paraId="117C1803" w14:textId="77777777" w:rsidR="00F929E1" w:rsidRPr="00DE173A" w:rsidRDefault="00F929E1" w:rsidP="00D13FD3">
            <w:pPr>
              <w:spacing w:before="0" w:beforeAutospacing="0" w:after="0" w:afterAutospacing="0" w:line="240" w:lineRule="auto"/>
              <w:ind w:firstLine="0"/>
              <w:rPr>
                <w:rFonts w:ascii="Arial" w:hAnsi="Arial" w:cs="Arial"/>
                <w:sz w:val="20"/>
                <w:szCs w:val="20"/>
              </w:rPr>
            </w:pPr>
            <w:r w:rsidRPr="00DE173A">
              <w:rPr>
                <w:rFonts w:ascii="Arial" w:eastAsia="Times New Roman" w:hAnsi="Arial" w:cs="Arial"/>
                <w:sz w:val="20"/>
                <w:szCs w:val="20"/>
                <w:lang w:eastAsia="es-ES"/>
              </w:rPr>
              <w:t>I.LL.3.7.2.</w:t>
            </w:r>
          </w:p>
        </w:tc>
        <w:tc>
          <w:tcPr>
            <w:tcW w:w="7244" w:type="dxa"/>
          </w:tcPr>
          <w:p w14:paraId="60B1D559" w14:textId="77777777" w:rsidR="00F929E1" w:rsidRPr="00DE173A" w:rsidRDefault="00F929E1" w:rsidP="00D13FD3">
            <w:pPr>
              <w:spacing w:before="0" w:beforeAutospacing="0" w:after="0" w:afterAutospacing="0" w:line="240" w:lineRule="auto"/>
              <w:ind w:firstLine="0"/>
              <w:rPr>
                <w:rFonts w:ascii="Arial" w:hAnsi="Arial" w:cs="Arial"/>
                <w:sz w:val="20"/>
                <w:szCs w:val="20"/>
              </w:rPr>
            </w:pPr>
            <w:proofErr w:type="spellStart"/>
            <w:r w:rsidRPr="00DE173A">
              <w:rPr>
                <w:rFonts w:ascii="Arial" w:eastAsia="Times New Roman" w:hAnsi="Arial" w:cs="Arial"/>
                <w:sz w:val="20"/>
                <w:szCs w:val="20"/>
                <w:lang w:eastAsia="es-ES"/>
              </w:rPr>
              <w:t>Elige</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lecturas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basándose</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en</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preferencias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personales</w:t>
            </w:r>
            <w:proofErr w:type="spellEnd"/>
            <w:r w:rsidRPr="00DE173A">
              <w:rPr>
                <w:rFonts w:ascii="Arial" w:eastAsia="Times New Roman" w:hAnsi="Arial" w:cs="Arial"/>
                <w:sz w:val="20"/>
                <w:szCs w:val="20"/>
                <w:lang w:eastAsia="es-ES"/>
              </w:rPr>
              <w:t xml:space="preserve"> de </w:t>
            </w:r>
            <w:proofErr w:type="spellStart"/>
            <w:r w:rsidRPr="00DE173A">
              <w:rPr>
                <w:rFonts w:ascii="Arial" w:eastAsia="Times New Roman" w:hAnsi="Arial" w:cs="Arial"/>
                <w:sz w:val="20"/>
                <w:szCs w:val="20"/>
                <w:lang w:eastAsia="es-ES"/>
              </w:rPr>
              <w:t>autores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géneros</w:t>
            </w:r>
            <w:proofErr w:type="spellEnd"/>
            <w:r w:rsidRPr="00DE173A">
              <w:rPr>
                <w:rFonts w:ascii="Arial" w:eastAsia="Times New Roman" w:hAnsi="Arial" w:cs="Arial"/>
                <w:sz w:val="20"/>
                <w:szCs w:val="20"/>
                <w:lang w:eastAsia="es-ES"/>
              </w:rPr>
              <w:t xml:space="preserve"> o </w:t>
            </w:r>
            <w:proofErr w:type="spellStart"/>
            <w:r w:rsidRPr="00DE173A">
              <w:rPr>
                <w:rFonts w:ascii="Arial" w:eastAsia="Times New Roman" w:hAnsi="Arial" w:cs="Arial"/>
                <w:sz w:val="20"/>
                <w:szCs w:val="20"/>
                <w:lang w:eastAsia="es-ES"/>
              </w:rPr>
              <w:t>temas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maneja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diversos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soportes</w:t>
            </w:r>
            <w:proofErr w:type="spellEnd"/>
            <w:r w:rsidRPr="00DE173A">
              <w:rPr>
                <w:rFonts w:ascii="Arial" w:eastAsia="Times New Roman" w:hAnsi="Arial" w:cs="Arial"/>
                <w:sz w:val="20"/>
                <w:szCs w:val="20"/>
                <w:lang w:eastAsia="es-ES"/>
              </w:rPr>
              <w:t xml:space="preserve"> para </w:t>
            </w:r>
            <w:proofErr w:type="spellStart"/>
            <w:r w:rsidRPr="00DE173A">
              <w:rPr>
                <w:rFonts w:ascii="Arial" w:eastAsia="Times New Roman" w:hAnsi="Arial" w:cs="Arial"/>
                <w:sz w:val="20"/>
                <w:szCs w:val="20"/>
                <w:lang w:eastAsia="es-ES"/>
              </w:rPr>
              <w:t>formarse</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como</w:t>
            </w:r>
            <w:proofErr w:type="spellEnd"/>
            <w:r w:rsidRPr="00DE173A">
              <w:rPr>
                <w:rFonts w:ascii="Arial" w:eastAsia="Times New Roman" w:hAnsi="Arial" w:cs="Arial"/>
                <w:sz w:val="20"/>
                <w:szCs w:val="20"/>
                <w:lang w:eastAsia="es-ES"/>
              </w:rPr>
              <w:t xml:space="preserve"> lector </w:t>
            </w:r>
            <w:proofErr w:type="spellStart"/>
            <w:r w:rsidRPr="00DE173A">
              <w:rPr>
                <w:rFonts w:ascii="Arial" w:eastAsia="Times New Roman" w:hAnsi="Arial" w:cs="Arial"/>
                <w:sz w:val="20"/>
                <w:szCs w:val="20"/>
                <w:lang w:eastAsia="es-ES"/>
              </w:rPr>
              <w:t>autónomo</w:t>
            </w:r>
            <w:proofErr w:type="spellEnd"/>
            <w:r w:rsidRPr="00DE173A">
              <w:rPr>
                <w:rFonts w:ascii="Arial" w:eastAsia="Times New Roman" w:hAnsi="Arial" w:cs="Arial"/>
                <w:sz w:val="20"/>
                <w:szCs w:val="20"/>
                <w:lang w:eastAsia="es-ES"/>
              </w:rPr>
              <w:t xml:space="preserve"> y </w:t>
            </w:r>
            <w:proofErr w:type="spellStart"/>
            <w:r w:rsidRPr="00DE173A">
              <w:rPr>
                <w:rFonts w:ascii="Arial" w:eastAsia="Times New Roman" w:hAnsi="Arial" w:cs="Arial"/>
                <w:sz w:val="20"/>
                <w:szCs w:val="20"/>
                <w:lang w:eastAsia="es-ES"/>
              </w:rPr>
              <w:t>participa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en</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discusiones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literarias</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desarrollando</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progresivamente</w:t>
            </w:r>
            <w:proofErr w:type="spellEnd"/>
            <w:r w:rsidRPr="00DE173A">
              <w:rPr>
                <w:rFonts w:ascii="Arial" w:eastAsia="Times New Roman" w:hAnsi="Arial" w:cs="Arial"/>
                <w:sz w:val="20"/>
                <w:szCs w:val="20"/>
                <w:lang w:eastAsia="es-ES"/>
              </w:rPr>
              <w:t xml:space="preserve"> la </w:t>
            </w:r>
            <w:proofErr w:type="spellStart"/>
            <w:r w:rsidRPr="00DE173A">
              <w:rPr>
                <w:rFonts w:ascii="Arial" w:eastAsia="Times New Roman" w:hAnsi="Arial" w:cs="Arial"/>
                <w:sz w:val="20"/>
                <w:szCs w:val="20"/>
                <w:lang w:eastAsia="es-ES"/>
              </w:rPr>
              <w:t>lectura</w:t>
            </w:r>
            <w:proofErr w:type="spellEnd"/>
            <w:r w:rsidRPr="00DE173A">
              <w:rPr>
                <w:rFonts w:ascii="Arial" w:eastAsia="Times New Roman" w:hAnsi="Arial" w:cs="Arial"/>
                <w:sz w:val="20"/>
                <w:szCs w:val="20"/>
                <w:lang w:eastAsia="es-ES"/>
              </w:rPr>
              <w:t xml:space="preserve"> </w:t>
            </w:r>
            <w:proofErr w:type="spellStart"/>
            <w:r w:rsidRPr="00DE173A">
              <w:rPr>
                <w:rFonts w:ascii="Arial" w:eastAsia="Times New Roman" w:hAnsi="Arial" w:cs="Arial"/>
                <w:sz w:val="20"/>
                <w:szCs w:val="20"/>
                <w:lang w:eastAsia="es-ES"/>
              </w:rPr>
              <w:t>crítica</w:t>
            </w:r>
            <w:proofErr w:type="spellEnd"/>
            <w:r w:rsidRPr="00DE173A">
              <w:rPr>
                <w:rFonts w:ascii="Arial" w:eastAsia="Times New Roman" w:hAnsi="Arial" w:cs="Arial"/>
                <w:sz w:val="20"/>
                <w:szCs w:val="20"/>
                <w:lang w:eastAsia="es-ES"/>
              </w:rPr>
              <w:t>. (J.4., S.4.)</w:t>
            </w:r>
          </w:p>
        </w:tc>
      </w:tr>
    </w:tbl>
    <w:p w14:paraId="77C9EEDC" w14:textId="44785D59" w:rsidR="00F929E1" w:rsidRPr="00DE173A" w:rsidRDefault="00F929E1" w:rsidP="00D13FD3">
      <w:pPr>
        <w:spacing w:before="0" w:beforeAutospacing="0" w:after="0" w:afterAutospacing="0"/>
        <w:ind w:firstLine="0"/>
        <w:rPr>
          <w:rFonts w:ascii="Arial" w:hAnsi="Arial" w:cs="Arial"/>
          <w:sz w:val="22"/>
        </w:rPr>
      </w:pPr>
      <w:r w:rsidRPr="00DE173A">
        <w:rPr>
          <w:rFonts w:ascii="Arial" w:hAnsi="Arial" w:cs="Arial"/>
          <w:sz w:val="22"/>
        </w:rPr>
        <w:t>Fuente: Ministerio de Educación de Ecuador</w:t>
      </w:r>
      <w:r w:rsidR="0075528C" w:rsidRPr="00DE173A">
        <w:rPr>
          <w:rFonts w:ascii="Arial" w:hAnsi="Arial" w:cs="Arial"/>
          <w:sz w:val="22"/>
        </w:rPr>
        <w:t xml:space="preserve"> (2017)</w:t>
      </w:r>
      <w:r w:rsidRPr="00DE173A">
        <w:rPr>
          <w:rFonts w:ascii="Arial" w:hAnsi="Arial" w:cs="Arial"/>
          <w:sz w:val="22"/>
        </w:rPr>
        <w:t>.</w:t>
      </w:r>
    </w:p>
    <w:p w14:paraId="69560AAD" w14:textId="77777777" w:rsidR="0075528C" w:rsidRPr="00DE173A" w:rsidRDefault="0075528C" w:rsidP="00D13FD3">
      <w:pPr>
        <w:spacing w:before="0" w:beforeAutospacing="0" w:after="0" w:afterAutospacing="0"/>
        <w:ind w:firstLine="0"/>
        <w:rPr>
          <w:rFonts w:ascii="Arial" w:hAnsi="Arial" w:cs="Arial"/>
          <w:sz w:val="22"/>
        </w:rPr>
      </w:pPr>
    </w:p>
    <w:p w14:paraId="6A6456CD" w14:textId="54CDC5D2" w:rsidR="002B7190" w:rsidRPr="00DE173A" w:rsidRDefault="00AD7461" w:rsidP="00D13FD3">
      <w:pPr>
        <w:spacing w:before="0" w:beforeAutospacing="0" w:after="0" w:afterAutospacing="0"/>
        <w:ind w:firstLine="0"/>
        <w:rPr>
          <w:rFonts w:ascii="Arial" w:hAnsi="Arial" w:cs="Arial"/>
          <w:i/>
          <w:iCs/>
          <w:lang w:val="es-EC"/>
        </w:rPr>
      </w:pPr>
      <w:r w:rsidRPr="00DE173A">
        <w:rPr>
          <w:rFonts w:ascii="Arial" w:hAnsi="Arial" w:cs="Arial"/>
          <w:i/>
          <w:iCs/>
          <w:lang w:val="es-EC"/>
        </w:rPr>
        <w:t>Normas éticas</w:t>
      </w:r>
    </w:p>
    <w:p w14:paraId="6B8D89ED" w14:textId="15D4C111" w:rsidR="003F377B" w:rsidRPr="00DE173A" w:rsidRDefault="00C7105F" w:rsidP="00D13FD3">
      <w:pPr>
        <w:spacing w:before="0" w:beforeAutospacing="0" w:after="0" w:afterAutospacing="0"/>
        <w:ind w:firstLine="0"/>
        <w:rPr>
          <w:rFonts w:ascii="Arial" w:hAnsi="Arial" w:cs="Arial"/>
          <w:lang w:val="es-EC"/>
        </w:rPr>
      </w:pPr>
      <w:r w:rsidRPr="00DE173A">
        <w:rPr>
          <w:rFonts w:ascii="Arial" w:hAnsi="Arial" w:cs="Arial"/>
          <w:lang w:val="es-EC"/>
        </w:rPr>
        <w:t>Se</w:t>
      </w:r>
      <w:r w:rsidR="003739F4" w:rsidRPr="00DE173A">
        <w:rPr>
          <w:rFonts w:ascii="Arial" w:hAnsi="Arial" w:cs="Arial"/>
          <w:lang w:val="es-EC"/>
        </w:rPr>
        <w:t xml:space="preserve"> </w:t>
      </w:r>
      <w:r w:rsidRPr="00DE173A">
        <w:rPr>
          <w:rFonts w:ascii="Arial" w:hAnsi="Arial" w:cs="Arial"/>
          <w:lang w:val="es-EC"/>
        </w:rPr>
        <w:t>c</w:t>
      </w:r>
      <w:r w:rsidR="003739F4" w:rsidRPr="00DE173A">
        <w:rPr>
          <w:rFonts w:ascii="Arial" w:hAnsi="Arial" w:cs="Arial"/>
          <w:lang w:val="es-EC"/>
        </w:rPr>
        <w:t>ue</w:t>
      </w:r>
      <w:r w:rsidRPr="00DE173A">
        <w:rPr>
          <w:rFonts w:ascii="Arial" w:hAnsi="Arial" w:cs="Arial"/>
          <w:lang w:val="es-EC"/>
        </w:rPr>
        <w:t xml:space="preserve">nta con el consentimiento informado </w:t>
      </w:r>
      <w:r w:rsidR="002E58A0" w:rsidRPr="00DE173A">
        <w:rPr>
          <w:rFonts w:ascii="Arial" w:hAnsi="Arial" w:cs="Arial"/>
          <w:lang w:val="es-EC"/>
        </w:rPr>
        <w:t xml:space="preserve">de </w:t>
      </w:r>
      <w:r w:rsidRPr="00DE173A">
        <w:rPr>
          <w:rFonts w:ascii="Arial" w:hAnsi="Arial" w:cs="Arial"/>
          <w:lang w:val="es-EC"/>
        </w:rPr>
        <w:t>los padres</w:t>
      </w:r>
      <w:r w:rsidR="002E58A0" w:rsidRPr="00DE173A">
        <w:rPr>
          <w:rFonts w:ascii="Arial" w:hAnsi="Arial" w:cs="Arial"/>
          <w:lang w:val="es-EC"/>
        </w:rPr>
        <w:t xml:space="preserve"> o madres </w:t>
      </w:r>
      <w:r w:rsidRPr="00DE173A">
        <w:rPr>
          <w:rFonts w:ascii="Arial" w:hAnsi="Arial" w:cs="Arial"/>
          <w:lang w:val="es-EC"/>
        </w:rPr>
        <w:t>de familia</w:t>
      </w:r>
      <w:r w:rsidR="002E58A0" w:rsidRPr="00DE173A">
        <w:rPr>
          <w:rFonts w:ascii="Arial" w:hAnsi="Arial" w:cs="Arial"/>
          <w:lang w:val="es-EC"/>
        </w:rPr>
        <w:t>,</w:t>
      </w:r>
      <w:r w:rsidRPr="00DE173A">
        <w:rPr>
          <w:rFonts w:ascii="Arial" w:hAnsi="Arial" w:cs="Arial"/>
          <w:lang w:val="es-EC"/>
        </w:rPr>
        <w:t xml:space="preserve"> o representantes legales de</w:t>
      </w:r>
      <w:r w:rsidR="002E58A0" w:rsidRPr="00DE173A">
        <w:rPr>
          <w:rFonts w:ascii="Arial" w:hAnsi="Arial" w:cs="Arial"/>
          <w:lang w:val="es-EC"/>
        </w:rPr>
        <w:t xml:space="preserve"> </w:t>
      </w:r>
      <w:r w:rsidRPr="00DE173A">
        <w:rPr>
          <w:rFonts w:ascii="Arial" w:hAnsi="Arial" w:cs="Arial"/>
          <w:lang w:val="es-EC"/>
        </w:rPr>
        <w:t>l</w:t>
      </w:r>
      <w:r w:rsidR="002E58A0" w:rsidRPr="00DE173A">
        <w:rPr>
          <w:rFonts w:ascii="Arial" w:hAnsi="Arial" w:cs="Arial"/>
          <w:lang w:val="es-EC"/>
        </w:rPr>
        <w:t xml:space="preserve">os estudiantes, desde el </w:t>
      </w:r>
      <w:r w:rsidRPr="00DE173A">
        <w:rPr>
          <w:rFonts w:ascii="Arial" w:hAnsi="Arial" w:cs="Arial"/>
          <w:lang w:val="es-EC"/>
        </w:rPr>
        <w:t>inici</w:t>
      </w:r>
      <w:r w:rsidR="002E58A0" w:rsidRPr="00DE173A">
        <w:rPr>
          <w:rFonts w:ascii="Arial" w:hAnsi="Arial" w:cs="Arial"/>
          <w:lang w:val="es-EC"/>
        </w:rPr>
        <w:t xml:space="preserve">o del </w:t>
      </w:r>
      <w:r w:rsidRPr="00DE173A">
        <w:rPr>
          <w:rFonts w:ascii="Arial" w:hAnsi="Arial" w:cs="Arial"/>
          <w:lang w:val="es-EC"/>
        </w:rPr>
        <w:t xml:space="preserve">proceso. </w:t>
      </w:r>
      <w:r w:rsidR="003F377B" w:rsidRPr="00DE173A">
        <w:rPr>
          <w:rFonts w:ascii="Arial" w:hAnsi="Arial" w:cs="Arial"/>
          <w:lang w:val="es-EC"/>
        </w:rPr>
        <w:t>Todos los da</w:t>
      </w:r>
      <w:r w:rsidR="00AD7461" w:rsidRPr="00DE173A">
        <w:rPr>
          <w:rFonts w:ascii="Arial" w:hAnsi="Arial" w:cs="Arial"/>
          <w:lang w:val="es-EC"/>
        </w:rPr>
        <w:t>tos</w:t>
      </w:r>
      <w:r w:rsidR="003F377B" w:rsidRPr="00DE173A">
        <w:rPr>
          <w:rFonts w:ascii="Arial" w:hAnsi="Arial" w:cs="Arial"/>
          <w:lang w:val="es-EC"/>
        </w:rPr>
        <w:t xml:space="preserve"> </w:t>
      </w:r>
      <w:r w:rsidR="002E58A0" w:rsidRPr="00DE173A">
        <w:rPr>
          <w:rFonts w:ascii="Arial" w:hAnsi="Arial" w:cs="Arial"/>
          <w:lang w:val="es-EC"/>
        </w:rPr>
        <w:t xml:space="preserve">de información personal y resultados del estudio </w:t>
      </w:r>
      <w:r w:rsidR="003F377B" w:rsidRPr="00DE173A">
        <w:rPr>
          <w:rFonts w:ascii="Arial" w:hAnsi="Arial" w:cs="Arial"/>
          <w:lang w:val="es-EC"/>
        </w:rPr>
        <w:t xml:space="preserve">se mantendrán en </w:t>
      </w:r>
      <w:r w:rsidR="00AD7461" w:rsidRPr="00DE173A">
        <w:rPr>
          <w:rFonts w:ascii="Arial" w:hAnsi="Arial" w:cs="Arial"/>
          <w:lang w:val="es-EC"/>
        </w:rPr>
        <w:t>anonimato</w:t>
      </w:r>
      <w:r w:rsidR="003F377B" w:rsidRPr="00DE173A">
        <w:rPr>
          <w:rFonts w:ascii="Arial" w:hAnsi="Arial" w:cs="Arial"/>
          <w:lang w:val="es-EC"/>
        </w:rPr>
        <w:t xml:space="preserve">. Los datos obtenidos serán únicamente utilizados para fines educativos y jamás con fines comerciales. Todos los documentos generados en esta investigación serán resguardados por el equipo investigación durante 7 años a partir de la fecha de culminación del proyecto de investigación. </w:t>
      </w:r>
    </w:p>
    <w:p w14:paraId="0584F517" w14:textId="77777777" w:rsidR="00526BA8" w:rsidRPr="00DE173A" w:rsidRDefault="00526BA8" w:rsidP="00D13FD3">
      <w:pPr>
        <w:spacing w:before="0" w:beforeAutospacing="0" w:after="0" w:afterAutospacing="0"/>
        <w:ind w:firstLine="0"/>
        <w:rPr>
          <w:rFonts w:ascii="Arial" w:hAnsi="Arial" w:cs="Arial"/>
          <w:b/>
        </w:rPr>
      </w:pPr>
    </w:p>
    <w:p w14:paraId="407D2394" w14:textId="649CB1CB" w:rsidR="00D13FD3" w:rsidRPr="000844B2" w:rsidRDefault="000844B2" w:rsidP="00D13FD3">
      <w:pPr>
        <w:spacing w:before="0" w:beforeAutospacing="0" w:after="0" w:afterAutospacing="0"/>
        <w:ind w:firstLine="0"/>
        <w:rPr>
          <w:rFonts w:ascii="Arial" w:hAnsi="Arial" w:cs="Arial"/>
          <w:bCs/>
          <w:szCs w:val="24"/>
        </w:rPr>
      </w:pPr>
      <w:r w:rsidRPr="000844B2">
        <w:rPr>
          <w:rFonts w:ascii="Arial" w:hAnsi="Arial" w:cs="Arial"/>
          <w:bCs/>
        </w:rPr>
        <w:t>RESULTADOS</w:t>
      </w:r>
      <w:r>
        <w:rPr>
          <w:rFonts w:ascii="Arial" w:hAnsi="Arial" w:cs="Arial"/>
          <w:bCs/>
        </w:rPr>
        <w:t>:</w:t>
      </w:r>
    </w:p>
    <w:p w14:paraId="7D9DB5FB" w14:textId="5220DC43" w:rsidR="00AB04E9" w:rsidRPr="000844B2" w:rsidRDefault="00AB04E9" w:rsidP="00AB04E9">
      <w:pPr>
        <w:pStyle w:val="Prrafodelista"/>
        <w:numPr>
          <w:ilvl w:val="0"/>
          <w:numId w:val="19"/>
        </w:numPr>
        <w:autoSpaceDE w:val="0"/>
        <w:autoSpaceDN w:val="0"/>
        <w:adjustRightInd w:val="0"/>
        <w:spacing w:after="0" w:line="480" w:lineRule="auto"/>
        <w:rPr>
          <w:rFonts w:ascii="Arial" w:hAnsi="Arial" w:cs="Arial"/>
          <w:i/>
          <w:iCs/>
          <w:sz w:val="24"/>
          <w:szCs w:val="24"/>
        </w:rPr>
      </w:pPr>
      <w:proofErr w:type="spellStart"/>
      <w:r w:rsidRPr="000844B2">
        <w:rPr>
          <w:rFonts w:ascii="Arial" w:hAnsi="Arial" w:cs="Arial"/>
          <w:i/>
          <w:iCs/>
          <w:sz w:val="24"/>
          <w:szCs w:val="24"/>
        </w:rPr>
        <w:t>Aporte</w:t>
      </w:r>
      <w:proofErr w:type="spellEnd"/>
      <w:r w:rsidRPr="000844B2">
        <w:rPr>
          <w:rFonts w:ascii="Arial" w:hAnsi="Arial" w:cs="Arial"/>
          <w:i/>
          <w:iCs/>
          <w:sz w:val="24"/>
          <w:szCs w:val="24"/>
        </w:rPr>
        <w:t xml:space="preserve"> del Aula </w:t>
      </w:r>
      <w:proofErr w:type="spellStart"/>
      <w:r w:rsidRPr="000844B2">
        <w:rPr>
          <w:rFonts w:ascii="Arial" w:hAnsi="Arial" w:cs="Arial"/>
          <w:i/>
          <w:iCs/>
          <w:sz w:val="24"/>
          <w:szCs w:val="24"/>
        </w:rPr>
        <w:t>Invertida</w:t>
      </w:r>
      <w:proofErr w:type="spellEnd"/>
      <w:r w:rsidRPr="000844B2">
        <w:rPr>
          <w:rFonts w:ascii="Arial" w:hAnsi="Arial" w:cs="Arial"/>
          <w:i/>
          <w:iCs/>
          <w:sz w:val="24"/>
          <w:szCs w:val="24"/>
        </w:rPr>
        <w:t xml:space="preserve"> a los </w:t>
      </w:r>
      <w:proofErr w:type="spellStart"/>
      <w:r w:rsidRPr="000844B2">
        <w:rPr>
          <w:rFonts w:ascii="Arial" w:hAnsi="Arial" w:cs="Arial"/>
          <w:i/>
          <w:iCs/>
          <w:sz w:val="24"/>
          <w:szCs w:val="24"/>
        </w:rPr>
        <w:t>logros</w:t>
      </w:r>
      <w:proofErr w:type="spellEnd"/>
      <w:r w:rsidRPr="000844B2">
        <w:rPr>
          <w:rFonts w:ascii="Arial" w:hAnsi="Arial" w:cs="Arial"/>
          <w:i/>
          <w:iCs/>
          <w:sz w:val="24"/>
          <w:szCs w:val="24"/>
        </w:rPr>
        <w:t xml:space="preserve"> del </w:t>
      </w:r>
      <w:proofErr w:type="spellStart"/>
      <w:r w:rsidRPr="000844B2">
        <w:rPr>
          <w:rFonts w:ascii="Arial" w:hAnsi="Arial" w:cs="Arial"/>
          <w:i/>
          <w:iCs/>
          <w:sz w:val="24"/>
          <w:szCs w:val="24"/>
        </w:rPr>
        <w:t>aprendizaje</w:t>
      </w:r>
      <w:proofErr w:type="spellEnd"/>
    </w:p>
    <w:p w14:paraId="0430467A" w14:textId="2EB50329" w:rsidR="005E4AC3" w:rsidRDefault="005E4AC3" w:rsidP="000844B2">
      <w:pPr>
        <w:autoSpaceDE w:val="0"/>
        <w:autoSpaceDN w:val="0"/>
        <w:adjustRightInd w:val="0"/>
        <w:spacing w:after="0"/>
        <w:ind w:firstLine="0"/>
        <w:rPr>
          <w:rFonts w:ascii="Arial" w:hAnsi="Arial" w:cs="Arial"/>
          <w:szCs w:val="24"/>
        </w:rPr>
      </w:pPr>
      <w:r w:rsidRPr="00DE173A">
        <w:rPr>
          <w:rFonts w:ascii="Arial" w:hAnsi="Arial" w:cs="Arial"/>
          <w:szCs w:val="24"/>
        </w:rPr>
        <w:lastRenderedPageBreak/>
        <w:t>Los resultados reportados en la variable logros de aprendizaje a nivel de pretes</w:t>
      </w:r>
      <w:r w:rsidR="000844B2">
        <w:rPr>
          <w:rFonts w:ascii="Arial" w:hAnsi="Arial" w:cs="Arial"/>
          <w:szCs w:val="24"/>
        </w:rPr>
        <w:t>t</w:t>
      </w:r>
      <w:r w:rsidRPr="00DE173A">
        <w:rPr>
          <w:rFonts w:ascii="Arial" w:hAnsi="Arial" w:cs="Arial"/>
          <w:szCs w:val="24"/>
        </w:rPr>
        <w:t xml:space="preserve"> y postest son expuestos en la tabla 3.</w:t>
      </w:r>
    </w:p>
    <w:p w14:paraId="07298463" w14:textId="4DC5E867" w:rsidR="000844B2" w:rsidRDefault="000844B2" w:rsidP="000844B2">
      <w:pPr>
        <w:autoSpaceDE w:val="0"/>
        <w:autoSpaceDN w:val="0"/>
        <w:adjustRightInd w:val="0"/>
        <w:spacing w:before="0" w:beforeAutospacing="0" w:after="0" w:line="240" w:lineRule="auto"/>
        <w:ind w:firstLine="0"/>
        <w:rPr>
          <w:rFonts w:ascii="Arial" w:hAnsi="Arial" w:cs="Arial"/>
          <w:szCs w:val="24"/>
        </w:rPr>
      </w:pPr>
      <w:r>
        <w:rPr>
          <w:rFonts w:ascii="Arial" w:hAnsi="Arial" w:cs="Arial"/>
          <w:szCs w:val="24"/>
        </w:rPr>
        <w:t>Tabla 3.</w:t>
      </w:r>
    </w:p>
    <w:p w14:paraId="3C719FDE" w14:textId="20DF39B1" w:rsidR="000844B2" w:rsidRPr="000844B2" w:rsidRDefault="000844B2" w:rsidP="000844B2">
      <w:pPr>
        <w:autoSpaceDE w:val="0"/>
        <w:autoSpaceDN w:val="0"/>
        <w:adjustRightInd w:val="0"/>
        <w:spacing w:before="0" w:beforeAutospacing="0" w:after="0" w:line="240" w:lineRule="auto"/>
        <w:ind w:firstLine="0"/>
        <w:rPr>
          <w:rFonts w:ascii="Arial" w:hAnsi="Arial" w:cs="Arial"/>
          <w:szCs w:val="24"/>
        </w:rPr>
      </w:pPr>
      <w:r>
        <w:rPr>
          <w:rFonts w:ascii="Arial" w:hAnsi="Arial" w:cs="Arial"/>
          <w:szCs w:val="24"/>
        </w:rPr>
        <w:t>Resultados de logros de aprendizaje</w:t>
      </w:r>
    </w:p>
    <w:tbl>
      <w:tblPr>
        <w:tblW w:w="659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02"/>
        <w:gridCol w:w="1200"/>
        <w:gridCol w:w="1200"/>
        <w:gridCol w:w="1200"/>
        <w:gridCol w:w="1796"/>
      </w:tblGrid>
      <w:tr w:rsidR="005E4AC3" w:rsidRPr="00DE173A" w14:paraId="38A036FB" w14:textId="77777777" w:rsidTr="005E4AC3">
        <w:trPr>
          <w:trHeight w:val="300"/>
        </w:trPr>
        <w:tc>
          <w:tcPr>
            <w:tcW w:w="1200" w:type="dxa"/>
            <w:tcBorders>
              <w:top w:val="single" w:sz="4" w:space="0" w:color="auto"/>
              <w:bottom w:val="single" w:sz="4" w:space="0" w:color="auto"/>
            </w:tcBorders>
            <w:shd w:val="clear" w:color="auto" w:fill="auto"/>
            <w:noWrap/>
            <w:vAlign w:val="bottom"/>
            <w:hideMark/>
          </w:tcPr>
          <w:p w14:paraId="4B0C6680" w14:textId="0B2A2FC3"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Participante</w:t>
            </w:r>
          </w:p>
        </w:tc>
        <w:tc>
          <w:tcPr>
            <w:tcW w:w="1200" w:type="dxa"/>
            <w:tcBorders>
              <w:top w:val="single" w:sz="4" w:space="0" w:color="auto"/>
              <w:bottom w:val="single" w:sz="4" w:space="0" w:color="auto"/>
            </w:tcBorders>
            <w:shd w:val="clear" w:color="auto" w:fill="auto"/>
            <w:noWrap/>
            <w:vAlign w:val="center"/>
            <w:hideMark/>
          </w:tcPr>
          <w:p w14:paraId="35C50E79"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Pretest</w:t>
            </w:r>
          </w:p>
        </w:tc>
        <w:tc>
          <w:tcPr>
            <w:tcW w:w="1200" w:type="dxa"/>
            <w:tcBorders>
              <w:top w:val="single" w:sz="4" w:space="0" w:color="auto"/>
              <w:bottom w:val="single" w:sz="4" w:space="0" w:color="auto"/>
            </w:tcBorders>
            <w:shd w:val="clear" w:color="auto" w:fill="auto"/>
            <w:noWrap/>
            <w:vAlign w:val="center"/>
            <w:hideMark/>
          </w:tcPr>
          <w:p w14:paraId="63C906DB"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Postest</w:t>
            </w:r>
          </w:p>
        </w:tc>
        <w:tc>
          <w:tcPr>
            <w:tcW w:w="1200" w:type="dxa"/>
            <w:tcBorders>
              <w:top w:val="single" w:sz="4" w:space="0" w:color="auto"/>
              <w:bottom w:val="single" w:sz="4" w:space="0" w:color="auto"/>
            </w:tcBorders>
            <w:shd w:val="clear" w:color="auto" w:fill="auto"/>
            <w:noWrap/>
            <w:vAlign w:val="bottom"/>
            <w:hideMark/>
          </w:tcPr>
          <w:p w14:paraId="3218E3AA"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Diferencia</w:t>
            </w:r>
          </w:p>
        </w:tc>
        <w:tc>
          <w:tcPr>
            <w:tcW w:w="1796" w:type="dxa"/>
            <w:tcBorders>
              <w:top w:val="single" w:sz="4" w:space="0" w:color="auto"/>
              <w:bottom w:val="single" w:sz="4" w:space="0" w:color="auto"/>
            </w:tcBorders>
            <w:shd w:val="clear" w:color="auto" w:fill="auto"/>
            <w:noWrap/>
            <w:vAlign w:val="bottom"/>
            <w:hideMark/>
          </w:tcPr>
          <w:p w14:paraId="7FE2BE01"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7A1E2663" w14:textId="77777777" w:rsidTr="005E4AC3">
        <w:trPr>
          <w:trHeight w:val="300"/>
        </w:trPr>
        <w:tc>
          <w:tcPr>
            <w:tcW w:w="1200" w:type="dxa"/>
            <w:tcBorders>
              <w:top w:val="single" w:sz="4" w:space="0" w:color="auto"/>
            </w:tcBorders>
            <w:shd w:val="clear" w:color="auto" w:fill="auto"/>
            <w:noWrap/>
            <w:vAlign w:val="bottom"/>
            <w:hideMark/>
          </w:tcPr>
          <w:p w14:paraId="756A1685" w14:textId="2DF6A389"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1.1</w:t>
            </w:r>
          </w:p>
        </w:tc>
        <w:tc>
          <w:tcPr>
            <w:tcW w:w="1200" w:type="dxa"/>
            <w:tcBorders>
              <w:top w:val="single" w:sz="4" w:space="0" w:color="auto"/>
            </w:tcBorders>
            <w:shd w:val="clear" w:color="auto" w:fill="auto"/>
            <w:noWrap/>
            <w:vAlign w:val="center"/>
            <w:hideMark/>
          </w:tcPr>
          <w:p w14:paraId="01EED645"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tcBorders>
              <w:top w:val="single" w:sz="4" w:space="0" w:color="auto"/>
            </w:tcBorders>
            <w:shd w:val="clear" w:color="auto" w:fill="auto"/>
            <w:noWrap/>
            <w:vAlign w:val="center"/>
            <w:hideMark/>
          </w:tcPr>
          <w:p w14:paraId="429EC28C"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tcBorders>
              <w:top w:val="single" w:sz="4" w:space="0" w:color="auto"/>
            </w:tcBorders>
            <w:shd w:val="clear" w:color="auto" w:fill="auto"/>
            <w:noWrap/>
            <w:vAlign w:val="bottom"/>
            <w:hideMark/>
          </w:tcPr>
          <w:p w14:paraId="5F9A588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1796" w:type="dxa"/>
            <w:vMerge w:val="restart"/>
            <w:tcBorders>
              <w:top w:val="single" w:sz="4" w:space="0" w:color="auto"/>
            </w:tcBorders>
            <w:shd w:val="clear" w:color="auto" w:fill="auto"/>
            <w:noWrap/>
            <w:vAlign w:val="center"/>
            <w:hideMark/>
          </w:tcPr>
          <w:p w14:paraId="3F42A0C3" w14:textId="77777777"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Grupo control</w:t>
            </w:r>
          </w:p>
        </w:tc>
      </w:tr>
      <w:tr w:rsidR="005E4AC3" w:rsidRPr="00DE173A" w14:paraId="559C40D9" w14:textId="77777777" w:rsidTr="005E4AC3">
        <w:trPr>
          <w:trHeight w:val="300"/>
        </w:trPr>
        <w:tc>
          <w:tcPr>
            <w:tcW w:w="1200" w:type="dxa"/>
            <w:shd w:val="clear" w:color="auto" w:fill="auto"/>
            <w:noWrap/>
            <w:vAlign w:val="bottom"/>
            <w:hideMark/>
          </w:tcPr>
          <w:p w14:paraId="71B3A417" w14:textId="3423304B"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1.2</w:t>
            </w:r>
          </w:p>
        </w:tc>
        <w:tc>
          <w:tcPr>
            <w:tcW w:w="1200" w:type="dxa"/>
            <w:shd w:val="clear" w:color="auto" w:fill="auto"/>
            <w:noWrap/>
            <w:vAlign w:val="center"/>
            <w:hideMark/>
          </w:tcPr>
          <w:p w14:paraId="13AAF793"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center"/>
            <w:hideMark/>
          </w:tcPr>
          <w:p w14:paraId="20E88790"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1200" w:type="dxa"/>
            <w:shd w:val="clear" w:color="auto" w:fill="auto"/>
            <w:noWrap/>
            <w:vAlign w:val="bottom"/>
            <w:hideMark/>
          </w:tcPr>
          <w:p w14:paraId="13A56BE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-3</w:t>
            </w:r>
          </w:p>
        </w:tc>
        <w:tc>
          <w:tcPr>
            <w:tcW w:w="1796" w:type="dxa"/>
            <w:vMerge/>
            <w:vAlign w:val="center"/>
            <w:hideMark/>
          </w:tcPr>
          <w:p w14:paraId="4C28D5BB"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66A8FBCF" w14:textId="77777777" w:rsidTr="005E4AC3">
        <w:trPr>
          <w:trHeight w:val="300"/>
        </w:trPr>
        <w:tc>
          <w:tcPr>
            <w:tcW w:w="1200" w:type="dxa"/>
            <w:shd w:val="clear" w:color="auto" w:fill="auto"/>
            <w:noWrap/>
            <w:vAlign w:val="bottom"/>
            <w:hideMark/>
          </w:tcPr>
          <w:p w14:paraId="66709D78" w14:textId="3FE3AD52"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1.3</w:t>
            </w:r>
          </w:p>
        </w:tc>
        <w:tc>
          <w:tcPr>
            <w:tcW w:w="1200" w:type="dxa"/>
            <w:shd w:val="clear" w:color="auto" w:fill="auto"/>
            <w:noWrap/>
            <w:vAlign w:val="center"/>
            <w:hideMark/>
          </w:tcPr>
          <w:p w14:paraId="0956003B"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center"/>
            <w:hideMark/>
          </w:tcPr>
          <w:p w14:paraId="43537FAC"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1200" w:type="dxa"/>
            <w:shd w:val="clear" w:color="auto" w:fill="auto"/>
            <w:noWrap/>
            <w:vAlign w:val="bottom"/>
            <w:hideMark/>
          </w:tcPr>
          <w:p w14:paraId="7555B1B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-3</w:t>
            </w:r>
          </w:p>
        </w:tc>
        <w:tc>
          <w:tcPr>
            <w:tcW w:w="1796" w:type="dxa"/>
            <w:vMerge/>
            <w:vAlign w:val="center"/>
            <w:hideMark/>
          </w:tcPr>
          <w:p w14:paraId="738F9737"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777054AC" w14:textId="77777777" w:rsidTr="005E4AC3">
        <w:trPr>
          <w:trHeight w:val="300"/>
        </w:trPr>
        <w:tc>
          <w:tcPr>
            <w:tcW w:w="1200" w:type="dxa"/>
            <w:shd w:val="clear" w:color="auto" w:fill="auto"/>
            <w:noWrap/>
            <w:vAlign w:val="bottom"/>
            <w:hideMark/>
          </w:tcPr>
          <w:p w14:paraId="7BD12483" w14:textId="011FC7BC"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1.4</w:t>
            </w:r>
          </w:p>
        </w:tc>
        <w:tc>
          <w:tcPr>
            <w:tcW w:w="1200" w:type="dxa"/>
            <w:shd w:val="clear" w:color="auto" w:fill="auto"/>
            <w:noWrap/>
            <w:vAlign w:val="center"/>
            <w:hideMark/>
          </w:tcPr>
          <w:p w14:paraId="2172C082"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center"/>
            <w:hideMark/>
          </w:tcPr>
          <w:p w14:paraId="4A500C13"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7BEC0E5D"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29F00158"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2D429D15" w14:textId="77777777" w:rsidTr="005E4AC3">
        <w:trPr>
          <w:trHeight w:val="300"/>
        </w:trPr>
        <w:tc>
          <w:tcPr>
            <w:tcW w:w="1200" w:type="dxa"/>
            <w:shd w:val="clear" w:color="auto" w:fill="auto"/>
            <w:noWrap/>
            <w:vAlign w:val="bottom"/>
            <w:hideMark/>
          </w:tcPr>
          <w:p w14:paraId="2B6D442B" w14:textId="5A9FC3BD"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1.5</w:t>
            </w:r>
          </w:p>
        </w:tc>
        <w:tc>
          <w:tcPr>
            <w:tcW w:w="1200" w:type="dxa"/>
            <w:shd w:val="clear" w:color="auto" w:fill="auto"/>
            <w:noWrap/>
            <w:vAlign w:val="center"/>
            <w:hideMark/>
          </w:tcPr>
          <w:p w14:paraId="19DCFEDD"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4E2A2493"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1200" w:type="dxa"/>
            <w:shd w:val="clear" w:color="auto" w:fill="auto"/>
            <w:noWrap/>
            <w:vAlign w:val="bottom"/>
            <w:hideMark/>
          </w:tcPr>
          <w:p w14:paraId="41C9EF6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7AF1E748"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5C392F7F" w14:textId="77777777" w:rsidTr="005E4AC3">
        <w:trPr>
          <w:trHeight w:val="300"/>
        </w:trPr>
        <w:tc>
          <w:tcPr>
            <w:tcW w:w="1200" w:type="dxa"/>
            <w:shd w:val="clear" w:color="auto" w:fill="auto"/>
            <w:noWrap/>
            <w:vAlign w:val="bottom"/>
            <w:hideMark/>
          </w:tcPr>
          <w:p w14:paraId="6F910611" w14:textId="312E8731"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1.6</w:t>
            </w:r>
          </w:p>
        </w:tc>
        <w:tc>
          <w:tcPr>
            <w:tcW w:w="1200" w:type="dxa"/>
            <w:shd w:val="clear" w:color="auto" w:fill="auto"/>
            <w:noWrap/>
            <w:vAlign w:val="center"/>
            <w:hideMark/>
          </w:tcPr>
          <w:p w14:paraId="29A2B96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center"/>
            <w:hideMark/>
          </w:tcPr>
          <w:p w14:paraId="62AF8EBD"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0403DF33"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239668A4"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31FFE37E" w14:textId="77777777" w:rsidTr="005E4AC3">
        <w:trPr>
          <w:trHeight w:val="300"/>
        </w:trPr>
        <w:tc>
          <w:tcPr>
            <w:tcW w:w="1200" w:type="dxa"/>
            <w:shd w:val="clear" w:color="auto" w:fill="auto"/>
            <w:noWrap/>
            <w:vAlign w:val="bottom"/>
            <w:hideMark/>
          </w:tcPr>
          <w:p w14:paraId="18E005C3" w14:textId="21BA8854"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1.7</w:t>
            </w:r>
          </w:p>
        </w:tc>
        <w:tc>
          <w:tcPr>
            <w:tcW w:w="1200" w:type="dxa"/>
            <w:shd w:val="clear" w:color="auto" w:fill="auto"/>
            <w:noWrap/>
            <w:vAlign w:val="center"/>
            <w:hideMark/>
          </w:tcPr>
          <w:p w14:paraId="6549CF85"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5BAB1EAC"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1200" w:type="dxa"/>
            <w:shd w:val="clear" w:color="auto" w:fill="auto"/>
            <w:noWrap/>
            <w:vAlign w:val="bottom"/>
            <w:hideMark/>
          </w:tcPr>
          <w:p w14:paraId="4EC481E7"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63B85774"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6B6B508D" w14:textId="77777777" w:rsidTr="005E4AC3">
        <w:trPr>
          <w:trHeight w:val="300"/>
        </w:trPr>
        <w:tc>
          <w:tcPr>
            <w:tcW w:w="1200" w:type="dxa"/>
            <w:shd w:val="clear" w:color="auto" w:fill="auto"/>
            <w:noWrap/>
            <w:vAlign w:val="bottom"/>
            <w:hideMark/>
          </w:tcPr>
          <w:p w14:paraId="40C73742" w14:textId="616528CB"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1.8</w:t>
            </w:r>
          </w:p>
        </w:tc>
        <w:tc>
          <w:tcPr>
            <w:tcW w:w="1200" w:type="dxa"/>
            <w:shd w:val="clear" w:color="auto" w:fill="auto"/>
            <w:noWrap/>
            <w:vAlign w:val="center"/>
            <w:hideMark/>
          </w:tcPr>
          <w:p w14:paraId="359FBAB1"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1200" w:type="dxa"/>
            <w:shd w:val="clear" w:color="auto" w:fill="auto"/>
            <w:noWrap/>
            <w:vAlign w:val="center"/>
            <w:hideMark/>
          </w:tcPr>
          <w:p w14:paraId="4BC9D85D"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bottom"/>
            <w:hideMark/>
          </w:tcPr>
          <w:p w14:paraId="197E4D3E"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1D65F4C1"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75510414" w14:textId="77777777" w:rsidTr="005E4AC3">
        <w:trPr>
          <w:trHeight w:val="300"/>
        </w:trPr>
        <w:tc>
          <w:tcPr>
            <w:tcW w:w="1200" w:type="dxa"/>
            <w:shd w:val="clear" w:color="auto" w:fill="auto"/>
            <w:noWrap/>
            <w:vAlign w:val="bottom"/>
            <w:hideMark/>
          </w:tcPr>
          <w:p w14:paraId="0EFE1328" w14:textId="66C59160"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1.9</w:t>
            </w:r>
          </w:p>
        </w:tc>
        <w:tc>
          <w:tcPr>
            <w:tcW w:w="1200" w:type="dxa"/>
            <w:shd w:val="clear" w:color="auto" w:fill="auto"/>
            <w:noWrap/>
            <w:vAlign w:val="center"/>
            <w:hideMark/>
          </w:tcPr>
          <w:p w14:paraId="4431A89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1200" w:type="dxa"/>
            <w:shd w:val="clear" w:color="auto" w:fill="auto"/>
            <w:noWrap/>
            <w:vAlign w:val="center"/>
            <w:hideMark/>
          </w:tcPr>
          <w:p w14:paraId="401D9880"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1200" w:type="dxa"/>
            <w:shd w:val="clear" w:color="auto" w:fill="auto"/>
            <w:noWrap/>
            <w:vAlign w:val="bottom"/>
            <w:hideMark/>
          </w:tcPr>
          <w:p w14:paraId="4A7032B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4D55F2D0"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1761F2AD" w14:textId="77777777" w:rsidTr="005E4AC3">
        <w:trPr>
          <w:trHeight w:val="300"/>
        </w:trPr>
        <w:tc>
          <w:tcPr>
            <w:tcW w:w="1200" w:type="dxa"/>
            <w:shd w:val="clear" w:color="auto" w:fill="auto"/>
            <w:noWrap/>
            <w:vAlign w:val="bottom"/>
            <w:hideMark/>
          </w:tcPr>
          <w:p w14:paraId="40167065" w14:textId="3E4E6A04"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1.10</w:t>
            </w:r>
          </w:p>
        </w:tc>
        <w:tc>
          <w:tcPr>
            <w:tcW w:w="1200" w:type="dxa"/>
            <w:shd w:val="clear" w:color="auto" w:fill="auto"/>
            <w:noWrap/>
            <w:vAlign w:val="center"/>
            <w:hideMark/>
          </w:tcPr>
          <w:p w14:paraId="37E2B9B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center"/>
            <w:hideMark/>
          </w:tcPr>
          <w:p w14:paraId="0FFB9852"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420F3869"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1796" w:type="dxa"/>
            <w:vMerge/>
            <w:vAlign w:val="center"/>
            <w:hideMark/>
          </w:tcPr>
          <w:p w14:paraId="5CF3FDF1"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0E6E57B4" w14:textId="77777777" w:rsidTr="005E4AC3">
        <w:trPr>
          <w:trHeight w:val="300"/>
        </w:trPr>
        <w:tc>
          <w:tcPr>
            <w:tcW w:w="1200" w:type="dxa"/>
            <w:shd w:val="clear" w:color="auto" w:fill="auto"/>
            <w:noWrap/>
            <w:vAlign w:val="bottom"/>
            <w:hideMark/>
          </w:tcPr>
          <w:p w14:paraId="23A78E72" w14:textId="560DB6D4"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1.11</w:t>
            </w:r>
          </w:p>
        </w:tc>
        <w:tc>
          <w:tcPr>
            <w:tcW w:w="1200" w:type="dxa"/>
            <w:shd w:val="clear" w:color="auto" w:fill="auto"/>
            <w:noWrap/>
            <w:vAlign w:val="center"/>
            <w:hideMark/>
          </w:tcPr>
          <w:p w14:paraId="6E107CB5"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098D2F0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1200" w:type="dxa"/>
            <w:shd w:val="clear" w:color="auto" w:fill="auto"/>
            <w:noWrap/>
            <w:vAlign w:val="bottom"/>
            <w:hideMark/>
          </w:tcPr>
          <w:p w14:paraId="08520261"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4D31E6C1"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50A102CC" w14:textId="77777777" w:rsidTr="005E4AC3">
        <w:trPr>
          <w:trHeight w:val="300"/>
        </w:trPr>
        <w:tc>
          <w:tcPr>
            <w:tcW w:w="1200" w:type="dxa"/>
            <w:shd w:val="clear" w:color="auto" w:fill="auto"/>
            <w:noWrap/>
            <w:vAlign w:val="bottom"/>
            <w:hideMark/>
          </w:tcPr>
          <w:p w14:paraId="3A2742D9" w14:textId="14D36568"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1.12</w:t>
            </w:r>
          </w:p>
        </w:tc>
        <w:tc>
          <w:tcPr>
            <w:tcW w:w="1200" w:type="dxa"/>
            <w:shd w:val="clear" w:color="auto" w:fill="auto"/>
            <w:noWrap/>
            <w:vAlign w:val="center"/>
            <w:hideMark/>
          </w:tcPr>
          <w:p w14:paraId="0F3C49FD"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center"/>
            <w:hideMark/>
          </w:tcPr>
          <w:p w14:paraId="16EF2982"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1200" w:type="dxa"/>
            <w:shd w:val="clear" w:color="auto" w:fill="auto"/>
            <w:noWrap/>
            <w:vAlign w:val="bottom"/>
            <w:hideMark/>
          </w:tcPr>
          <w:p w14:paraId="70181559"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66F7EF37"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7B5EC854" w14:textId="77777777" w:rsidTr="005E4AC3">
        <w:trPr>
          <w:trHeight w:val="300"/>
        </w:trPr>
        <w:tc>
          <w:tcPr>
            <w:tcW w:w="1200" w:type="dxa"/>
            <w:tcBorders>
              <w:bottom w:val="single" w:sz="4" w:space="0" w:color="auto"/>
            </w:tcBorders>
            <w:shd w:val="clear" w:color="auto" w:fill="auto"/>
            <w:noWrap/>
            <w:vAlign w:val="bottom"/>
            <w:hideMark/>
          </w:tcPr>
          <w:p w14:paraId="4BF52294" w14:textId="6CBBD349"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1.13</w:t>
            </w:r>
          </w:p>
        </w:tc>
        <w:tc>
          <w:tcPr>
            <w:tcW w:w="1200" w:type="dxa"/>
            <w:tcBorders>
              <w:bottom w:val="single" w:sz="4" w:space="0" w:color="auto"/>
            </w:tcBorders>
            <w:shd w:val="clear" w:color="auto" w:fill="auto"/>
            <w:noWrap/>
            <w:vAlign w:val="center"/>
            <w:hideMark/>
          </w:tcPr>
          <w:p w14:paraId="163C52C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tcBorders>
              <w:bottom w:val="single" w:sz="4" w:space="0" w:color="auto"/>
            </w:tcBorders>
            <w:shd w:val="clear" w:color="auto" w:fill="auto"/>
            <w:noWrap/>
            <w:vAlign w:val="center"/>
            <w:hideMark/>
          </w:tcPr>
          <w:p w14:paraId="23402297"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tcBorders>
              <w:bottom w:val="single" w:sz="4" w:space="0" w:color="auto"/>
            </w:tcBorders>
            <w:shd w:val="clear" w:color="auto" w:fill="auto"/>
            <w:noWrap/>
            <w:vAlign w:val="bottom"/>
            <w:hideMark/>
          </w:tcPr>
          <w:p w14:paraId="6E7BB83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1B57337B"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42161C72" w14:textId="77777777" w:rsidTr="005E4AC3">
        <w:trPr>
          <w:trHeight w:val="300"/>
        </w:trPr>
        <w:tc>
          <w:tcPr>
            <w:tcW w:w="1200" w:type="dxa"/>
            <w:tcBorders>
              <w:top w:val="single" w:sz="4" w:space="0" w:color="auto"/>
              <w:bottom w:val="nil"/>
            </w:tcBorders>
            <w:shd w:val="clear" w:color="auto" w:fill="auto"/>
            <w:noWrap/>
            <w:vAlign w:val="bottom"/>
            <w:hideMark/>
          </w:tcPr>
          <w:p w14:paraId="7E3825C3" w14:textId="073EE05E"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2.1</w:t>
            </w:r>
          </w:p>
        </w:tc>
        <w:tc>
          <w:tcPr>
            <w:tcW w:w="1200" w:type="dxa"/>
            <w:tcBorders>
              <w:top w:val="single" w:sz="4" w:space="0" w:color="auto"/>
              <w:bottom w:val="nil"/>
            </w:tcBorders>
            <w:shd w:val="clear" w:color="auto" w:fill="auto"/>
            <w:noWrap/>
            <w:vAlign w:val="center"/>
            <w:hideMark/>
          </w:tcPr>
          <w:p w14:paraId="4B0DB5BB"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tcBorders>
              <w:top w:val="single" w:sz="4" w:space="0" w:color="auto"/>
              <w:bottom w:val="nil"/>
            </w:tcBorders>
            <w:shd w:val="clear" w:color="auto" w:fill="auto"/>
            <w:noWrap/>
            <w:vAlign w:val="center"/>
            <w:hideMark/>
          </w:tcPr>
          <w:p w14:paraId="6801A591"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9,5</w:t>
            </w:r>
          </w:p>
        </w:tc>
        <w:tc>
          <w:tcPr>
            <w:tcW w:w="1200" w:type="dxa"/>
            <w:tcBorders>
              <w:top w:val="single" w:sz="4" w:space="0" w:color="auto"/>
              <w:bottom w:val="nil"/>
            </w:tcBorders>
            <w:shd w:val="clear" w:color="auto" w:fill="auto"/>
            <w:noWrap/>
            <w:vAlign w:val="bottom"/>
            <w:hideMark/>
          </w:tcPr>
          <w:p w14:paraId="2239955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1,5</w:t>
            </w:r>
          </w:p>
        </w:tc>
        <w:tc>
          <w:tcPr>
            <w:tcW w:w="1796" w:type="dxa"/>
            <w:vMerge w:val="restart"/>
            <w:shd w:val="clear" w:color="auto" w:fill="auto"/>
            <w:noWrap/>
            <w:vAlign w:val="center"/>
            <w:hideMark/>
          </w:tcPr>
          <w:p w14:paraId="16226F57" w14:textId="77777777"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Grupo experimental</w:t>
            </w:r>
          </w:p>
        </w:tc>
      </w:tr>
      <w:tr w:rsidR="005E4AC3" w:rsidRPr="00DE173A" w14:paraId="669AEDAC" w14:textId="77777777" w:rsidTr="005E4AC3">
        <w:trPr>
          <w:trHeight w:val="300"/>
        </w:trPr>
        <w:tc>
          <w:tcPr>
            <w:tcW w:w="1200" w:type="dxa"/>
            <w:tcBorders>
              <w:top w:val="nil"/>
            </w:tcBorders>
            <w:shd w:val="clear" w:color="auto" w:fill="auto"/>
            <w:noWrap/>
            <w:vAlign w:val="bottom"/>
            <w:hideMark/>
          </w:tcPr>
          <w:p w14:paraId="654E11F6" w14:textId="28BBB913"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2.2</w:t>
            </w:r>
          </w:p>
        </w:tc>
        <w:tc>
          <w:tcPr>
            <w:tcW w:w="1200" w:type="dxa"/>
            <w:tcBorders>
              <w:top w:val="nil"/>
            </w:tcBorders>
            <w:shd w:val="clear" w:color="auto" w:fill="auto"/>
            <w:noWrap/>
            <w:vAlign w:val="center"/>
            <w:hideMark/>
          </w:tcPr>
          <w:p w14:paraId="7F13EE51"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tcBorders>
              <w:top w:val="nil"/>
            </w:tcBorders>
            <w:shd w:val="clear" w:color="auto" w:fill="auto"/>
            <w:noWrap/>
            <w:vAlign w:val="center"/>
            <w:hideMark/>
          </w:tcPr>
          <w:p w14:paraId="3AAAA57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tcBorders>
              <w:top w:val="nil"/>
            </w:tcBorders>
            <w:shd w:val="clear" w:color="auto" w:fill="auto"/>
            <w:noWrap/>
            <w:vAlign w:val="bottom"/>
            <w:hideMark/>
          </w:tcPr>
          <w:p w14:paraId="3F9AB2CD"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2CCA43E2"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04530935" w14:textId="77777777" w:rsidTr="005E4AC3">
        <w:trPr>
          <w:trHeight w:val="300"/>
        </w:trPr>
        <w:tc>
          <w:tcPr>
            <w:tcW w:w="1200" w:type="dxa"/>
            <w:shd w:val="clear" w:color="auto" w:fill="auto"/>
            <w:noWrap/>
            <w:vAlign w:val="bottom"/>
            <w:hideMark/>
          </w:tcPr>
          <w:p w14:paraId="609CBEA4" w14:textId="7EFABC73"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2.3</w:t>
            </w:r>
          </w:p>
        </w:tc>
        <w:tc>
          <w:tcPr>
            <w:tcW w:w="1200" w:type="dxa"/>
            <w:shd w:val="clear" w:color="auto" w:fill="auto"/>
            <w:noWrap/>
            <w:vAlign w:val="center"/>
            <w:hideMark/>
          </w:tcPr>
          <w:p w14:paraId="784A8DA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5F28B447"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bottom"/>
            <w:hideMark/>
          </w:tcPr>
          <w:p w14:paraId="3798F09E"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0153BBAA"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3377A872" w14:textId="77777777" w:rsidTr="005E4AC3">
        <w:trPr>
          <w:trHeight w:val="300"/>
        </w:trPr>
        <w:tc>
          <w:tcPr>
            <w:tcW w:w="1200" w:type="dxa"/>
            <w:shd w:val="clear" w:color="auto" w:fill="auto"/>
            <w:noWrap/>
            <w:vAlign w:val="bottom"/>
            <w:hideMark/>
          </w:tcPr>
          <w:p w14:paraId="0094DC53" w14:textId="04408974"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2.4</w:t>
            </w:r>
          </w:p>
        </w:tc>
        <w:tc>
          <w:tcPr>
            <w:tcW w:w="1200" w:type="dxa"/>
            <w:shd w:val="clear" w:color="auto" w:fill="auto"/>
            <w:noWrap/>
            <w:vAlign w:val="center"/>
            <w:hideMark/>
          </w:tcPr>
          <w:p w14:paraId="69D4FF40"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1200" w:type="dxa"/>
            <w:shd w:val="clear" w:color="auto" w:fill="auto"/>
            <w:noWrap/>
            <w:vAlign w:val="center"/>
            <w:hideMark/>
          </w:tcPr>
          <w:p w14:paraId="2B51236E"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62C8F30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3</w:t>
            </w:r>
          </w:p>
        </w:tc>
        <w:tc>
          <w:tcPr>
            <w:tcW w:w="1796" w:type="dxa"/>
            <w:vMerge/>
            <w:vAlign w:val="center"/>
            <w:hideMark/>
          </w:tcPr>
          <w:p w14:paraId="522012A2"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1748B28D" w14:textId="77777777" w:rsidTr="005E4AC3">
        <w:trPr>
          <w:trHeight w:val="300"/>
        </w:trPr>
        <w:tc>
          <w:tcPr>
            <w:tcW w:w="1200" w:type="dxa"/>
            <w:shd w:val="clear" w:color="auto" w:fill="auto"/>
            <w:noWrap/>
            <w:vAlign w:val="bottom"/>
            <w:hideMark/>
          </w:tcPr>
          <w:p w14:paraId="1085DDDB" w14:textId="1F5CACEF"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2.5</w:t>
            </w:r>
          </w:p>
        </w:tc>
        <w:tc>
          <w:tcPr>
            <w:tcW w:w="1200" w:type="dxa"/>
            <w:shd w:val="clear" w:color="auto" w:fill="auto"/>
            <w:noWrap/>
            <w:vAlign w:val="center"/>
            <w:hideMark/>
          </w:tcPr>
          <w:p w14:paraId="7A9CD620"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6DCF72F9"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bottom"/>
            <w:hideMark/>
          </w:tcPr>
          <w:p w14:paraId="4A7AA34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5DD6DF7D"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48515CB6" w14:textId="77777777" w:rsidTr="005E4AC3">
        <w:trPr>
          <w:trHeight w:val="300"/>
        </w:trPr>
        <w:tc>
          <w:tcPr>
            <w:tcW w:w="1200" w:type="dxa"/>
            <w:shd w:val="clear" w:color="auto" w:fill="auto"/>
            <w:noWrap/>
            <w:vAlign w:val="bottom"/>
            <w:hideMark/>
          </w:tcPr>
          <w:p w14:paraId="5AF69387" w14:textId="1139F72E"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2.6</w:t>
            </w:r>
          </w:p>
        </w:tc>
        <w:tc>
          <w:tcPr>
            <w:tcW w:w="1200" w:type="dxa"/>
            <w:shd w:val="clear" w:color="auto" w:fill="auto"/>
            <w:noWrap/>
            <w:vAlign w:val="center"/>
            <w:hideMark/>
          </w:tcPr>
          <w:p w14:paraId="408686BF"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1200" w:type="dxa"/>
            <w:shd w:val="clear" w:color="auto" w:fill="auto"/>
            <w:noWrap/>
            <w:vAlign w:val="center"/>
            <w:hideMark/>
          </w:tcPr>
          <w:p w14:paraId="03EC2C0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1661A57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3B15A46A"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5241AAD4" w14:textId="77777777" w:rsidTr="005E4AC3">
        <w:trPr>
          <w:trHeight w:val="300"/>
        </w:trPr>
        <w:tc>
          <w:tcPr>
            <w:tcW w:w="1200" w:type="dxa"/>
            <w:shd w:val="clear" w:color="auto" w:fill="auto"/>
            <w:noWrap/>
            <w:vAlign w:val="bottom"/>
            <w:hideMark/>
          </w:tcPr>
          <w:p w14:paraId="745E82AA" w14:textId="72DFBE48"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2.7</w:t>
            </w:r>
          </w:p>
        </w:tc>
        <w:tc>
          <w:tcPr>
            <w:tcW w:w="1200" w:type="dxa"/>
            <w:shd w:val="clear" w:color="auto" w:fill="auto"/>
            <w:noWrap/>
            <w:vAlign w:val="center"/>
            <w:hideMark/>
          </w:tcPr>
          <w:p w14:paraId="68C797B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4C1406F2"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375B45FC"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4398A6BE"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15CE8C44" w14:textId="77777777" w:rsidTr="005E4AC3">
        <w:trPr>
          <w:trHeight w:val="300"/>
        </w:trPr>
        <w:tc>
          <w:tcPr>
            <w:tcW w:w="1200" w:type="dxa"/>
            <w:shd w:val="clear" w:color="auto" w:fill="auto"/>
            <w:noWrap/>
            <w:vAlign w:val="bottom"/>
            <w:hideMark/>
          </w:tcPr>
          <w:p w14:paraId="3C435EC2" w14:textId="1C3D3BBA"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2.8</w:t>
            </w:r>
          </w:p>
        </w:tc>
        <w:tc>
          <w:tcPr>
            <w:tcW w:w="1200" w:type="dxa"/>
            <w:shd w:val="clear" w:color="auto" w:fill="auto"/>
            <w:noWrap/>
            <w:vAlign w:val="center"/>
            <w:hideMark/>
          </w:tcPr>
          <w:p w14:paraId="7F9706D9"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center"/>
            <w:hideMark/>
          </w:tcPr>
          <w:p w14:paraId="5FEEB2E2"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bottom"/>
            <w:hideMark/>
          </w:tcPr>
          <w:p w14:paraId="6351724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1796" w:type="dxa"/>
            <w:vMerge/>
            <w:vAlign w:val="center"/>
            <w:hideMark/>
          </w:tcPr>
          <w:p w14:paraId="4699D008"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09C444CB" w14:textId="77777777" w:rsidTr="005E4AC3">
        <w:trPr>
          <w:trHeight w:val="300"/>
        </w:trPr>
        <w:tc>
          <w:tcPr>
            <w:tcW w:w="1200" w:type="dxa"/>
            <w:shd w:val="clear" w:color="auto" w:fill="auto"/>
            <w:noWrap/>
            <w:vAlign w:val="bottom"/>
            <w:hideMark/>
          </w:tcPr>
          <w:p w14:paraId="2FE7B983" w14:textId="63CA7D55"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2.9</w:t>
            </w:r>
          </w:p>
        </w:tc>
        <w:tc>
          <w:tcPr>
            <w:tcW w:w="1200" w:type="dxa"/>
            <w:shd w:val="clear" w:color="auto" w:fill="auto"/>
            <w:noWrap/>
            <w:vAlign w:val="center"/>
            <w:hideMark/>
          </w:tcPr>
          <w:p w14:paraId="67C4A1E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1200" w:type="dxa"/>
            <w:shd w:val="clear" w:color="auto" w:fill="auto"/>
            <w:noWrap/>
            <w:vAlign w:val="center"/>
            <w:hideMark/>
          </w:tcPr>
          <w:p w14:paraId="7D8396B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3C3A0A7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3</w:t>
            </w:r>
          </w:p>
        </w:tc>
        <w:tc>
          <w:tcPr>
            <w:tcW w:w="1796" w:type="dxa"/>
            <w:vMerge/>
            <w:vAlign w:val="center"/>
            <w:hideMark/>
          </w:tcPr>
          <w:p w14:paraId="19AFD67D"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193E4BB0" w14:textId="77777777" w:rsidTr="005E4AC3">
        <w:trPr>
          <w:trHeight w:val="300"/>
        </w:trPr>
        <w:tc>
          <w:tcPr>
            <w:tcW w:w="1200" w:type="dxa"/>
            <w:shd w:val="clear" w:color="auto" w:fill="auto"/>
            <w:noWrap/>
            <w:vAlign w:val="bottom"/>
            <w:hideMark/>
          </w:tcPr>
          <w:p w14:paraId="498FC8E2" w14:textId="5D41AD64"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2.10</w:t>
            </w:r>
          </w:p>
        </w:tc>
        <w:tc>
          <w:tcPr>
            <w:tcW w:w="1200" w:type="dxa"/>
            <w:shd w:val="clear" w:color="auto" w:fill="auto"/>
            <w:noWrap/>
            <w:vAlign w:val="center"/>
            <w:hideMark/>
          </w:tcPr>
          <w:p w14:paraId="2C1A553A"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094464B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9,5</w:t>
            </w:r>
          </w:p>
        </w:tc>
        <w:tc>
          <w:tcPr>
            <w:tcW w:w="1200" w:type="dxa"/>
            <w:shd w:val="clear" w:color="auto" w:fill="auto"/>
            <w:noWrap/>
            <w:vAlign w:val="bottom"/>
            <w:hideMark/>
          </w:tcPr>
          <w:p w14:paraId="1FD8A7BC"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1,5</w:t>
            </w:r>
          </w:p>
        </w:tc>
        <w:tc>
          <w:tcPr>
            <w:tcW w:w="1796" w:type="dxa"/>
            <w:vMerge/>
            <w:vAlign w:val="center"/>
            <w:hideMark/>
          </w:tcPr>
          <w:p w14:paraId="55A79650"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54EFAFCE" w14:textId="77777777" w:rsidTr="005E4AC3">
        <w:trPr>
          <w:trHeight w:val="300"/>
        </w:trPr>
        <w:tc>
          <w:tcPr>
            <w:tcW w:w="1200" w:type="dxa"/>
            <w:shd w:val="clear" w:color="auto" w:fill="auto"/>
            <w:noWrap/>
            <w:vAlign w:val="bottom"/>
            <w:hideMark/>
          </w:tcPr>
          <w:p w14:paraId="05EA6380" w14:textId="5FE74327"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2.11</w:t>
            </w:r>
          </w:p>
        </w:tc>
        <w:tc>
          <w:tcPr>
            <w:tcW w:w="1200" w:type="dxa"/>
            <w:shd w:val="clear" w:color="auto" w:fill="auto"/>
            <w:noWrap/>
            <w:vAlign w:val="center"/>
            <w:hideMark/>
          </w:tcPr>
          <w:p w14:paraId="0BF7E0B2"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3F73D32C"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597915E6"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1796" w:type="dxa"/>
            <w:vMerge/>
            <w:vAlign w:val="center"/>
            <w:hideMark/>
          </w:tcPr>
          <w:p w14:paraId="154A0D5F"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58596702" w14:textId="77777777" w:rsidTr="005E4AC3">
        <w:trPr>
          <w:trHeight w:val="300"/>
        </w:trPr>
        <w:tc>
          <w:tcPr>
            <w:tcW w:w="1200" w:type="dxa"/>
            <w:shd w:val="clear" w:color="auto" w:fill="auto"/>
            <w:noWrap/>
            <w:vAlign w:val="bottom"/>
            <w:hideMark/>
          </w:tcPr>
          <w:p w14:paraId="0A3857D1" w14:textId="3DD29D73"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2.12</w:t>
            </w:r>
          </w:p>
        </w:tc>
        <w:tc>
          <w:tcPr>
            <w:tcW w:w="1200" w:type="dxa"/>
            <w:shd w:val="clear" w:color="auto" w:fill="auto"/>
            <w:noWrap/>
            <w:vAlign w:val="center"/>
            <w:hideMark/>
          </w:tcPr>
          <w:p w14:paraId="2E8DA892"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1200" w:type="dxa"/>
            <w:shd w:val="clear" w:color="auto" w:fill="auto"/>
            <w:noWrap/>
            <w:vAlign w:val="center"/>
            <w:hideMark/>
          </w:tcPr>
          <w:p w14:paraId="0B88B2FF"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10</w:t>
            </w:r>
          </w:p>
        </w:tc>
        <w:tc>
          <w:tcPr>
            <w:tcW w:w="1200" w:type="dxa"/>
            <w:shd w:val="clear" w:color="auto" w:fill="auto"/>
            <w:noWrap/>
            <w:vAlign w:val="bottom"/>
            <w:hideMark/>
          </w:tcPr>
          <w:p w14:paraId="16479ED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54A4FBB6"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r w:rsidR="005E4AC3" w:rsidRPr="00DE173A" w14:paraId="79996028" w14:textId="77777777" w:rsidTr="005E4AC3">
        <w:trPr>
          <w:trHeight w:val="300"/>
        </w:trPr>
        <w:tc>
          <w:tcPr>
            <w:tcW w:w="1200" w:type="dxa"/>
            <w:shd w:val="clear" w:color="auto" w:fill="auto"/>
            <w:noWrap/>
            <w:vAlign w:val="bottom"/>
            <w:hideMark/>
          </w:tcPr>
          <w:p w14:paraId="78D19529" w14:textId="17BB61F8" w:rsidR="005E4AC3" w:rsidRPr="00DE173A" w:rsidRDefault="005E4AC3" w:rsidP="005E4AC3">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2.13</w:t>
            </w:r>
          </w:p>
        </w:tc>
        <w:tc>
          <w:tcPr>
            <w:tcW w:w="1200" w:type="dxa"/>
            <w:shd w:val="clear" w:color="auto" w:fill="auto"/>
            <w:noWrap/>
            <w:vAlign w:val="center"/>
            <w:hideMark/>
          </w:tcPr>
          <w:p w14:paraId="1B543324"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1200" w:type="dxa"/>
            <w:shd w:val="clear" w:color="auto" w:fill="auto"/>
            <w:noWrap/>
            <w:vAlign w:val="center"/>
            <w:hideMark/>
          </w:tcPr>
          <w:p w14:paraId="083ABFA0"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c>
          <w:tcPr>
            <w:tcW w:w="1200" w:type="dxa"/>
            <w:shd w:val="clear" w:color="auto" w:fill="auto"/>
            <w:noWrap/>
            <w:vAlign w:val="bottom"/>
            <w:hideMark/>
          </w:tcPr>
          <w:p w14:paraId="50D624E8" w14:textId="77777777" w:rsidR="005E4AC3" w:rsidRPr="00DE173A" w:rsidRDefault="005E4AC3" w:rsidP="005E4AC3">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1796" w:type="dxa"/>
            <w:vMerge/>
            <w:vAlign w:val="center"/>
            <w:hideMark/>
          </w:tcPr>
          <w:p w14:paraId="4252B292" w14:textId="77777777" w:rsidR="005E4AC3" w:rsidRPr="00DE173A" w:rsidRDefault="005E4AC3" w:rsidP="005E4AC3">
            <w:pPr>
              <w:spacing w:before="0" w:beforeAutospacing="0" w:after="0" w:afterAutospacing="0" w:line="240" w:lineRule="auto"/>
              <w:ind w:firstLine="0"/>
              <w:jc w:val="left"/>
              <w:rPr>
                <w:rFonts w:ascii="Arial" w:eastAsia="Times New Roman" w:hAnsi="Arial" w:cs="Arial"/>
                <w:sz w:val="22"/>
                <w:lang w:eastAsia="es-ES"/>
              </w:rPr>
            </w:pPr>
          </w:p>
        </w:tc>
      </w:tr>
    </w:tbl>
    <w:p w14:paraId="51AECDC8" w14:textId="469715FC" w:rsidR="005E4AC3" w:rsidRPr="00DE173A" w:rsidRDefault="005E4AC3" w:rsidP="005E4AC3">
      <w:pPr>
        <w:autoSpaceDE w:val="0"/>
        <w:autoSpaceDN w:val="0"/>
        <w:adjustRightInd w:val="0"/>
        <w:spacing w:before="0" w:beforeAutospacing="0" w:after="0" w:line="240" w:lineRule="auto"/>
        <w:rPr>
          <w:rFonts w:ascii="Arial" w:hAnsi="Arial" w:cs="Arial"/>
          <w:sz w:val="22"/>
        </w:rPr>
      </w:pPr>
      <w:r w:rsidRPr="00DE173A">
        <w:rPr>
          <w:rFonts w:ascii="Arial" w:hAnsi="Arial" w:cs="Arial"/>
          <w:sz w:val="22"/>
        </w:rPr>
        <w:t>Fuente: Construcción propia (2019).</w:t>
      </w:r>
    </w:p>
    <w:p w14:paraId="1157C197" w14:textId="14F68337" w:rsidR="00D719D3" w:rsidRPr="00DE173A" w:rsidRDefault="005E423A" w:rsidP="005E423A">
      <w:pPr>
        <w:spacing w:before="0" w:beforeAutospacing="0" w:after="0" w:afterAutospacing="0"/>
        <w:ind w:firstLine="0"/>
        <w:rPr>
          <w:rFonts w:ascii="Arial" w:hAnsi="Arial" w:cs="Arial"/>
          <w:szCs w:val="24"/>
        </w:rPr>
      </w:pPr>
      <w:r w:rsidRPr="00DE173A">
        <w:rPr>
          <w:rFonts w:ascii="Arial" w:hAnsi="Arial" w:cs="Arial"/>
          <w:szCs w:val="24"/>
        </w:rPr>
        <w:t xml:space="preserve">El análisis estadístico inicia con la </w:t>
      </w:r>
      <w:r w:rsidR="00243669" w:rsidRPr="00DE173A">
        <w:rPr>
          <w:rFonts w:ascii="Arial" w:hAnsi="Arial" w:cs="Arial"/>
          <w:szCs w:val="24"/>
        </w:rPr>
        <w:t xml:space="preserve">comprobación </w:t>
      </w:r>
      <w:r w:rsidRPr="00DE173A">
        <w:rPr>
          <w:rFonts w:ascii="Arial" w:hAnsi="Arial" w:cs="Arial"/>
          <w:szCs w:val="24"/>
        </w:rPr>
        <w:t xml:space="preserve">de la condición de normalidad de la serie de datos. Se aplica la prueba </w:t>
      </w:r>
      <w:proofErr w:type="spellStart"/>
      <w:r w:rsidR="00D11FEF" w:rsidRPr="00DE173A">
        <w:rPr>
          <w:rFonts w:ascii="Arial" w:hAnsi="Arial" w:cs="Arial"/>
          <w:szCs w:val="24"/>
        </w:rPr>
        <w:t>Kolmogorov-Smirnov</w:t>
      </w:r>
      <w:proofErr w:type="spellEnd"/>
      <w:r w:rsidR="00D11FEF" w:rsidRPr="00DE173A">
        <w:rPr>
          <w:rFonts w:ascii="Arial" w:hAnsi="Arial" w:cs="Arial"/>
          <w:szCs w:val="24"/>
        </w:rPr>
        <w:t xml:space="preserve"> </w:t>
      </w:r>
      <w:r w:rsidRPr="00DE173A">
        <w:rPr>
          <w:rFonts w:ascii="Arial" w:hAnsi="Arial" w:cs="Arial"/>
          <w:szCs w:val="24"/>
        </w:rPr>
        <w:t xml:space="preserve">para series </w:t>
      </w:r>
      <w:r w:rsidR="00D11FEF" w:rsidRPr="00DE173A">
        <w:rPr>
          <w:rFonts w:ascii="Arial" w:hAnsi="Arial" w:cs="Arial"/>
          <w:szCs w:val="24"/>
        </w:rPr>
        <w:t xml:space="preserve">que superan los </w:t>
      </w:r>
      <w:r w:rsidRPr="00DE173A">
        <w:rPr>
          <w:rFonts w:ascii="Arial" w:hAnsi="Arial" w:cs="Arial"/>
          <w:szCs w:val="24"/>
        </w:rPr>
        <w:t>50 participantes.</w:t>
      </w:r>
    </w:p>
    <w:tbl>
      <w:tblPr>
        <w:tblW w:w="6236" w:type="dxa"/>
        <w:tblInd w:w="9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34"/>
        <w:gridCol w:w="1670"/>
        <w:gridCol w:w="1713"/>
        <w:gridCol w:w="1719"/>
      </w:tblGrid>
      <w:tr w:rsidR="003D2374" w:rsidRPr="00DE173A" w14:paraId="1C77A6E3" w14:textId="77777777" w:rsidTr="003D2374">
        <w:trPr>
          <w:cantSplit/>
          <w:trHeight w:val="244"/>
        </w:trPr>
        <w:tc>
          <w:tcPr>
            <w:tcW w:w="1134" w:type="dxa"/>
            <w:vMerge w:val="restart"/>
            <w:shd w:val="clear" w:color="auto" w:fill="FFFFFF"/>
          </w:tcPr>
          <w:p w14:paraId="408D2925" w14:textId="77777777" w:rsidR="003D2374" w:rsidRPr="00DE173A" w:rsidRDefault="003D2374" w:rsidP="00D719D3">
            <w:pPr>
              <w:autoSpaceDE w:val="0"/>
              <w:autoSpaceDN w:val="0"/>
              <w:adjustRightInd w:val="0"/>
              <w:spacing w:before="0" w:beforeAutospacing="0" w:after="0" w:afterAutospacing="0" w:line="240" w:lineRule="auto"/>
              <w:ind w:firstLine="0"/>
              <w:jc w:val="left"/>
              <w:rPr>
                <w:rFonts w:ascii="Arial" w:hAnsi="Arial" w:cs="Arial"/>
                <w:szCs w:val="24"/>
              </w:rPr>
            </w:pPr>
          </w:p>
        </w:tc>
        <w:tc>
          <w:tcPr>
            <w:tcW w:w="5102" w:type="dxa"/>
            <w:gridSpan w:val="3"/>
            <w:tcBorders>
              <w:bottom w:val="single" w:sz="4" w:space="0" w:color="auto"/>
            </w:tcBorders>
            <w:shd w:val="clear" w:color="auto" w:fill="D9D9D9" w:themeFill="background1" w:themeFillShade="D9"/>
          </w:tcPr>
          <w:p w14:paraId="027038D4" w14:textId="77777777" w:rsidR="003D2374" w:rsidRPr="00DE173A" w:rsidRDefault="003D2374" w:rsidP="00D719D3">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proofErr w:type="spellStart"/>
            <w:r w:rsidRPr="00DE173A">
              <w:rPr>
                <w:rFonts w:ascii="Arial" w:hAnsi="Arial" w:cs="Arial"/>
                <w:sz w:val="18"/>
                <w:szCs w:val="18"/>
              </w:rPr>
              <w:t>Kolmogorov-Smirnov</w:t>
            </w:r>
            <w:r w:rsidRPr="00DE173A">
              <w:rPr>
                <w:rFonts w:ascii="Arial" w:hAnsi="Arial" w:cs="Arial"/>
                <w:sz w:val="18"/>
                <w:szCs w:val="18"/>
                <w:vertAlign w:val="superscript"/>
              </w:rPr>
              <w:t>a</w:t>
            </w:r>
            <w:proofErr w:type="spellEnd"/>
          </w:p>
        </w:tc>
      </w:tr>
      <w:tr w:rsidR="003D2374" w:rsidRPr="00DE173A" w14:paraId="5C048E55" w14:textId="77777777" w:rsidTr="003D2374">
        <w:trPr>
          <w:cantSplit/>
          <w:trHeight w:val="244"/>
        </w:trPr>
        <w:tc>
          <w:tcPr>
            <w:tcW w:w="1134" w:type="dxa"/>
            <w:vMerge/>
            <w:tcBorders>
              <w:bottom w:val="single" w:sz="4" w:space="0" w:color="auto"/>
            </w:tcBorders>
            <w:shd w:val="clear" w:color="auto" w:fill="FFFFFF"/>
          </w:tcPr>
          <w:p w14:paraId="354A06C4" w14:textId="77777777" w:rsidR="003D2374" w:rsidRPr="00DE173A" w:rsidRDefault="003D2374" w:rsidP="00D719D3">
            <w:pPr>
              <w:autoSpaceDE w:val="0"/>
              <w:autoSpaceDN w:val="0"/>
              <w:adjustRightInd w:val="0"/>
              <w:spacing w:before="0" w:beforeAutospacing="0" w:after="0" w:afterAutospacing="0" w:line="240" w:lineRule="auto"/>
              <w:ind w:firstLine="0"/>
              <w:jc w:val="left"/>
              <w:rPr>
                <w:rFonts w:ascii="Arial" w:hAnsi="Arial" w:cs="Arial"/>
                <w:sz w:val="18"/>
                <w:szCs w:val="18"/>
              </w:rPr>
            </w:pPr>
          </w:p>
        </w:tc>
        <w:tc>
          <w:tcPr>
            <w:tcW w:w="1670" w:type="dxa"/>
            <w:tcBorders>
              <w:top w:val="single" w:sz="4" w:space="0" w:color="auto"/>
              <w:bottom w:val="single" w:sz="4" w:space="0" w:color="auto"/>
            </w:tcBorders>
            <w:shd w:val="clear" w:color="auto" w:fill="FFFFFF"/>
          </w:tcPr>
          <w:p w14:paraId="73F25ECC"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Estadístico</w:t>
            </w:r>
          </w:p>
        </w:tc>
        <w:tc>
          <w:tcPr>
            <w:tcW w:w="1713" w:type="dxa"/>
            <w:tcBorders>
              <w:top w:val="single" w:sz="4" w:space="0" w:color="auto"/>
              <w:bottom w:val="single" w:sz="4" w:space="0" w:color="auto"/>
            </w:tcBorders>
            <w:shd w:val="clear" w:color="auto" w:fill="FFFFFF"/>
          </w:tcPr>
          <w:p w14:paraId="342BB0E5"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proofErr w:type="spellStart"/>
            <w:r w:rsidRPr="00DE173A">
              <w:rPr>
                <w:rFonts w:ascii="Arial" w:hAnsi="Arial" w:cs="Arial"/>
                <w:sz w:val="18"/>
                <w:szCs w:val="18"/>
              </w:rPr>
              <w:t>gl</w:t>
            </w:r>
            <w:proofErr w:type="spellEnd"/>
          </w:p>
        </w:tc>
        <w:tc>
          <w:tcPr>
            <w:tcW w:w="1719" w:type="dxa"/>
            <w:tcBorders>
              <w:top w:val="single" w:sz="4" w:space="0" w:color="auto"/>
              <w:bottom w:val="single" w:sz="4" w:space="0" w:color="auto"/>
            </w:tcBorders>
            <w:shd w:val="clear" w:color="auto" w:fill="FFFFFF"/>
          </w:tcPr>
          <w:p w14:paraId="0B2E138B"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Sig.</w:t>
            </w:r>
          </w:p>
        </w:tc>
      </w:tr>
      <w:tr w:rsidR="003D2374" w:rsidRPr="00DE173A" w14:paraId="78E627E2" w14:textId="77777777" w:rsidTr="003D2374">
        <w:trPr>
          <w:cantSplit/>
          <w:trHeight w:val="233"/>
        </w:trPr>
        <w:tc>
          <w:tcPr>
            <w:tcW w:w="1134" w:type="dxa"/>
            <w:tcBorders>
              <w:top w:val="single" w:sz="4" w:space="0" w:color="auto"/>
              <w:bottom w:val="nil"/>
            </w:tcBorders>
            <w:shd w:val="clear" w:color="auto" w:fill="FFFFFF"/>
            <w:vAlign w:val="center"/>
          </w:tcPr>
          <w:p w14:paraId="35D53137" w14:textId="77777777" w:rsidR="003D2374" w:rsidRPr="00DE173A" w:rsidRDefault="003D2374" w:rsidP="00D719D3">
            <w:pPr>
              <w:autoSpaceDE w:val="0"/>
              <w:autoSpaceDN w:val="0"/>
              <w:adjustRightInd w:val="0"/>
              <w:spacing w:before="0" w:beforeAutospacing="0" w:after="0" w:afterAutospacing="0" w:line="320" w:lineRule="atLeast"/>
              <w:ind w:left="60" w:right="60" w:firstLine="0"/>
              <w:jc w:val="left"/>
              <w:rPr>
                <w:rFonts w:ascii="Arial" w:hAnsi="Arial" w:cs="Arial"/>
                <w:sz w:val="18"/>
                <w:szCs w:val="18"/>
              </w:rPr>
            </w:pPr>
            <w:r w:rsidRPr="00DE173A">
              <w:rPr>
                <w:rFonts w:ascii="Arial" w:hAnsi="Arial" w:cs="Arial"/>
                <w:sz w:val="18"/>
                <w:szCs w:val="18"/>
              </w:rPr>
              <w:t>VAR00001</w:t>
            </w:r>
          </w:p>
        </w:tc>
        <w:tc>
          <w:tcPr>
            <w:tcW w:w="1670" w:type="dxa"/>
            <w:tcBorders>
              <w:top w:val="single" w:sz="4" w:space="0" w:color="auto"/>
            </w:tcBorders>
            <w:shd w:val="clear" w:color="auto" w:fill="FFFFFF"/>
          </w:tcPr>
          <w:p w14:paraId="4ECDD8C1"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,197</w:t>
            </w:r>
          </w:p>
        </w:tc>
        <w:tc>
          <w:tcPr>
            <w:tcW w:w="1713" w:type="dxa"/>
            <w:tcBorders>
              <w:top w:val="single" w:sz="4" w:space="0" w:color="auto"/>
            </w:tcBorders>
            <w:shd w:val="clear" w:color="auto" w:fill="FFFFFF"/>
          </w:tcPr>
          <w:p w14:paraId="4A0152C8"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27</w:t>
            </w:r>
          </w:p>
        </w:tc>
        <w:tc>
          <w:tcPr>
            <w:tcW w:w="1719" w:type="dxa"/>
            <w:tcBorders>
              <w:top w:val="single" w:sz="4" w:space="0" w:color="auto"/>
            </w:tcBorders>
            <w:shd w:val="clear" w:color="auto" w:fill="FFFFFF"/>
          </w:tcPr>
          <w:p w14:paraId="2FD1A75C"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,009</w:t>
            </w:r>
          </w:p>
        </w:tc>
      </w:tr>
      <w:tr w:rsidR="003D2374" w:rsidRPr="00DE173A" w14:paraId="1886007F" w14:textId="77777777" w:rsidTr="003D2374">
        <w:trPr>
          <w:cantSplit/>
          <w:trHeight w:val="233"/>
        </w:trPr>
        <w:tc>
          <w:tcPr>
            <w:tcW w:w="1134" w:type="dxa"/>
            <w:tcBorders>
              <w:top w:val="nil"/>
            </w:tcBorders>
            <w:shd w:val="clear" w:color="auto" w:fill="FFFFFF"/>
            <w:vAlign w:val="center"/>
          </w:tcPr>
          <w:p w14:paraId="30950004" w14:textId="77777777" w:rsidR="003D2374" w:rsidRPr="00DE173A" w:rsidRDefault="003D2374" w:rsidP="00D719D3">
            <w:pPr>
              <w:autoSpaceDE w:val="0"/>
              <w:autoSpaceDN w:val="0"/>
              <w:adjustRightInd w:val="0"/>
              <w:spacing w:before="0" w:beforeAutospacing="0" w:after="0" w:afterAutospacing="0" w:line="320" w:lineRule="atLeast"/>
              <w:ind w:left="60" w:right="60" w:firstLine="0"/>
              <w:jc w:val="left"/>
              <w:rPr>
                <w:rFonts w:ascii="Arial" w:hAnsi="Arial" w:cs="Arial"/>
                <w:sz w:val="18"/>
                <w:szCs w:val="18"/>
              </w:rPr>
            </w:pPr>
            <w:r w:rsidRPr="00DE173A">
              <w:rPr>
                <w:rFonts w:ascii="Arial" w:hAnsi="Arial" w:cs="Arial"/>
                <w:sz w:val="18"/>
                <w:szCs w:val="18"/>
              </w:rPr>
              <w:t>VAR00002</w:t>
            </w:r>
          </w:p>
        </w:tc>
        <w:tc>
          <w:tcPr>
            <w:tcW w:w="1670" w:type="dxa"/>
            <w:shd w:val="clear" w:color="auto" w:fill="FFFFFF"/>
          </w:tcPr>
          <w:p w14:paraId="5F2E571E"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,404</w:t>
            </w:r>
          </w:p>
        </w:tc>
        <w:tc>
          <w:tcPr>
            <w:tcW w:w="1713" w:type="dxa"/>
            <w:shd w:val="clear" w:color="auto" w:fill="FFFFFF"/>
          </w:tcPr>
          <w:p w14:paraId="0FD1068C"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27</w:t>
            </w:r>
          </w:p>
        </w:tc>
        <w:tc>
          <w:tcPr>
            <w:tcW w:w="1719" w:type="dxa"/>
            <w:shd w:val="clear" w:color="auto" w:fill="FFFFFF"/>
          </w:tcPr>
          <w:p w14:paraId="60F4EADF" w14:textId="77777777" w:rsidR="003D2374" w:rsidRPr="00DE173A" w:rsidRDefault="003D2374" w:rsidP="003D2374">
            <w:pPr>
              <w:autoSpaceDE w:val="0"/>
              <w:autoSpaceDN w:val="0"/>
              <w:adjustRightInd w:val="0"/>
              <w:spacing w:before="0" w:beforeAutospacing="0" w:after="0" w:afterAutospacing="0" w:line="320" w:lineRule="atLeast"/>
              <w:ind w:left="60" w:right="60" w:firstLine="0"/>
              <w:jc w:val="center"/>
              <w:rPr>
                <w:rFonts w:ascii="Arial" w:hAnsi="Arial" w:cs="Arial"/>
                <w:sz w:val="18"/>
                <w:szCs w:val="18"/>
              </w:rPr>
            </w:pPr>
            <w:r w:rsidRPr="00DE173A">
              <w:rPr>
                <w:rFonts w:ascii="Arial" w:hAnsi="Arial" w:cs="Arial"/>
                <w:sz w:val="18"/>
                <w:szCs w:val="18"/>
              </w:rPr>
              <w:t>,000</w:t>
            </w:r>
          </w:p>
        </w:tc>
      </w:tr>
    </w:tbl>
    <w:p w14:paraId="30E5D58B" w14:textId="77777777" w:rsidR="00D719D3" w:rsidRPr="00DE173A" w:rsidRDefault="00D719D3" w:rsidP="00D719D3">
      <w:pPr>
        <w:autoSpaceDE w:val="0"/>
        <w:autoSpaceDN w:val="0"/>
        <w:adjustRightInd w:val="0"/>
        <w:spacing w:before="0" w:beforeAutospacing="0" w:after="0" w:afterAutospacing="0" w:line="400" w:lineRule="atLeast"/>
        <w:ind w:firstLine="0"/>
        <w:jc w:val="left"/>
        <w:rPr>
          <w:rFonts w:ascii="Arial" w:hAnsi="Arial" w:cs="Arial"/>
          <w:szCs w:val="24"/>
        </w:rPr>
      </w:pPr>
    </w:p>
    <w:p w14:paraId="7D6C162B" w14:textId="172903DF" w:rsidR="003D2374" w:rsidRPr="00DE173A" w:rsidRDefault="00243669" w:rsidP="005E423A">
      <w:pPr>
        <w:spacing w:before="0" w:beforeAutospacing="0" w:after="0" w:afterAutospacing="0"/>
        <w:ind w:firstLine="0"/>
        <w:rPr>
          <w:rFonts w:ascii="Arial" w:hAnsi="Arial" w:cs="Arial"/>
          <w:szCs w:val="24"/>
        </w:rPr>
      </w:pPr>
      <w:r w:rsidRPr="00DE173A">
        <w:rPr>
          <w:rFonts w:ascii="Arial" w:hAnsi="Arial" w:cs="Arial"/>
          <w:szCs w:val="24"/>
        </w:rPr>
        <w:t xml:space="preserve">La prueba de normalidad de las series de datos </w:t>
      </w:r>
      <w:r w:rsidR="005E423A" w:rsidRPr="00DE173A">
        <w:rPr>
          <w:rFonts w:ascii="Arial" w:hAnsi="Arial" w:cs="Arial"/>
          <w:szCs w:val="24"/>
        </w:rPr>
        <w:t>indica que</w:t>
      </w:r>
      <w:r w:rsidR="003D2374" w:rsidRPr="00DE173A">
        <w:rPr>
          <w:rFonts w:ascii="Arial" w:hAnsi="Arial" w:cs="Arial"/>
          <w:szCs w:val="24"/>
        </w:rPr>
        <w:t>,</w:t>
      </w:r>
      <w:r w:rsidR="005E423A" w:rsidRPr="00DE173A">
        <w:rPr>
          <w:rFonts w:ascii="Arial" w:hAnsi="Arial" w:cs="Arial"/>
          <w:szCs w:val="24"/>
        </w:rPr>
        <w:t xml:space="preserve"> se debe aplicar </w:t>
      </w:r>
      <w:r w:rsidR="00B74FC3" w:rsidRPr="00DE173A">
        <w:rPr>
          <w:rFonts w:ascii="Arial" w:hAnsi="Arial" w:cs="Arial"/>
          <w:szCs w:val="24"/>
        </w:rPr>
        <w:t xml:space="preserve">pruebas </w:t>
      </w:r>
      <w:r w:rsidR="00E746E3" w:rsidRPr="00DE173A">
        <w:rPr>
          <w:rFonts w:ascii="Arial" w:hAnsi="Arial" w:cs="Arial"/>
          <w:szCs w:val="24"/>
        </w:rPr>
        <w:t>no paramétric</w:t>
      </w:r>
      <w:r w:rsidR="00B74FC3" w:rsidRPr="00DE173A">
        <w:rPr>
          <w:rFonts w:ascii="Arial" w:hAnsi="Arial" w:cs="Arial"/>
          <w:szCs w:val="24"/>
        </w:rPr>
        <w:t>a</w:t>
      </w:r>
      <w:r w:rsidR="00E746E3" w:rsidRPr="00DE173A">
        <w:rPr>
          <w:rFonts w:ascii="Arial" w:hAnsi="Arial" w:cs="Arial"/>
          <w:szCs w:val="24"/>
        </w:rPr>
        <w:t>s</w:t>
      </w:r>
      <w:r w:rsidR="00B74FC3" w:rsidRPr="00DE173A">
        <w:rPr>
          <w:rFonts w:ascii="Arial" w:hAnsi="Arial" w:cs="Arial"/>
          <w:szCs w:val="24"/>
        </w:rPr>
        <w:t xml:space="preserve"> para la comprobación de la hipótesis</w:t>
      </w:r>
      <w:r w:rsidR="003D2374" w:rsidRPr="00DE173A">
        <w:rPr>
          <w:rFonts w:ascii="Arial" w:hAnsi="Arial" w:cs="Arial"/>
          <w:szCs w:val="24"/>
        </w:rPr>
        <w:t>.</w:t>
      </w:r>
    </w:p>
    <w:p w14:paraId="292E8FE9" w14:textId="4D18159F" w:rsidR="00A51F6B" w:rsidRPr="00DE173A" w:rsidRDefault="005E423A" w:rsidP="00A51F6B">
      <w:pPr>
        <w:spacing w:before="0" w:beforeAutospacing="0" w:after="0" w:afterAutospacing="0"/>
        <w:ind w:firstLine="0"/>
        <w:rPr>
          <w:rFonts w:ascii="Arial" w:hAnsi="Arial" w:cs="Arial"/>
          <w:szCs w:val="24"/>
        </w:rPr>
      </w:pPr>
      <w:r w:rsidRPr="00DE173A">
        <w:rPr>
          <w:rFonts w:ascii="Arial" w:hAnsi="Arial" w:cs="Arial"/>
          <w:szCs w:val="24"/>
        </w:rPr>
        <w:t>La hipótesis nula es:</w:t>
      </w:r>
    </w:p>
    <w:p w14:paraId="5987DA75" w14:textId="39033AD6" w:rsidR="003D2374" w:rsidRPr="00DE173A" w:rsidRDefault="00A51F6B" w:rsidP="003D2374">
      <w:pPr>
        <w:spacing w:before="0" w:beforeAutospacing="0" w:after="0" w:afterAutospacing="0" w:line="276" w:lineRule="auto"/>
        <w:ind w:left="708" w:firstLine="0"/>
        <w:rPr>
          <w:rFonts w:ascii="Arial" w:hAnsi="Arial" w:cs="Arial"/>
          <w:sz w:val="22"/>
        </w:rPr>
      </w:pPr>
      <w:r w:rsidRPr="00DE173A">
        <w:rPr>
          <w:rFonts w:ascii="Arial" w:hAnsi="Arial" w:cs="Arial"/>
          <w:sz w:val="22"/>
        </w:rPr>
        <w:t xml:space="preserve">Ho=No </w:t>
      </w:r>
      <w:r w:rsidR="003D2374" w:rsidRPr="00DE173A">
        <w:rPr>
          <w:rFonts w:ascii="Arial" w:hAnsi="Arial" w:cs="Arial"/>
          <w:sz w:val="22"/>
        </w:rPr>
        <w:t>existen diferencias significativas en los resultados de aprendizaje obtenidos por el grupo experimental en relación con el grupo control.</w:t>
      </w:r>
    </w:p>
    <w:p w14:paraId="30025280" w14:textId="372968BC" w:rsidR="00A51F6B" w:rsidRPr="00DE173A" w:rsidRDefault="00A51F6B" w:rsidP="003D2374">
      <w:pPr>
        <w:spacing w:before="0" w:beforeAutospacing="0" w:after="0" w:afterAutospacing="0" w:line="276" w:lineRule="auto"/>
        <w:ind w:firstLine="0"/>
        <w:rPr>
          <w:rFonts w:ascii="Arial" w:hAnsi="Arial" w:cs="Arial"/>
          <w:szCs w:val="24"/>
        </w:rPr>
      </w:pPr>
      <w:r w:rsidRPr="00DE173A">
        <w:rPr>
          <w:rFonts w:ascii="Arial" w:eastAsia="Adobe Fangsong Std R" w:hAnsi="Arial" w:cs="Arial"/>
          <w:szCs w:val="24"/>
          <w:lang w:val="es-EC"/>
        </w:rPr>
        <w:t>La hipótesis alternativa es</w:t>
      </w:r>
      <w:r w:rsidRPr="00DE173A">
        <w:rPr>
          <w:rFonts w:ascii="Arial" w:hAnsi="Arial" w:cs="Arial"/>
          <w:szCs w:val="24"/>
        </w:rPr>
        <w:t>:</w:t>
      </w:r>
    </w:p>
    <w:p w14:paraId="717438C2" w14:textId="0AB199AF" w:rsidR="005E423A" w:rsidRPr="00DE173A" w:rsidRDefault="00A51F6B" w:rsidP="003D2374">
      <w:pPr>
        <w:spacing w:before="0" w:beforeAutospacing="0" w:after="0" w:afterAutospacing="0" w:line="276" w:lineRule="auto"/>
        <w:ind w:left="708" w:firstLine="0"/>
        <w:rPr>
          <w:rFonts w:ascii="Arial" w:hAnsi="Arial" w:cs="Arial"/>
          <w:sz w:val="22"/>
        </w:rPr>
      </w:pPr>
      <w:r w:rsidRPr="00DE173A">
        <w:rPr>
          <w:rFonts w:ascii="Arial" w:hAnsi="Arial" w:cs="Arial"/>
          <w:sz w:val="22"/>
        </w:rPr>
        <w:t>H</w:t>
      </w:r>
      <w:r w:rsidR="003D2374" w:rsidRPr="00DE173A">
        <w:rPr>
          <w:rFonts w:ascii="Arial" w:hAnsi="Arial" w:cs="Arial"/>
          <w:sz w:val="22"/>
        </w:rPr>
        <w:t>a</w:t>
      </w:r>
      <w:r w:rsidRPr="00DE173A">
        <w:rPr>
          <w:rFonts w:ascii="Arial" w:hAnsi="Arial" w:cs="Arial"/>
          <w:sz w:val="22"/>
        </w:rPr>
        <w:t>=</w:t>
      </w:r>
      <w:r w:rsidR="003D2374" w:rsidRPr="00DE173A">
        <w:rPr>
          <w:rFonts w:ascii="Arial" w:hAnsi="Arial" w:cs="Arial"/>
          <w:sz w:val="22"/>
        </w:rPr>
        <w:t xml:space="preserve"> E</w:t>
      </w:r>
      <w:r w:rsidRPr="00DE173A">
        <w:rPr>
          <w:rFonts w:ascii="Arial" w:hAnsi="Arial" w:cs="Arial"/>
          <w:sz w:val="22"/>
        </w:rPr>
        <w:t xml:space="preserve">xisten diferencias significativas en los resultados de aprendizaje obtenidos por el grupo </w:t>
      </w:r>
      <w:r w:rsidR="003D2374" w:rsidRPr="00DE173A">
        <w:rPr>
          <w:rFonts w:ascii="Arial" w:hAnsi="Arial" w:cs="Arial"/>
          <w:sz w:val="22"/>
        </w:rPr>
        <w:t>experimental en relación con el grupo control</w:t>
      </w:r>
      <w:r w:rsidRPr="00DE173A">
        <w:rPr>
          <w:rFonts w:ascii="Arial" w:hAnsi="Arial" w:cs="Arial"/>
          <w:sz w:val="22"/>
        </w:rPr>
        <w:t>.</w:t>
      </w:r>
    </w:p>
    <w:p w14:paraId="33E2DF25" w14:textId="2C3C95EA" w:rsidR="00E746E3" w:rsidRPr="00DE173A" w:rsidRDefault="00E746E3" w:rsidP="00E746E3">
      <w:pPr>
        <w:autoSpaceDE w:val="0"/>
        <w:autoSpaceDN w:val="0"/>
        <w:adjustRightInd w:val="0"/>
        <w:spacing w:before="0" w:beforeAutospacing="0" w:after="0" w:afterAutospacing="0" w:line="240" w:lineRule="auto"/>
        <w:ind w:firstLine="0"/>
        <w:jc w:val="left"/>
        <w:rPr>
          <w:rFonts w:ascii="Arial" w:hAnsi="Arial" w:cs="Arial"/>
          <w:szCs w:val="24"/>
        </w:rPr>
      </w:pPr>
      <w:r w:rsidRPr="00DE173A">
        <w:rPr>
          <w:rFonts w:ascii="Arial" w:hAnsi="Arial" w:cs="Arial"/>
          <w:noProof/>
          <w:szCs w:val="24"/>
        </w:rPr>
        <w:drawing>
          <wp:inline distT="0" distB="0" distL="0" distR="0" wp14:anchorId="486DB5C3" wp14:editId="3E422883">
            <wp:extent cx="5552831" cy="24676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4603" cy="2481729"/>
                    </a:xfrm>
                    <a:prstGeom prst="rect">
                      <a:avLst/>
                    </a:prstGeom>
                    <a:noFill/>
                    <a:ln>
                      <a:noFill/>
                    </a:ln>
                  </pic:spPr>
                </pic:pic>
              </a:graphicData>
            </a:graphic>
          </wp:inline>
        </w:drawing>
      </w:r>
    </w:p>
    <w:p w14:paraId="461B7FC3" w14:textId="562981CB" w:rsidR="00E746E3" w:rsidRPr="00DE173A" w:rsidRDefault="004D646C" w:rsidP="00B66495">
      <w:pPr>
        <w:autoSpaceDE w:val="0"/>
        <w:autoSpaceDN w:val="0"/>
        <w:adjustRightInd w:val="0"/>
        <w:spacing w:before="0" w:beforeAutospacing="0" w:after="0" w:afterAutospacing="0" w:line="480" w:lineRule="auto"/>
        <w:ind w:firstLine="0"/>
        <w:jc w:val="left"/>
        <w:rPr>
          <w:rFonts w:ascii="Arial" w:hAnsi="Arial" w:cs="Arial"/>
          <w:szCs w:val="24"/>
        </w:rPr>
      </w:pPr>
      <w:r w:rsidRPr="00DE173A">
        <w:rPr>
          <w:rFonts w:ascii="Arial" w:hAnsi="Arial" w:cs="Arial"/>
          <w:szCs w:val="24"/>
        </w:rPr>
        <w:t>Los resultados obtenidos al aplicar la prueba</w:t>
      </w:r>
      <w:r w:rsidR="005E423A" w:rsidRPr="00DE173A">
        <w:rPr>
          <w:rFonts w:ascii="Arial" w:hAnsi="Arial" w:cs="Arial"/>
          <w:szCs w:val="24"/>
        </w:rPr>
        <w:t xml:space="preserve"> Wilcoxon </w:t>
      </w:r>
      <w:r w:rsidRPr="00DE173A">
        <w:rPr>
          <w:rFonts w:ascii="Arial" w:hAnsi="Arial" w:cs="Arial"/>
          <w:szCs w:val="24"/>
        </w:rPr>
        <w:t xml:space="preserve">indica </w:t>
      </w:r>
      <w:r w:rsidR="005E423A" w:rsidRPr="00DE173A">
        <w:rPr>
          <w:rFonts w:ascii="Arial" w:hAnsi="Arial" w:cs="Arial"/>
          <w:szCs w:val="24"/>
        </w:rPr>
        <w:t>rechazo de la hipótesis nula, por lo tanto, se acepta la hipótesis alterna que indica</w:t>
      </w:r>
      <w:r w:rsidR="003D2374" w:rsidRPr="00DE173A">
        <w:rPr>
          <w:rFonts w:ascii="Arial" w:hAnsi="Arial" w:cs="Arial"/>
          <w:szCs w:val="24"/>
        </w:rPr>
        <w:t xml:space="preserve">: existen relaciones significativas entre </w:t>
      </w:r>
      <w:r w:rsidR="005E423A" w:rsidRPr="00DE173A">
        <w:rPr>
          <w:rFonts w:ascii="Arial" w:hAnsi="Arial" w:cs="Arial"/>
          <w:szCs w:val="24"/>
        </w:rPr>
        <w:t xml:space="preserve">los logros del aprendizaje para los </w:t>
      </w:r>
      <w:r w:rsidR="00B66495" w:rsidRPr="00DE173A">
        <w:rPr>
          <w:rFonts w:ascii="Arial" w:hAnsi="Arial" w:cs="Arial"/>
          <w:szCs w:val="24"/>
        </w:rPr>
        <w:t>estudiantes que hicieron uso de la metodología Aula invertida</w:t>
      </w:r>
      <w:r w:rsidR="003D2374" w:rsidRPr="00DE173A">
        <w:rPr>
          <w:rFonts w:ascii="Arial" w:hAnsi="Arial" w:cs="Arial"/>
          <w:szCs w:val="24"/>
        </w:rPr>
        <w:t xml:space="preserve"> en comparación a aquellos que no la utilizaron</w:t>
      </w:r>
      <w:r w:rsidR="00B66495" w:rsidRPr="00DE173A">
        <w:rPr>
          <w:rFonts w:ascii="Arial" w:hAnsi="Arial" w:cs="Arial"/>
          <w:szCs w:val="24"/>
        </w:rPr>
        <w:t>.</w:t>
      </w:r>
    </w:p>
    <w:p w14:paraId="730EA214" w14:textId="77777777" w:rsidR="00AB04E9" w:rsidRPr="00DE173A" w:rsidRDefault="00AB04E9" w:rsidP="00AB04E9">
      <w:pPr>
        <w:spacing w:before="0" w:beforeAutospacing="0" w:after="0" w:afterAutospacing="0"/>
        <w:ind w:firstLine="0"/>
        <w:rPr>
          <w:rFonts w:ascii="Arial" w:hAnsi="Arial" w:cs="Arial"/>
        </w:rPr>
      </w:pPr>
      <w:r w:rsidRPr="00DE173A">
        <w:rPr>
          <w:rFonts w:ascii="Arial" w:hAnsi="Arial" w:cs="Arial"/>
        </w:rPr>
        <w:t xml:space="preserve">Al tratarse de una comunidad carente de redes inalámbricas que faciliten la comunicación a base de medios tecnológicos como celulares; y donde la conectividad sigue siendo limitada, la forma como se ejecutó en esta experiencia la metodología aula invertida fue mediante la búsqueda del material de apoyo (videos, documentales, películas, etc.), su transferencia y distribución usando dispositivos de almacenamiento portátiles, </w:t>
      </w:r>
      <w:proofErr w:type="spellStart"/>
      <w:r w:rsidRPr="00DE173A">
        <w:rPr>
          <w:rFonts w:ascii="Arial" w:hAnsi="Arial" w:cs="Arial"/>
        </w:rPr>
        <w:t>Cds</w:t>
      </w:r>
      <w:proofErr w:type="spellEnd"/>
      <w:r w:rsidRPr="00DE173A">
        <w:rPr>
          <w:rFonts w:ascii="Arial" w:hAnsi="Arial" w:cs="Arial"/>
        </w:rPr>
        <w:t xml:space="preserve">, memorias, etc. </w:t>
      </w:r>
    </w:p>
    <w:p w14:paraId="136CDA25" w14:textId="77777777" w:rsidR="00AB04E9" w:rsidRPr="00DE173A" w:rsidRDefault="00AB04E9" w:rsidP="00AB04E9">
      <w:pPr>
        <w:ind w:firstLine="0"/>
        <w:rPr>
          <w:rFonts w:ascii="Arial" w:hAnsi="Arial" w:cs="Arial"/>
          <w:b/>
          <w:bCs/>
        </w:rPr>
      </w:pPr>
      <w:r w:rsidRPr="00DE173A">
        <w:rPr>
          <w:rFonts w:ascii="Arial" w:hAnsi="Arial" w:cs="Arial"/>
        </w:rPr>
        <w:t xml:space="preserve">En el contexto rural es muy común observar salones de clases que tienen un solo docente con 1 o 2 grupos de estudiantes de diferentes edades y cursos a quienes se debe impartir cátedras de manera simultánea. Aquí yace un escenario ideal para la innovación educativa y pasar de la metodología tradicional a la implementación del </w:t>
      </w:r>
      <w:r w:rsidRPr="00DE173A">
        <w:rPr>
          <w:rFonts w:ascii="Arial" w:hAnsi="Arial" w:cs="Arial"/>
        </w:rPr>
        <w:lastRenderedPageBreak/>
        <w:t>Aula Invertida. La experiencia al aplicar A.I., permite inferir que se ha logrado cubrir todos los temas curriculares con mayor profundidad y en menor tiempo en comparación a la enseñanza convencional. Además, se observa que el trabajo de los docentes puede ser más ágil e incluso motivador, ya que el uso de los videos cortos, documentales o en la producción de propio material estimula en los estudiantes la creatividad, y se logra disminuir la tensión que viven los estudiantes cuando deben repasar los contenidos para presentarse a los exámenes formales del curso.</w:t>
      </w:r>
    </w:p>
    <w:p w14:paraId="1165377E" w14:textId="02F16EDF" w:rsidR="00AB04E9" w:rsidRPr="00DE173A" w:rsidRDefault="00AB04E9" w:rsidP="00B66495">
      <w:pPr>
        <w:autoSpaceDE w:val="0"/>
        <w:autoSpaceDN w:val="0"/>
        <w:adjustRightInd w:val="0"/>
        <w:spacing w:before="0" w:beforeAutospacing="0" w:after="0" w:afterAutospacing="0" w:line="480" w:lineRule="auto"/>
        <w:ind w:firstLine="0"/>
        <w:jc w:val="left"/>
        <w:rPr>
          <w:rFonts w:ascii="Arial" w:hAnsi="Arial" w:cs="Arial"/>
          <w:b/>
          <w:bCs/>
          <w:szCs w:val="24"/>
        </w:rPr>
      </w:pPr>
      <w:r w:rsidRPr="00DE173A">
        <w:rPr>
          <w:rFonts w:ascii="Arial" w:hAnsi="Arial" w:cs="Arial"/>
          <w:b/>
          <w:bCs/>
          <w:szCs w:val="24"/>
        </w:rPr>
        <w:t>2. La motivación al aprendizaje</w:t>
      </w:r>
    </w:p>
    <w:p w14:paraId="01B3B998" w14:textId="2C87C1B5" w:rsidR="0075528C" w:rsidRPr="00DE173A" w:rsidRDefault="0075528C" w:rsidP="0075528C">
      <w:pPr>
        <w:spacing w:before="0" w:beforeAutospacing="0" w:after="0" w:afterAutospacing="0"/>
        <w:ind w:firstLine="0"/>
        <w:rPr>
          <w:rFonts w:ascii="Arial" w:eastAsia="Adobe Fangsong Std R" w:hAnsi="Arial" w:cs="Arial"/>
          <w:szCs w:val="24"/>
          <w:lang w:val="es-EC"/>
        </w:rPr>
      </w:pPr>
      <w:r w:rsidRPr="00DE173A">
        <w:rPr>
          <w:rFonts w:ascii="Arial" w:hAnsi="Arial" w:cs="Arial"/>
          <w:bCs/>
        </w:rPr>
        <w:t xml:space="preserve">En la tabla </w:t>
      </w:r>
      <w:r w:rsidR="005E4AC3" w:rsidRPr="00DE173A">
        <w:rPr>
          <w:rFonts w:ascii="Arial" w:hAnsi="Arial" w:cs="Arial"/>
          <w:bCs/>
        </w:rPr>
        <w:t>4</w:t>
      </w:r>
      <w:r w:rsidRPr="00DE173A">
        <w:rPr>
          <w:rFonts w:ascii="Arial" w:hAnsi="Arial" w:cs="Arial"/>
          <w:bCs/>
        </w:rPr>
        <w:t xml:space="preserve"> se exponen las respuestas que los estudiantes del grupo intervención dieron al instrumento tipo Likert que mide las motivaciones al </w:t>
      </w:r>
      <w:proofErr w:type="gramStart"/>
      <w:r w:rsidRPr="00DE173A">
        <w:rPr>
          <w:rFonts w:ascii="Arial" w:hAnsi="Arial" w:cs="Arial"/>
          <w:bCs/>
        </w:rPr>
        <w:t>a  un</w:t>
      </w:r>
      <w:proofErr w:type="gramEnd"/>
      <w:r w:rsidRPr="00DE173A">
        <w:rPr>
          <w:rFonts w:ascii="Arial" w:hAnsi="Arial" w:cs="Arial"/>
          <w:bCs/>
        </w:rPr>
        <w:t xml:space="preserve"> test sobre reportaron al inicio y al final del proceso.</w:t>
      </w:r>
    </w:p>
    <w:p w14:paraId="66E3A9A0" w14:textId="16ACD727" w:rsidR="0075528C" w:rsidRPr="00DE173A" w:rsidRDefault="0075528C" w:rsidP="0075528C">
      <w:pPr>
        <w:spacing w:before="0" w:beforeAutospacing="0" w:after="0" w:afterAutospacing="0" w:line="240" w:lineRule="auto"/>
        <w:ind w:firstLine="0"/>
        <w:rPr>
          <w:rFonts w:ascii="Arial" w:hAnsi="Arial" w:cs="Arial"/>
        </w:rPr>
      </w:pPr>
      <w:r w:rsidRPr="00DE173A">
        <w:rPr>
          <w:rFonts w:ascii="Arial" w:hAnsi="Arial" w:cs="Arial"/>
        </w:rPr>
        <w:t xml:space="preserve">Tabla </w:t>
      </w:r>
      <w:r w:rsidR="005E4AC3" w:rsidRPr="00DE173A">
        <w:rPr>
          <w:rFonts w:ascii="Arial" w:hAnsi="Arial" w:cs="Arial"/>
        </w:rPr>
        <w:t>4</w:t>
      </w:r>
    </w:p>
    <w:p w14:paraId="46EF3BD0" w14:textId="77777777" w:rsidR="0075528C" w:rsidRPr="00DE173A" w:rsidRDefault="0075528C" w:rsidP="0075528C">
      <w:pPr>
        <w:spacing w:before="0" w:beforeAutospacing="0" w:after="0" w:afterAutospacing="0" w:line="240" w:lineRule="auto"/>
        <w:ind w:firstLine="0"/>
        <w:rPr>
          <w:rFonts w:ascii="Arial" w:hAnsi="Arial" w:cs="Arial"/>
        </w:rPr>
      </w:pPr>
      <w:r w:rsidRPr="00DE173A">
        <w:rPr>
          <w:rFonts w:ascii="Arial" w:hAnsi="Arial" w:cs="Arial"/>
        </w:rPr>
        <w:t>Motivaciones para el aprendizaje de los estudiantes rurales al inicio y al final del proceso</w:t>
      </w:r>
    </w:p>
    <w:tbl>
      <w:tblPr>
        <w:tblW w:w="8721" w:type="dxa"/>
        <w:tblCellMar>
          <w:left w:w="70" w:type="dxa"/>
          <w:right w:w="70" w:type="dxa"/>
        </w:tblCellMar>
        <w:tblLook w:val="04A0" w:firstRow="1" w:lastRow="0" w:firstColumn="1" w:lastColumn="0" w:noHBand="0" w:noVBand="1"/>
      </w:tblPr>
      <w:tblGrid>
        <w:gridCol w:w="5670"/>
        <w:gridCol w:w="297"/>
        <w:gridCol w:w="385"/>
        <w:gridCol w:w="385"/>
        <w:gridCol w:w="263"/>
        <w:gridCol w:w="430"/>
        <w:gridCol w:w="430"/>
        <w:gridCol w:w="430"/>
        <w:gridCol w:w="431"/>
      </w:tblGrid>
      <w:tr w:rsidR="0075528C" w:rsidRPr="00DE173A" w14:paraId="7C51579E" w14:textId="77777777" w:rsidTr="00C842AE">
        <w:trPr>
          <w:trHeight w:val="315"/>
        </w:trPr>
        <w:tc>
          <w:tcPr>
            <w:tcW w:w="5670" w:type="dxa"/>
            <w:vMerge w:val="restart"/>
            <w:tcBorders>
              <w:top w:val="single" w:sz="8" w:space="0" w:color="auto"/>
              <w:left w:val="nil"/>
              <w:bottom w:val="single" w:sz="8" w:space="0" w:color="000000"/>
              <w:right w:val="nil"/>
            </w:tcBorders>
            <w:shd w:val="clear" w:color="auto" w:fill="auto"/>
            <w:noWrap/>
            <w:vAlign w:val="center"/>
            <w:hideMark/>
          </w:tcPr>
          <w:p w14:paraId="62D67F7D" w14:textId="77777777" w:rsidR="0075528C" w:rsidRPr="00DE173A" w:rsidRDefault="0075528C" w:rsidP="00C842AE">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Ítems</w:t>
            </w:r>
          </w:p>
        </w:tc>
        <w:tc>
          <w:tcPr>
            <w:tcW w:w="1330" w:type="dxa"/>
            <w:gridSpan w:val="4"/>
            <w:tcBorders>
              <w:top w:val="single" w:sz="8" w:space="0" w:color="auto"/>
              <w:left w:val="nil"/>
              <w:bottom w:val="single" w:sz="8" w:space="0" w:color="auto"/>
              <w:right w:val="nil"/>
            </w:tcBorders>
            <w:shd w:val="clear" w:color="auto" w:fill="auto"/>
            <w:vAlign w:val="center"/>
            <w:hideMark/>
          </w:tcPr>
          <w:p w14:paraId="59E5D1F3" w14:textId="77777777" w:rsidR="0075528C" w:rsidRPr="00DE173A" w:rsidRDefault="0075528C" w:rsidP="00C842AE">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Pretest</w:t>
            </w:r>
          </w:p>
        </w:tc>
        <w:tc>
          <w:tcPr>
            <w:tcW w:w="1721" w:type="dxa"/>
            <w:gridSpan w:val="4"/>
            <w:tcBorders>
              <w:top w:val="single" w:sz="8" w:space="0" w:color="auto"/>
              <w:left w:val="nil"/>
              <w:bottom w:val="single" w:sz="8" w:space="0" w:color="auto"/>
              <w:right w:val="nil"/>
            </w:tcBorders>
            <w:shd w:val="clear" w:color="auto" w:fill="auto"/>
            <w:noWrap/>
            <w:vAlign w:val="center"/>
            <w:hideMark/>
          </w:tcPr>
          <w:p w14:paraId="60B43490" w14:textId="77777777" w:rsidR="0075528C" w:rsidRPr="00DE173A" w:rsidRDefault="0075528C" w:rsidP="00C842AE">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Postest</w:t>
            </w:r>
          </w:p>
        </w:tc>
      </w:tr>
      <w:tr w:rsidR="0075528C" w:rsidRPr="00DE173A" w14:paraId="6F4BC989" w14:textId="77777777" w:rsidTr="00C842AE">
        <w:trPr>
          <w:trHeight w:val="315"/>
        </w:trPr>
        <w:tc>
          <w:tcPr>
            <w:tcW w:w="5670" w:type="dxa"/>
            <w:vMerge/>
            <w:tcBorders>
              <w:top w:val="single" w:sz="8" w:space="0" w:color="auto"/>
              <w:left w:val="nil"/>
              <w:bottom w:val="single" w:sz="8" w:space="0" w:color="000000"/>
              <w:right w:val="nil"/>
            </w:tcBorders>
            <w:vAlign w:val="center"/>
            <w:hideMark/>
          </w:tcPr>
          <w:p w14:paraId="579B4A66"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p>
        </w:tc>
        <w:tc>
          <w:tcPr>
            <w:tcW w:w="360" w:type="dxa"/>
            <w:tcBorders>
              <w:top w:val="nil"/>
              <w:left w:val="nil"/>
              <w:bottom w:val="single" w:sz="8" w:space="0" w:color="auto"/>
              <w:right w:val="nil"/>
            </w:tcBorders>
            <w:shd w:val="clear" w:color="auto" w:fill="auto"/>
            <w:vAlign w:val="center"/>
            <w:hideMark/>
          </w:tcPr>
          <w:p w14:paraId="7B820A96"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360" w:type="dxa"/>
            <w:tcBorders>
              <w:top w:val="nil"/>
              <w:left w:val="nil"/>
              <w:bottom w:val="single" w:sz="8" w:space="0" w:color="auto"/>
              <w:right w:val="nil"/>
            </w:tcBorders>
            <w:shd w:val="clear" w:color="auto" w:fill="auto"/>
            <w:noWrap/>
            <w:vAlign w:val="center"/>
            <w:hideMark/>
          </w:tcPr>
          <w:p w14:paraId="46DD0D0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360" w:type="dxa"/>
            <w:tcBorders>
              <w:top w:val="nil"/>
              <w:left w:val="nil"/>
              <w:bottom w:val="single" w:sz="8" w:space="0" w:color="auto"/>
              <w:right w:val="nil"/>
            </w:tcBorders>
            <w:shd w:val="clear" w:color="auto" w:fill="auto"/>
            <w:noWrap/>
            <w:vAlign w:val="center"/>
            <w:hideMark/>
          </w:tcPr>
          <w:p w14:paraId="2949E58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3</w:t>
            </w:r>
          </w:p>
        </w:tc>
        <w:tc>
          <w:tcPr>
            <w:tcW w:w="250" w:type="dxa"/>
            <w:tcBorders>
              <w:top w:val="nil"/>
              <w:left w:val="nil"/>
              <w:bottom w:val="single" w:sz="8" w:space="0" w:color="auto"/>
              <w:right w:val="nil"/>
            </w:tcBorders>
            <w:shd w:val="clear" w:color="auto" w:fill="auto"/>
            <w:noWrap/>
            <w:vAlign w:val="center"/>
            <w:hideMark/>
          </w:tcPr>
          <w:p w14:paraId="12F6CB3A"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c>
          <w:tcPr>
            <w:tcW w:w="430" w:type="dxa"/>
            <w:tcBorders>
              <w:top w:val="nil"/>
              <w:left w:val="nil"/>
              <w:bottom w:val="single" w:sz="8" w:space="0" w:color="auto"/>
              <w:right w:val="nil"/>
            </w:tcBorders>
            <w:shd w:val="clear" w:color="auto" w:fill="auto"/>
            <w:noWrap/>
            <w:vAlign w:val="center"/>
            <w:hideMark/>
          </w:tcPr>
          <w:p w14:paraId="20DF347B"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430" w:type="dxa"/>
            <w:tcBorders>
              <w:top w:val="nil"/>
              <w:left w:val="nil"/>
              <w:bottom w:val="single" w:sz="8" w:space="0" w:color="auto"/>
              <w:right w:val="nil"/>
            </w:tcBorders>
            <w:shd w:val="clear" w:color="auto" w:fill="auto"/>
            <w:noWrap/>
            <w:vAlign w:val="center"/>
            <w:hideMark/>
          </w:tcPr>
          <w:p w14:paraId="2DED264E"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430" w:type="dxa"/>
            <w:tcBorders>
              <w:top w:val="nil"/>
              <w:left w:val="nil"/>
              <w:bottom w:val="single" w:sz="8" w:space="0" w:color="auto"/>
              <w:right w:val="nil"/>
            </w:tcBorders>
            <w:shd w:val="clear" w:color="auto" w:fill="auto"/>
            <w:noWrap/>
            <w:vAlign w:val="center"/>
            <w:hideMark/>
          </w:tcPr>
          <w:p w14:paraId="7DE34D15"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3</w:t>
            </w:r>
          </w:p>
        </w:tc>
        <w:tc>
          <w:tcPr>
            <w:tcW w:w="431" w:type="dxa"/>
            <w:tcBorders>
              <w:top w:val="nil"/>
              <w:left w:val="nil"/>
              <w:bottom w:val="single" w:sz="8" w:space="0" w:color="auto"/>
              <w:right w:val="nil"/>
            </w:tcBorders>
            <w:shd w:val="clear" w:color="auto" w:fill="auto"/>
            <w:noWrap/>
            <w:vAlign w:val="center"/>
            <w:hideMark/>
          </w:tcPr>
          <w:p w14:paraId="14111B2A"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r>
      <w:tr w:rsidR="0075528C" w:rsidRPr="00DE173A" w14:paraId="3B19B7C2" w14:textId="77777777" w:rsidTr="00C842AE">
        <w:trPr>
          <w:trHeight w:val="315"/>
        </w:trPr>
        <w:tc>
          <w:tcPr>
            <w:tcW w:w="8717" w:type="dxa"/>
            <w:gridSpan w:val="9"/>
            <w:tcBorders>
              <w:top w:val="single" w:sz="8" w:space="0" w:color="auto"/>
              <w:left w:val="nil"/>
              <w:bottom w:val="single" w:sz="8" w:space="0" w:color="auto"/>
              <w:right w:val="nil"/>
            </w:tcBorders>
            <w:shd w:val="clear" w:color="auto" w:fill="auto"/>
            <w:noWrap/>
            <w:vAlign w:val="center"/>
            <w:hideMark/>
          </w:tcPr>
          <w:p w14:paraId="497F7E36"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1. ¿Cuáles son las metas que persigue el alumnado a la hora de aprender?</w:t>
            </w:r>
          </w:p>
        </w:tc>
      </w:tr>
      <w:tr w:rsidR="0075528C" w:rsidRPr="00DE173A" w14:paraId="4126FBDE" w14:textId="77777777" w:rsidTr="00C842AE">
        <w:trPr>
          <w:trHeight w:val="300"/>
        </w:trPr>
        <w:tc>
          <w:tcPr>
            <w:tcW w:w="5670" w:type="dxa"/>
            <w:tcBorders>
              <w:top w:val="nil"/>
              <w:left w:val="nil"/>
              <w:bottom w:val="nil"/>
              <w:right w:val="nil"/>
            </w:tcBorders>
            <w:shd w:val="clear" w:color="auto" w:fill="auto"/>
            <w:noWrap/>
            <w:vAlign w:val="center"/>
            <w:hideMark/>
          </w:tcPr>
          <w:p w14:paraId="64AB54A8"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1.1. Conseguir ser aceptado y valorado por parte de profesores, alumnos/as y padres.</w:t>
            </w:r>
          </w:p>
        </w:tc>
        <w:tc>
          <w:tcPr>
            <w:tcW w:w="360" w:type="dxa"/>
            <w:tcBorders>
              <w:top w:val="nil"/>
              <w:left w:val="nil"/>
              <w:bottom w:val="nil"/>
              <w:right w:val="nil"/>
            </w:tcBorders>
            <w:shd w:val="clear" w:color="auto" w:fill="auto"/>
            <w:vAlign w:val="center"/>
            <w:hideMark/>
          </w:tcPr>
          <w:p w14:paraId="1BDBA04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360" w:type="dxa"/>
            <w:tcBorders>
              <w:top w:val="nil"/>
              <w:left w:val="nil"/>
              <w:bottom w:val="nil"/>
              <w:right w:val="nil"/>
            </w:tcBorders>
            <w:shd w:val="clear" w:color="auto" w:fill="auto"/>
            <w:noWrap/>
            <w:vAlign w:val="center"/>
            <w:hideMark/>
          </w:tcPr>
          <w:p w14:paraId="53A179B2"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21</w:t>
            </w:r>
          </w:p>
        </w:tc>
        <w:tc>
          <w:tcPr>
            <w:tcW w:w="360" w:type="dxa"/>
            <w:tcBorders>
              <w:top w:val="nil"/>
              <w:left w:val="nil"/>
              <w:bottom w:val="nil"/>
              <w:right w:val="nil"/>
            </w:tcBorders>
            <w:shd w:val="clear" w:color="auto" w:fill="auto"/>
            <w:noWrap/>
            <w:vAlign w:val="center"/>
            <w:hideMark/>
          </w:tcPr>
          <w:p w14:paraId="74C685B1"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c>
          <w:tcPr>
            <w:tcW w:w="250" w:type="dxa"/>
            <w:tcBorders>
              <w:top w:val="nil"/>
              <w:left w:val="nil"/>
              <w:bottom w:val="nil"/>
              <w:right w:val="single" w:sz="8" w:space="0" w:color="auto"/>
            </w:tcBorders>
            <w:shd w:val="clear" w:color="auto" w:fill="auto"/>
            <w:noWrap/>
            <w:vAlign w:val="center"/>
            <w:hideMark/>
          </w:tcPr>
          <w:p w14:paraId="7F03C3F1"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c>
          <w:tcPr>
            <w:tcW w:w="430" w:type="dxa"/>
            <w:tcBorders>
              <w:top w:val="nil"/>
              <w:left w:val="nil"/>
              <w:bottom w:val="nil"/>
              <w:right w:val="nil"/>
            </w:tcBorders>
            <w:shd w:val="clear" w:color="auto" w:fill="auto"/>
            <w:noWrap/>
            <w:vAlign w:val="center"/>
            <w:hideMark/>
          </w:tcPr>
          <w:p w14:paraId="4E81037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466DC883"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c>
          <w:tcPr>
            <w:tcW w:w="430" w:type="dxa"/>
            <w:tcBorders>
              <w:top w:val="nil"/>
              <w:left w:val="nil"/>
              <w:bottom w:val="nil"/>
              <w:right w:val="nil"/>
            </w:tcBorders>
            <w:shd w:val="clear" w:color="auto" w:fill="auto"/>
            <w:noWrap/>
            <w:vAlign w:val="center"/>
            <w:hideMark/>
          </w:tcPr>
          <w:p w14:paraId="7CB227D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431" w:type="dxa"/>
            <w:tcBorders>
              <w:top w:val="nil"/>
              <w:left w:val="nil"/>
              <w:bottom w:val="nil"/>
              <w:right w:val="nil"/>
            </w:tcBorders>
            <w:shd w:val="clear" w:color="auto" w:fill="auto"/>
            <w:noWrap/>
            <w:vAlign w:val="center"/>
            <w:hideMark/>
          </w:tcPr>
          <w:p w14:paraId="59AF9D0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19</w:t>
            </w:r>
          </w:p>
        </w:tc>
      </w:tr>
      <w:tr w:rsidR="0075528C" w:rsidRPr="00DE173A" w14:paraId="07E09A05" w14:textId="77777777" w:rsidTr="00C842AE">
        <w:trPr>
          <w:trHeight w:val="300"/>
        </w:trPr>
        <w:tc>
          <w:tcPr>
            <w:tcW w:w="5670" w:type="dxa"/>
            <w:tcBorders>
              <w:top w:val="nil"/>
              <w:left w:val="nil"/>
              <w:bottom w:val="nil"/>
              <w:right w:val="nil"/>
            </w:tcBorders>
            <w:shd w:val="clear" w:color="auto" w:fill="auto"/>
            <w:noWrap/>
            <w:vAlign w:val="center"/>
            <w:hideMark/>
          </w:tcPr>
          <w:p w14:paraId="0F993896"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1.2. Comprender lo que está estudiando y experimentar que progresa y domina la tarea.</w:t>
            </w:r>
          </w:p>
        </w:tc>
        <w:tc>
          <w:tcPr>
            <w:tcW w:w="360" w:type="dxa"/>
            <w:tcBorders>
              <w:top w:val="nil"/>
              <w:left w:val="nil"/>
              <w:bottom w:val="nil"/>
              <w:right w:val="nil"/>
            </w:tcBorders>
            <w:shd w:val="clear" w:color="auto" w:fill="auto"/>
            <w:vAlign w:val="center"/>
            <w:hideMark/>
          </w:tcPr>
          <w:p w14:paraId="041C8A2B"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360" w:type="dxa"/>
            <w:tcBorders>
              <w:top w:val="nil"/>
              <w:left w:val="nil"/>
              <w:bottom w:val="nil"/>
              <w:right w:val="nil"/>
            </w:tcBorders>
            <w:shd w:val="clear" w:color="auto" w:fill="auto"/>
            <w:noWrap/>
            <w:vAlign w:val="center"/>
            <w:hideMark/>
          </w:tcPr>
          <w:p w14:paraId="55ED4586"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360" w:type="dxa"/>
            <w:tcBorders>
              <w:top w:val="nil"/>
              <w:left w:val="nil"/>
              <w:bottom w:val="nil"/>
              <w:right w:val="nil"/>
            </w:tcBorders>
            <w:shd w:val="clear" w:color="auto" w:fill="auto"/>
            <w:noWrap/>
            <w:vAlign w:val="center"/>
            <w:hideMark/>
          </w:tcPr>
          <w:p w14:paraId="0A90FE7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16</w:t>
            </w:r>
          </w:p>
        </w:tc>
        <w:tc>
          <w:tcPr>
            <w:tcW w:w="250" w:type="dxa"/>
            <w:tcBorders>
              <w:top w:val="nil"/>
              <w:left w:val="nil"/>
              <w:bottom w:val="nil"/>
              <w:right w:val="single" w:sz="8" w:space="0" w:color="auto"/>
            </w:tcBorders>
            <w:shd w:val="clear" w:color="auto" w:fill="auto"/>
            <w:noWrap/>
            <w:vAlign w:val="center"/>
            <w:hideMark/>
          </w:tcPr>
          <w:p w14:paraId="777F24CC"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430" w:type="dxa"/>
            <w:tcBorders>
              <w:top w:val="nil"/>
              <w:left w:val="nil"/>
              <w:bottom w:val="nil"/>
              <w:right w:val="nil"/>
            </w:tcBorders>
            <w:shd w:val="clear" w:color="auto" w:fill="auto"/>
            <w:noWrap/>
            <w:vAlign w:val="center"/>
            <w:hideMark/>
          </w:tcPr>
          <w:p w14:paraId="63B392D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7B14BE6E"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65DA85FC"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431" w:type="dxa"/>
            <w:tcBorders>
              <w:top w:val="nil"/>
              <w:left w:val="nil"/>
              <w:bottom w:val="nil"/>
              <w:right w:val="nil"/>
            </w:tcBorders>
            <w:shd w:val="clear" w:color="auto" w:fill="auto"/>
            <w:noWrap/>
            <w:vAlign w:val="center"/>
            <w:hideMark/>
          </w:tcPr>
          <w:p w14:paraId="0B52F07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23</w:t>
            </w:r>
          </w:p>
        </w:tc>
      </w:tr>
      <w:tr w:rsidR="0075528C" w:rsidRPr="00DE173A" w14:paraId="7654559D" w14:textId="77777777" w:rsidTr="00C842AE">
        <w:trPr>
          <w:trHeight w:val="300"/>
        </w:trPr>
        <w:tc>
          <w:tcPr>
            <w:tcW w:w="5670" w:type="dxa"/>
            <w:tcBorders>
              <w:top w:val="nil"/>
              <w:left w:val="nil"/>
              <w:bottom w:val="nil"/>
              <w:right w:val="nil"/>
            </w:tcBorders>
            <w:shd w:val="clear" w:color="auto" w:fill="auto"/>
            <w:noWrap/>
            <w:vAlign w:val="center"/>
            <w:hideMark/>
          </w:tcPr>
          <w:p w14:paraId="4E81648B"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1.3. Liberarse de la tarea cuanto antes por considerarlo algo impuesto.</w:t>
            </w:r>
          </w:p>
        </w:tc>
        <w:tc>
          <w:tcPr>
            <w:tcW w:w="360" w:type="dxa"/>
            <w:tcBorders>
              <w:top w:val="nil"/>
              <w:left w:val="nil"/>
              <w:bottom w:val="nil"/>
              <w:right w:val="nil"/>
            </w:tcBorders>
            <w:shd w:val="clear" w:color="auto" w:fill="auto"/>
            <w:vAlign w:val="center"/>
            <w:hideMark/>
          </w:tcPr>
          <w:p w14:paraId="54FB0136"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360" w:type="dxa"/>
            <w:tcBorders>
              <w:top w:val="nil"/>
              <w:left w:val="nil"/>
              <w:bottom w:val="nil"/>
              <w:right w:val="nil"/>
            </w:tcBorders>
            <w:shd w:val="clear" w:color="auto" w:fill="auto"/>
            <w:noWrap/>
            <w:vAlign w:val="center"/>
            <w:hideMark/>
          </w:tcPr>
          <w:p w14:paraId="3C6A50DB"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360" w:type="dxa"/>
            <w:tcBorders>
              <w:top w:val="nil"/>
              <w:left w:val="nil"/>
              <w:bottom w:val="nil"/>
              <w:right w:val="nil"/>
            </w:tcBorders>
            <w:shd w:val="clear" w:color="auto" w:fill="auto"/>
            <w:noWrap/>
            <w:vAlign w:val="center"/>
            <w:hideMark/>
          </w:tcPr>
          <w:p w14:paraId="55ACAC0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15</w:t>
            </w:r>
          </w:p>
        </w:tc>
        <w:tc>
          <w:tcPr>
            <w:tcW w:w="250" w:type="dxa"/>
            <w:tcBorders>
              <w:top w:val="nil"/>
              <w:left w:val="nil"/>
              <w:bottom w:val="nil"/>
              <w:right w:val="single" w:sz="8" w:space="0" w:color="auto"/>
            </w:tcBorders>
            <w:shd w:val="clear" w:color="auto" w:fill="auto"/>
            <w:noWrap/>
            <w:vAlign w:val="center"/>
            <w:hideMark/>
          </w:tcPr>
          <w:p w14:paraId="5C50C43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430" w:type="dxa"/>
            <w:tcBorders>
              <w:top w:val="nil"/>
              <w:left w:val="nil"/>
              <w:bottom w:val="nil"/>
              <w:right w:val="nil"/>
            </w:tcBorders>
            <w:shd w:val="clear" w:color="auto" w:fill="auto"/>
            <w:noWrap/>
            <w:vAlign w:val="center"/>
            <w:hideMark/>
          </w:tcPr>
          <w:p w14:paraId="2185326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0DEA5B07"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430" w:type="dxa"/>
            <w:tcBorders>
              <w:top w:val="nil"/>
              <w:left w:val="nil"/>
              <w:bottom w:val="nil"/>
              <w:right w:val="nil"/>
            </w:tcBorders>
            <w:shd w:val="clear" w:color="auto" w:fill="auto"/>
            <w:noWrap/>
            <w:vAlign w:val="center"/>
            <w:hideMark/>
          </w:tcPr>
          <w:p w14:paraId="72B2E053"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18</w:t>
            </w:r>
          </w:p>
        </w:tc>
        <w:tc>
          <w:tcPr>
            <w:tcW w:w="431" w:type="dxa"/>
            <w:tcBorders>
              <w:top w:val="nil"/>
              <w:left w:val="nil"/>
              <w:bottom w:val="nil"/>
              <w:right w:val="nil"/>
            </w:tcBorders>
            <w:shd w:val="clear" w:color="auto" w:fill="auto"/>
            <w:noWrap/>
            <w:vAlign w:val="center"/>
            <w:hideMark/>
          </w:tcPr>
          <w:p w14:paraId="5354C69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9</w:t>
            </w:r>
          </w:p>
        </w:tc>
      </w:tr>
      <w:tr w:rsidR="0075528C" w:rsidRPr="00DE173A" w14:paraId="1F4D0F93" w14:textId="77777777" w:rsidTr="00C842AE">
        <w:trPr>
          <w:trHeight w:val="315"/>
        </w:trPr>
        <w:tc>
          <w:tcPr>
            <w:tcW w:w="5670" w:type="dxa"/>
            <w:tcBorders>
              <w:top w:val="nil"/>
              <w:left w:val="nil"/>
              <w:bottom w:val="nil"/>
              <w:right w:val="nil"/>
            </w:tcBorders>
            <w:shd w:val="clear" w:color="auto" w:fill="auto"/>
            <w:noWrap/>
            <w:vAlign w:val="center"/>
            <w:hideMark/>
          </w:tcPr>
          <w:p w14:paraId="1C656D69"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1.4. Preservar la propia imagen ante sí mismo y ante los demás, es decir conseguir que se reconozca que "yo valgo".</w:t>
            </w:r>
          </w:p>
        </w:tc>
        <w:tc>
          <w:tcPr>
            <w:tcW w:w="360" w:type="dxa"/>
            <w:tcBorders>
              <w:top w:val="nil"/>
              <w:left w:val="nil"/>
              <w:bottom w:val="nil"/>
              <w:right w:val="nil"/>
            </w:tcBorders>
            <w:shd w:val="clear" w:color="auto" w:fill="auto"/>
            <w:vAlign w:val="center"/>
            <w:hideMark/>
          </w:tcPr>
          <w:p w14:paraId="7A2314E8"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360" w:type="dxa"/>
            <w:tcBorders>
              <w:top w:val="nil"/>
              <w:left w:val="nil"/>
              <w:bottom w:val="nil"/>
              <w:right w:val="nil"/>
            </w:tcBorders>
            <w:shd w:val="clear" w:color="auto" w:fill="auto"/>
            <w:noWrap/>
            <w:vAlign w:val="center"/>
            <w:hideMark/>
          </w:tcPr>
          <w:p w14:paraId="2EE5F83A"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360" w:type="dxa"/>
            <w:tcBorders>
              <w:top w:val="nil"/>
              <w:left w:val="nil"/>
              <w:bottom w:val="nil"/>
              <w:right w:val="nil"/>
            </w:tcBorders>
            <w:shd w:val="clear" w:color="auto" w:fill="auto"/>
            <w:noWrap/>
            <w:vAlign w:val="center"/>
            <w:hideMark/>
          </w:tcPr>
          <w:p w14:paraId="47708AEF"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16</w:t>
            </w:r>
          </w:p>
        </w:tc>
        <w:tc>
          <w:tcPr>
            <w:tcW w:w="250" w:type="dxa"/>
            <w:tcBorders>
              <w:top w:val="nil"/>
              <w:left w:val="nil"/>
              <w:bottom w:val="nil"/>
              <w:right w:val="single" w:sz="8" w:space="0" w:color="auto"/>
            </w:tcBorders>
            <w:shd w:val="clear" w:color="auto" w:fill="auto"/>
            <w:noWrap/>
            <w:vAlign w:val="center"/>
            <w:hideMark/>
          </w:tcPr>
          <w:p w14:paraId="438EBFB3"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565D1DC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4D4D314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430" w:type="dxa"/>
            <w:tcBorders>
              <w:top w:val="nil"/>
              <w:left w:val="nil"/>
              <w:bottom w:val="nil"/>
              <w:right w:val="nil"/>
            </w:tcBorders>
            <w:shd w:val="clear" w:color="auto" w:fill="auto"/>
            <w:noWrap/>
            <w:vAlign w:val="center"/>
            <w:hideMark/>
          </w:tcPr>
          <w:p w14:paraId="2567D7D8"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431" w:type="dxa"/>
            <w:tcBorders>
              <w:top w:val="nil"/>
              <w:left w:val="nil"/>
              <w:bottom w:val="nil"/>
              <w:right w:val="nil"/>
            </w:tcBorders>
            <w:shd w:val="clear" w:color="auto" w:fill="auto"/>
            <w:noWrap/>
            <w:vAlign w:val="center"/>
            <w:hideMark/>
          </w:tcPr>
          <w:p w14:paraId="1BD040A7"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16</w:t>
            </w:r>
          </w:p>
        </w:tc>
      </w:tr>
      <w:tr w:rsidR="0075528C" w:rsidRPr="00DE173A" w14:paraId="4B3791A7" w14:textId="77777777" w:rsidTr="00C842AE">
        <w:trPr>
          <w:trHeight w:val="315"/>
        </w:trPr>
        <w:tc>
          <w:tcPr>
            <w:tcW w:w="8717" w:type="dxa"/>
            <w:gridSpan w:val="9"/>
            <w:tcBorders>
              <w:top w:val="single" w:sz="8" w:space="0" w:color="auto"/>
              <w:left w:val="nil"/>
              <w:bottom w:val="single" w:sz="8" w:space="0" w:color="auto"/>
              <w:right w:val="nil"/>
            </w:tcBorders>
            <w:shd w:val="clear" w:color="auto" w:fill="auto"/>
            <w:noWrap/>
            <w:vAlign w:val="center"/>
            <w:hideMark/>
          </w:tcPr>
          <w:p w14:paraId="6A5B4A20"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2. ¿A qué atribuye el alumnado sus éxitos?</w:t>
            </w:r>
          </w:p>
        </w:tc>
      </w:tr>
      <w:tr w:rsidR="0075528C" w:rsidRPr="00DE173A" w14:paraId="3EEF187B" w14:textId="77777777" w:rsidTr="00C842AE">
        <w:trPr>
          <w:trHeight w:val="300"/>
        </w:trPr>
        <w:tc>
          <w:tcPr>
            <w:tcW w:w="5670" w:type="dxa"/>
            <w:tcBorders>
              <w:top w:val="nil"/>
              <w:left w:val="nil"/>
              <w:bottom w:val="nil"/>
              <w:right w:val="nil"/>
            </w:tcBorders>
            <w:shd w:val="clear" w:color="auto" w:fill="auto"/>
            <w:noWrap/>
            <w:vAlign w:val="center"/>
            <w:hideMark/>
          </w:tcPr>
          <w:p w14:paraId="2DDBA051"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2.1. A que ha tenido suerte.</w:t>
            </w:r>
          </w:p>
        </w:tc>
        <w:tc>
          <w:tcPr>
            <w:tcW w:w="360" w:type="dxa"/>
            <w:tcBorders>
              <w:top w:val="nil"/>
              <w:left w:val="nil"/>
              <w:bottom w:val="nil"/>
              <w:right w:val="nil"/>
            </w:tcBorders>
            <w:shd w:val="clear" w:color="auto" w:fill="auto"/>
            <w:vAlign w:val="center"/>
            <w:hideMark/>
          </w:tcPr>
          <w:p w14:paraId="5DA2057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360" w:type="dxa"/>
            <w:tcBorders>
              <w:top w:val="nil"/>
              <w:left w:val="nil"/>
              <w:bottom w:val="nil"/>
              <w:right w:val="nil"/>
            </w:tcBorders>
            <w:shd w:val="clear" w:color="auto" w:fill="auto"/>
            <w:noWrap/>
            <w:vAlign w:val="center"/>
            <w:hideMark/>
          </w:tcPr>
          <w:p w14:paraId="2BB77481"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360" w:type="dxa"/>
            <w:tcBorders>
              <w:top w:val="nil"/>
              <w:left w:val="nil"/>
              <w:bottom w:val="nil"/>
              <w:right w:val="nil"/>
            </w:tcBorders>
            <w:shd w:val="clear" w:color="auto" w:fill="auto"/>
            <w:noWrap/>
            <w:vAlign w:val="center"/>
            <w:hideMark/>
          </w:tcPr>
          <w:p w14:paraId="37FD320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16</w:t>
            </w:r>
          </w:p>
        </w:tc>
        <w:tc>
          <w:tcPr>
            <w:tcW w:w="250" w:type="dxa"/>
            <w:tcBorders>
              <w:top w:val="nil"/>
              <w:left w:val="nil"/>
              <w:bottom w:val="nil"/>
              <w:right w:val="single" w:sz="8" w:space="0" w:color="auto"/>
            </w:tcBorders>
            <w:shd w:val="clear" w:color="auto" w:fill="auto"/>
            <w:noWrap/>
            <w:vAlign w:val="center"/>
            <w:hideMark/>
          </w:tcPr>
          <w:p w14:paraId="07754D7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3A2907E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430" w:type="dxa"/>
            <w:tcBorders>
              <w:top w:val="nil"/>
              <w:left w:val="nil"/>
              <w:bottom w:val="nil"/>
              <w:right w:val="nil"/>
            </w:tcBorders>
            <w:shd w:val="clear" w:color="auto" w:fill="auto"/>
            <w:noWrap/>
            <w:vAlign w:val="center"/>
            <w:hideMark/>
          </w:tcPr>
          <w:p w14:paraId="531FE0B5"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430" w:type="dxa"/>
            <w:tcBorders>
              <w:top w:val="nil"/>
              <w:left w:val="nil"/>
              <w:bottom w:val="nil"/>
              <w:right w:val="nil"/>
            </w:tcBorders>
            <w:shd w:val="clear" w:color="auto" w:fill="auto"/>
            <w:noWrap/>
            <w:vAlign w:val="center"/>
            <w:hideMark/>
          </w:tcPr>
          <w:p w14:paraId="08FC72C6"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16</w:t>
            </w:r>
          </w:p>
        </w:tc>
        <w:tc>
          <w:tcPr>
            <w:tcW w:w="431" w:type="dxa"/>
            <w:tcBorders>
              <w:top w:val="nil"/>
              <w:left w:val="nil"/>
              <w:bottom w:val="nil"/>
              <w:right w:val="nil"/>
            </w:tcBorders>
            <w:shd w:val="clear" w:color="auto" w:fill="auto"/>
            <w:noWrap/>
            <w:vAlign w:val="center"/>
            <w:hideMark/>
          </w:tcPr>
          <w:p w14:paraId="57CBC27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r>
      <w:tr w:rsidR="0075528C" w:rsidRPr="00DE173A" w14:paraId="1741C9F5" w14:textId="77777777" w:rsidTr="00C842AE">
        <w:trPr>
          <w:trHeight w:val="300"/>
        </w:trPr>
        <w:tc>
          <w:tcPr>
            <w:tcW w:w="5670" w:type="dxa"/>
            <w:tcBorders>
              <w:top w:val="nil"/>
              <w:left w:val="nil"/>
              <w:bottom w:val="nil"/>
              <w:right w:val="nil"/>
            </w:tcBorders>
            <w:shd w:val="clear" w:color="auto" w:fill="auto"/>
            <w:noWrap/>
            <w:vAlign w:val="center"/>
            <w:hideMark/>
          </w:tcPr>
          <w:p w14:paraId="758AFFB2"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2.2. A que las tareas son muy fáciles.</w:t>
            </w:r>
          </w:p>
        </w:tc>
        <w:tc>
          <w:tcPr>
            <w:tcW w:w="360" w:type="dxa"/>
            <w:tcBorders>
              <w:top w:val="nil"/>
              <w:left w:val="nil"/>
              <w:bottom w:val="nil"/>
              <w:right w:val="nil"/>
            </w:tcBorders>
            <w:shd w:val="clear" w:color="auto" w:fill="auto"/>
            <w:vAlign w:val="center"/>
            <w:hideMark/>
          </w:tcPr>
          <w:p w14:paraId="708047C5"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360" w:type="dxa"/>
            <w:tcBorders>
              <w:top w:val="nil"/>
              <w:left w:val="nil"/>
              <w:bottom w:val="nil"/>
              <w:right w:val="nil"/>
            </w:tcBorders>
            <w:shd w:val="clear" w:color="auto" w:fill="auto"/>
            <w:noWrap/>
            <w:vAlign w:val="center"/>
            <w:hideMark/>
          </w:tcPr>
          <w:p w14:paraId="044E575E"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360" w:type="dxa"/>
            <w:tcBorders>
              <w:top w:val="nil"/>
              <w:left w:val="nil"/>
              <w:bottom w:val="nil"/>
              <w:right w:val="nil"/>
            </w:tcBorders>
            <w:shd w:val="clear" w:color="auto" w:fill="auto"/>
            <w:noWrap/>
            <w:vAlign w:val="center"/>
            <w:hideMark/>
          </w:tcPr>
          <w:p w14:paraId="4C7A5BEF"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15</w:t>
            </w:r>
          </w:p>
        </w:tc>
        <w:tc>
          <w:tcPr>
            <w:tcW w:w="250" w:type="dxa"/>
            <w:tcBorders>
              <w:top w:val="nil"/>
              <w:left w:val="nil"/>
              <w:bottom w:val="nil"/>
              <w:right w:val="single" w:sz="8" w:space="0" w:color="auto"/>
            </w:tcBorders>
            <w:shd w:val="clear" w:color="auto" w:fill="auto"/>
            <w:noWrap/>
            <w:vAlign w:val="center"/>
            <w:hideMark/>
          </w:tcPr>
          <w:p w14:paraId="0D25AEC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430" w:type="dxa"/>
            <w:tcBorders>
              <w:top w:val="nil"/>
              <w:left w:val="nil"/>
              <w:bottom w:val="nil"/>
              <w:right w:val="nil"/>
            </w:tcBorders>
            <w:shd w:val="clear" w:color="auto" w:fill="auto"/>
            <w:noWrap/>
            <w:vAlign w:val="center"/>
            <w:hideMark/>
          </w:tcPr>
          <w:p w14:paraId="79AFB32E"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6479DB3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18</w:t>
            </w:r>
          </w:p>
        </w:tc>
        <w:tc>
          <w:tcPr>
            <w:tcW w:w="430" w:type="dxa"/>
            <w:tcBorders>
              <w:top w:val="nil"/>
              <w:left w:val="nil"/>
              <w:bottom w:val="nil"/>
              <w:right w:val="nil"/>
            </w:tcBorders>
            <w:shd w:val="clear" w:color="auto" w:fill="auto"/>
            <w:noWrap/>
            <w:vAlign w:val="center"/>
            <w:hideMark/>
          </w:tcPr>
          <w:p w14:paraId="31DB3E85"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431" w:type="dxa"/>
            <w:tcBorders>
              <w:top w:val="nil"/>
              <w:left w:val="nil"/>
              <w:bottom w:val="nil"/>
              <w:right w:val="nil"/>
            </w:tcBorders>
            <w:shd w:val="clear" w:color="auto" w:fill="auto"/>
            <w:noWrap/>
            <w:vAlign w:val="center"/>
            <w:hideMark/>
          </w:tcPr>
          <w:p w14:paraId="42FA4BFC"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r>
      <w:tr w:rsidR="0075528C" w:rsidRPr="00DE173A" w14:paraId="5F492C65" w14:textId="77777777" w:rsidTr="00C842AE">
        <w:trPr>
          <w:trHeight w:val="300"/>
        </w:trPr>
        <w:tc>
          <w:tcPr>
            <w:tcW w:w="5670" w:type="dxa"/>
            <w:tcBorders>
              <w:top w:val="nil"/>
              <w:left w:val="nil"/>
              <w:bottom w:val="nil"/>
              <w:right w:val="nil"/>
            </w:tcBorders>
            <w:shd w:val="clear" w:color="auto" w:fill="auto"/>
            <w:noWrap/>
            <w:vAlign w:val="center"/>
            <w:hideMark/>
          </w:tcPr>
          <w:p w14:paraId="51ED7373"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2.3. A su inteligencia.</w:t>
            </w:r>
          </w:p>
        </w:tc>
        <w:tc>
          <w:tcPr>
            <w:tcW w:w="360" w:type="dxa"/>
            <w:tcBorders>
              <w:top w:val="nil"/>
              <w:left w:val="nil"/>
              <w:bottom w:val="nil"/>
              <w:right w:val="nil"/>
            </w:tcBorders>
            <w:shd w:val="clear" w:color="auto" w:fill="auto"/>
            <w:vAlign w:val="center"/>
            <w:hideMark/>
          </w:tcPr>
          <w:p w14:paraId="1D72EC81"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360" w:type="dxa"/>
            <w:tcBorders>
              <w:top w:val="nil"/>
              <w:left w:val="nil"/>
              <w:bottom w:val="nil"/>
              <w:right w:val="nil"/>
            </w:tcBorders>
            <w:shd w:val="clear" w:color="auto" w:fill="auto"/>
            <w:noWrap/>
            <w:vAlign w:val="center"/>
            <w:hideMark/>
          </w:tcPr>
          <w:p w14:paraId="5CE7CFA7"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9</w:t>
            </w:r>
          </w:p>
        </w:tc>
        <w:tc>
          <w:tcPr>
            <w:tcW w:w="360" w:type="dxa"/>
            <w:tcBorders>
              <w:top w:val="nil"/>
              <w:left w:val="nil"/>
              <w:bottom w:val="nil"/>
              <w:right w:val="nil"/>
            </w:tcBorders>
            <w:shd w:val="clear" w:color="auto" w:fill="auto"/>
            <w:noWrap/>
            <w:vAlign w:val="center"/>
            <w:hideMark/>
          </w:tcPr>
          <w:p w14:paraId="44161BC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250" w:type="dxa"/>
            <w:tcBorders>
              <w:top w:val="nil"/>
              <w:left w:val="nil"/>
              <w:bottom w:val="nil"/>
              <w:right w:val="single" w:sz="8" w:space="0" w:color="auto"/>
            </w:tcBorders>
            <w:shd w:val="clear" w:color="auto" w:fill="auto"/>
            <w:noWrap/>
            <w:vAlign w:val="center"/>
            <w:hideMark/>
          </w:tcPr>
          <w:p w14:paraId="1F3365A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430" w:type="dxa"/>
            <w:tcBorders>
              <w:top w:val="nil"/>
              <w:left w:val="nil"/>
              <w:bottom w:val="nil"/>
              <w:right w:val="nil"/>
            </w:tcBorders>
            <w:shd w:val="clear" w:color="auto" w:fill="auto"/>
            <w:noWrap/>
            <w:vAlign w:val="center"/>
            <w:hideMark/>
          </w:tcPr>
          <w:p w14:paraId="11D057EC"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00C9A373"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430" w:type="dxa"/>
            <w:tcBorders>
              <w:top w:val="nil"/>
              <w:left w:val="nil"/>
              <w:bottom w:val="nil"/>
              <w:right w:val="nil"/>
            </w:tcBorders>
            <w:shd w:val="clear" w:color="auto" w:fill="auto"/>
            <w:noWrap/>
            <w:vAlign w:val="center"/>
            <w:hideMark/>
          </w:tcPr>
          <w:p w14:paraId="5290146B"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431" w:type="dxa"/>
            <w:tcBorders>
              <w:top w:val="nil"/>
              <w:left w:val="nil"/>
              <w:bottom w:val="nil"/>
              <w:right w:val="nil"/>
            </w:tcBorders>
            <w:shd w:val="clear" w:color="auto" w:fill="auto"/>
            <w:noWrap/>
            <w:vAlign w:val="center"/>
            <w:hideMark/>
          </w:tcPr>
          <w:p w14:paraId="7C6C3C1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16</w:t>
            </w:r>
          </w:p>
        </w:tc>
      </w:tr>
      <w:tr w:rsidR="0075528C" w:rsidRPr="00DE173A" w14:paraId="7E778703" w14:textId="77777777" w:rsidTr="00C842AE">
        <w:trPr>
          <w:trHeight w:val="315"/>
        </w:trPr>
        <w:tc>
          <w:tcPr>
            <w:tcW w:w="5670" w:type="dxa"/>
            <w:tcBorders>
              <w:top w:val="nil"/>
              <w:left w:val="nil"/>
              <w:bottom w:val="single" w:sz="8" w:space="0" w:color="auto"/>
              <w:right w:val="nil"/>
            </w:tcBorders>
            <w:shd w:val="clear" w:color="auto" w:fill="auto"/>
            <w:noWrap/>
            <w:vAlign w:val="center"/>
            <w:hideMark/>
          </w:tcPr>
          <w:p w14:paraId="1538FED4"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2.4. A su esfuerzo y trabajo.</w:t>
            </w:r>
          </w:p>
        </w:tc>
        <w:tc>
          <w:tcPr>
            <w:tcW w:w="360" w:type="dxa"/>
            <w:tcBorders>
              <w:top w:val="nil"/>
              <w:left w:val="nil"/>
              <w:bottom w:val="single" w:sz="8" w:space="0" w:color="auto"/>
              <w:right w:val="nil"/>
            </w:tcBorders>
            <w:shd w:val="clear" w:color="auto" w:fill="auto"/>
            <w:vAlign w:val="center"/>
            <w:hideMark/>
          </w:tcPr>
          <w:p w14:paraId="4694C037"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360" w:type="dxa"/>
            <w:tcBorders>
              <w:top w:val="nil"/>
              <w:left w:val="nil"/>
              <w:bottom w:val="single" w:sz="8" w:space="0" w:color="auto"/>
              <w:right w:val="nil"/>
            </w:tcBorders>
            <w:shd w:val="clear" w:color="auto" w:fill="auto"/>
            <w:noWrap/>
            <w:vAlign w:val="center"/>
            <w:hideMark/>
          </w:tcPr>
          <w:p w14:paraId="539ED678"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15</w:t>
            </w:r>
          </w:p>
        </w:tc>
        <w:tc>
          <w:tcPr>
            <w:tcW w:w="360" w:type="dxa"/>
            <w:tcBorders>
              <w:top w:val="nil"/>
              <w:left w:val="nil"/>
              <w:bottom w:val="single" w:sz="8" w:space="0" w:color="auto"/>
              <w:right w:val="nil"/>
            </w:tcBorders>
            <w:shd w:val="clear" w:color="auto" w:fill="auto"/>
            <w:noWrap/>
            <w:vAlign w:val="center"/>
            <w:hideMark/>
          </w:tcPr>
          <w:p w14:paraId="0F96A74B"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250" w:type="dxa"/>
            <w:tcBorders>
              <w:top w:val="nil"/>
              <w:left w:val="nil"/>
              <w:bottom w:val="single" w:sz="8" w:space="0" w:color="auto"/>
              <w:right w:val="single" w:sz="8" w:space="0" w:color="auto"/>
            </w:tcBorders>
            <w:shd w:val="clear" w:color="auto" w:fill="auto"/>
            <w:noWrap/>
            <w:vAlign w:val="center"/>
            <w:hideMark/>
          </w:tcPr>
          <w:p w14:paraId="219C98BA"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c>
          <w:tcPr>
            <w:tcW w:w="430" w:type="dxa"/>
            <w:tcBorders>
              <w:top w:val="nil"/>
              <w:left w:val="nil"/>
              <w:bottom w:val="single" w:sz="8" w:space="0" w:color="auto"/>
              <w:right w:val="nil"/>
            </w:tcBorders>
            <w:shd w:val="clear" w:color="auto" w:fill="auto"/>
            <w:noWrap/>
            <w:vAlign w:val="center"/>
            <w:hideMark/>
          </w:tcPr>
          <w:p w14:paraId="0F9BDF0E"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single" w:sz="8" w:space="0" w:color="auto"/>
              <w:right w:val="nil"/>
            </w:tcBorders>
            <w:shd w:val="clear" w:color="auto" w:fill="auto"/>
            <w:noWrap/>
            <w:vAlign w:val="center"/>
            <w:hideMark/>
          </w:tcPr>
          <w:p w14:paraId="69C8DA8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430" w:type="dxa"/>
            <w:tcBorders>
              <w:top w:val="nil"/>
              <w:left w:val="nil"/>
              <w:bottom w:val="single" w:sz="8" w:space="0" w:color="auto"/>
              <w:right w:val="nil"/>
            </w:tcBorders>
            <w:shd w:val="clear" w:color="auto" w:fill="auto"/>
            <w:noWrap/>
            <w:vAlign w:val="center"/>
            <w:hideMark/>
          </w:tcPr>
          <w:p w14:paraId="5973461A"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431" w:type="dxa"/>
            <w:tcBorders>
              <w:top w:val="nil"/>
              <w:left w:val="nil"/>
              <w:bottom w:val="single" w:sz="8" w:space="0" w:color="auto"/>
              <w:right w:val="nil"/>
            </w:tcBorders>
            <w:shd w:val="clear" w:color="auto" w:fill="auto"/>
            <w:noWrap/>
            <w:vAlign w:val="center"/>
            <w:hideMark/>
          </w:tcPr>
          <w:p w14:paraId="365538F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18</w:t>
            </w:r>
          </w:p>
        </w:tc>
      </w:tr>
      <w:tr w:rsidR="0075528C" w:rsidRPr="00DE173A" w14:paraId="32E405BC" w14:textId="77777777" w:rsidTr="00C842AE">
        <w:trPr>
          <w:trHeight w:val="315"/>
        </w:trPr>
        <w:tc>
          <w:tcPr>
            <w:tcW w:w="8717" w:type="dxa"/>
            <w:gridSpan w:val="9"/>
            <w:tcBorders>
              <w:top w:val="single" w:sz="8" w:space="0" w:color="auto"/>
              <w:left w:val="nil"/>
              <w:bottom w:val="single" w:sz="8" w:space="0" w:color="auto"/>
              <w:right w:val="nil"/>
            </w:tcBorders>
            <w:shd w:val="clear" w:color="auto" w:fill="auto"/>
            <w:noWrap/>
            <w:vAlign w:val="center"/>
            <w:hideMark/>
          </w:tcPr>
          <w:p w14:paraId="4A838722"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3. ¿A qué atribuye el alumnado sus fracasos?</w:t>
            </w:r>
          </w:p>
        </w:tc>
      </w:tr>
      <w:tr w:rsidR="0075528C" w:rsidRPr="00DE173A" w14:paraId="4180F68F" w14:textId="77777777" w:rsidTr="00C842AE">
        <w:trPr>
          <w:trHeight w:val="300"/>
        </w:trPr>
        <w:tc>
          <w:tcPr>
            <w:tcW w:w="5670" w:type="dxa"/>
            <w:tcBorders>
              <w:top w:val="nil"/>
              <w:left w:val="nil"/>
              <w:bottom w:val="nil"/>
              <w:right w:val="nil"/>
            </w:tcBorders>
            <w:shd w:val="clear" w:color="auto" w:fill="auto"/>
            <w:noWrap/>
            <w:vAlign w:val="center"/>
            <w:hideMark/>
          </w:tcPr>
          <w:p w14:paraId="70BCC3BA"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3.1.  A que los profesores/as le tienen manía o les cae mal.</w:t>
            </w:r>
          </w:p>
        </w:tc>
        <w:tc>
          <w:tcPr>
            <w:tcW w:w="360" w:type="dxa"/>
            <w:tcBorders>
              <w:top w:val="nil"/>
              <w:left w:val="nil"/>
              <w:bottom w:val="nil"/>
              <w:right w:val="nil"/>
            </w:tcBorders>
            <w:shd w:val="clear" w:color="auto" w:fill="auto"/>
            <w:vAlign w:val="center"/>
            <w:hideMark/>
          </w:tcPr>
          <w:p w14:paraId="14ADACE3"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360" w:type="dxa"/>
            <w:tcBorders>
              <w:top w:val="nil"/>
              <w:left w:val="nil"/>
              <w:bottom w:val="nil"/>
              <w:right w:val="nil"/>
            </w:tcBorders>
            <w:shd w:val="clear" w:color="auto" w:fill="auto"/>
            <w:noWrap/>
            <w:vAlign w:val="center"/>
            <w:hideMark/>
          </w:tcPr>
          <w:p w14:paraId="65CE2CBF"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360" w:type="dxa"/>
            <w:tcBorders>
              <w:top w:val="nil"/>
              <w:left w:val="nil"/>
              <w:bottom w:val="nil"/>
              <w:right w:val="nil"/>
            </w:tcBorders>
            <w:shd w:val="clear" w:color="auto" w:fill="auto"/>
            <w:noWrap/>
            <w:vAlign w:val="center"/>
            <w:hideMark/>
          </w:tcPr>
          <w:p w14:paraId="319782A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16</w:t>
            </w:r>
          </w:p>
        </w:tc>
        <w:tc>
          <w:tcPr>
            <w:tcW w:w="250" w:type="dxa"/>
            <w:tcBorders>
              <w:top w:val="nil"/>
              <w:left w:val="nil"/>
              <w:bottom w:val="nil"/>
              <w:right w:val="single" w:sz="8" w:space="0" w:color="auto"/>
            </w:tcBorders>
            <w:shd w:val="clear" w:color="auto" w:fill="auto"/>
            <w:noWrap/>
            <w:vAlign w:val="center"/>
            <w:hideMark/>
          </w:tcPr>
          <w:p w14:paraId="1C7B8C98"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4ACD73D7"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430" w:type="dxa"/>
            <w:tcBorders>
              <w:top w:val="nil"/>
              <w:left w:val="nil"/>
              <w:bottom w:val="nil"/>
              <w:right w:val="nil"/>
            </w:tcBorders>
            <w:shd w:val="clear" w:color="auto" w:fill="auto"/>
            <w:noWrap/>
            <w:vAlign w:val="center"/>
            <w:hideMark/>
          </w:tcPr>
          <w:p w14:paraId="46E1EA07"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17</w:t>
            </w:r>
          </w:p>
        </w:tc>
        <w:tc>
          <w:tcPr>
            <w:tcW w:w="430" w:type="dxa"/>
            <w:tcBorders>
              <w:top w:val="nil"/>
              <w:left w:val="nil"/>
              <w:bottom w:val="nil"/>
              <w:right w:val="nil"/>
            </w:tcBorders>
            <w:shd w:val="clear" w:color="auto" w:fill="auto"/>
            <w:noWrap/>
            <w:vAlign w:val="center"/>
            <w:hideMark/>
          </w:tcPr>
          <w:p w14:paraId="63DBF01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431" w:type="dxa"/>
            <w:tcBorders>
              <w:top w:val="nil"/>
              <w:left w:val="nil"/>
              <w:bottom w:val="nil"/>
              <w:right w:val="nil"/>
            </w:tcBorders>
            <w:shd w:val="clear" w:color="auto" w:fill="auto"/>
            <w:noWrap/>
            <w:vAlign w:val="center"/>
            <w:hideMark/>
          </w:tcPr>
          <w:p w14:paraId="0796DBF5"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r>
      <w:tr w:rsidR="0075528C" w:rsidRPr="00DE173A" w14:paraId="467BF79E" w14:textId="77777777" w:rsidTr="00C842AE">
        <w:trPr>
          <w:trHeight w:val="300"/>
        </w:trPr>
        <w:tc>
          <w:tcPr>
            <w:tcW w:w="5670" w:type="dxa"/>
            <w:tcBorders>
              <w:top w:val="nil"/>
              <w:left w:val="nil"/>
              <w:bottom w:val="nil"/>
              <w:right w:val="nil"/>
            </w:tcBorders>
            <w:shd w:val="clear" w:color="auto" w:fill="auto"/>
            <w:noWrap/>
            <w:vAlign w:val="center"/>
            <w:hideMark/>
          </w:tcPr>
          <w:p w14:paraId="0B7F9A67"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3.2. A la mala suerte.</w:t>
            </w:r>
          </w:p>
        </w:tc>
        <w:tc>
          <w:tcPr>
            <w:tcW w:w="360" w:type="dxa"/>
            <w:tcBorders>
              <w:top w:val="nil"/>
              <w:left w:val="nil"/>
              <w:bottom w:val="nil"/>
              <w:right w:val="nil"/>
            </w:tcBorders>
            <w:shd w:val="clear" w:color="auto" w:fill="auto"/>
            <w:vAlign w:val="center"/>
            <w:hideMark/>
          </w:tcPr>
          <w:p w14:paraId="39531BB7"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360" w:type="dxa"/>
            <w:tcBorders>
              <w:top w:val="nil"/>
              <w:left w:val="nil"/>
              <w:bottom w:val="nil"/>
              <w:right w:val="nil"/>
            </w:tcBorders>
            <w:shd w:val="clear" w:color="auto" w:fill="auto"/>
            <w:noWrap/>
            <w:vAlign w:val="center"/>
            <w:hideMark/>
          </w:tcPr>
          <w:p w14:paraId="445AFB18"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18</w:t>
            </w:r>
          </w:p>
        </w:tc>
        <w:tc>
          <w:tcPr>
            <w:tcW w:w="360" w:type="dxa"/>
            <w:tcBorders>
              <w:top w:val="nil"/>
              <w:left w:val="nil"/>
              <w:bottom w:val="nil"/>
              <w:right w:val="nil"/>
            </w:tcBorders>
            <w:shd w:val="clear" w:color="auto" w:fill="auto"/>
            <w:noWrap/>
            <w:vAlign w:val="center"/>
            <w:hideMark/>
          </w:tcPr>
          <w:p w14:paraId="715FA9B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250" w:type="dxa"/>
            <w:tcBorders>
              <w:top w:val="nil"/>
              <w:left w:val="nil"/>
              <w:bottom w:val="nil"/>
              <w:right w:val="single" w:sz="8" w:space="0" w:color="auto"/>
            </w:tcBorders>
            <w:shd w:val="clear" w:color="auto" w:fill="auto"/>
            <w:noWrap/>
            <w:vAlign w:val="center"/>
            <w:hideMark/>
          </w:tcPr>
          <w:p w14:paraId="7DFF0E85"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430" w:type="dxa"/>
            <w:tcBorders>
              <w:top w:val="nil"/>
              <w:left w:val="nil"/>
              <w:bottom w:val="nil"/>
              <w:right w:val="nil"/>
            </w:tcBorders>
            <w:shd w:val="clear" w:color="auto" w:fill="auto"/>
            <w:noWrap/>
            <w:vAlign w:val="center"/>
            <w:hideMark/>
          </w:tcPr>
          <w:p w14:paraId="3CDD0F4F"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15</w:t>
            </w:r>
          </w:p>
        </w:tc>
        <w:tc>
          <w:tcPr>
            <w:tcW w:w="430" w:type="dxa"/>
            <w:tcBorders>
              <w:top w:val="nil"/>
              <w:left w:val="nil"/>
              <w:bottom w:val="nil"/>
              <w:right w:val="nil"/>
            </w:tcBorders>
            <w:shd w:val="clear" w:color="auto" w:fill="auto"/>
            <w:noWrap/>
            <w:vAlign w:val="center"/>
            <w:hideMark/>
          </w:tcPr>
          <w:p w14:paraId="07A12172"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430" w:type="dxa"/>
            <w:tcBorders>
              <w:top w:val="nil"/>
              <w:left w:val="nil"/>
              <w:bottom w:val="nil"/>
              <w:right w:val="nil"/>
            </w:tcBorders>
            <w:shd w:val="clear" w:color="auto" w:fill="auto"/>
            <w:noWrap/>
            <w:vAlign w:val="center"/>
            <w:hideMark/>
          </w:tcPr>
          <w:p w14:paraId="4B8CBA6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431" w:type="dxa"/>
            <w:tcBorders>
              <w:top w:val="nil"/>
              <w:left w:val="nil"/>
              <w:bottom w:val="nil"/>
              <w:right w:val="nil"/>
            </w:tcBorders>
            <w:shd w:val="clear" w:color="auto" w:fill="auto"/>
            <w:noWrap/>
            <w:vAlign w:val="center"/>
            <w:hideMark/>
          </w:tcPr>
          <w:p w14:paraId="70D8C149"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r>
      <w:tr w:rsidR="0075528C" w:rsidRPr="00DE173A" w14:paraId="3F37F5E7" w14:textId="77777777" w:rsidTr="00C842AE">
        <w:trPr>
          <w:trHeight w:val="300"/>
        </w:trPr>
        <w:tc>
          <w:tcPr>
            <w:tcW w:w="5670" w:type="dxa"/>
            <w:tcBorders>
              <w:top w:val="nil"/>
              <w:left w:val="nil"/>
              <w:bottom w:val="nil"/>
              <w:right w:val="nil"/>
            </w:tcBorders>
            <w:shd w:val="clear" w:color="auto" w:fill="auto"/>
            <w:noWrap/>
            <w:vAlign w:val="center"/>
            <w:hideMark/>
          </w:tcPr>
          <w:p w14:paraId="1CD74A08"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3.3. A que ha actuado mal.</w:t>
            </w:r>
          </w:p>
        </w:tc>
        <w:tc>
          <w:tcPr>
            <w:tcW w:w="360" w:type="dxa"/>
            <w:tcBorders>
              <w:top w:val="nil"/>
              <w:left w:val="nil"/>
              <w:bottom w:val="nil"/>
              <w:right w:val="nil"/>
            </w:tcBorders>
            <w:shd w:val="clear" w:color="auto" w:fill="auto"/>
            <w:vAlign w:val="center"/>
            <w:hideMark/>
          </w:tcPr>
          <w:p w14:paraId="0A3FE263"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5</w:t>
            </w:r>
          </w:p>
        </w:tc>
        <w:tc>
          <w:tcPr>
            <w:tcW w:w="360" w:type="dxa"/>
            <w:tcBorders>
              <w:top w:val="nil"/>
              <w:left w:val="nil"/>
              <w:bottom w:val="nil"/>
              <w:right w:val="nil"/>
            </w:tcBorders>
            <w:shd w:val="clear" w:color="auto" w:fill="auto"/>
            <w:noWrap/>
            <w:vAlign w:val="center"/>
            <w:hideMark/>
          </w:tcPr>
          <w:p w14:paraId="4FDC9C66"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17</w:t>
            </w:r>
          </w:p>
        </w:tc>
        <w:tc>
          <w:tcPr>
            <w:tcW w:w="360" w:type="dxa"/>
            <w:tcBorders>
              <w:top w:val="nil"/>
              <w:left w:val="nil"/>
              <w:bottom w:val="nil"/>
              <w:right w:val="nil"/>
            </w:tcBorders>
            <w:shd w:val="clear" w:color="auto" w:fill="auto"/>
            <w:noWrap/>
            <w:vAlign w:val="center"/>
            <w:hideMark/>
          </w:tcPr>
          <w:p w14:paraId="5D68C3E1"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6</w:t>
            </w:r>
          </w:p>
        </w:tc>
        <w:tc>
          <w:tcPr>
            <w:tcW w:w="250" w:type="dxa"/>
            <w:tcBorders>
              <w:top w:val="nil"/>
              <w:left w:val="nil"/>
              <w:bottom w:val="nil"/>
              <w:right w:val="single" w:sz="8" w:space="0" w:color="auto"/>
            </w:tcBorders>
            <w:shd w:val="clear" w:color="auto" w:fill="auto"/>
            <w:noWrap/>
            <w:vAlign w:val="center"/>
            <w:hideMark/>
          </w:tcPr>
          <w:p w14:paraId="172F6BE1"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1</w:t>
            </w:r>
          </w:p>
        </w:tc>
        <w:tc>
          <w:tcPr>
            <w:tcW w:w="430" w:type="dxa"/>
            <w:tcBorders>
              <w:top w:val="nil"/>
              <w:left w:val="nil"/>
              <w:bottom w:val="nil"/>
              <w:right w:val="nil"/>
            </w:tcBorders>
            <w:shd w:val="clear" w:color="auto" w:fill="auto"/>
            <w:noWrap/>
            <w:vAlign w:val="center"/>
            <w:hideMark/>
          </w:tcPr>
          <w:p w14:paraId="114A41C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17</w:t>
            </w:r>
          </w:p>
        </w:tc>
        <w:tc>
          <w:tcPr>
            <w:tcW w:w="430" w:type="dxa"/>
            <w:tcBorders>
              <w:top w:val="nil"/>
              <w:left w:val="nil"/>
              <w:bottom w:val="nil"/>
              <w:right w:val="nil"/>
            </w:tcBorders>
            <w:shd w:val="clear" w:color="auto" w:fill="auto"/>
            <w:noWrap/>
            <w:vAlign w:val="center"/>
            <w:hideMark/>
          </w:tcPr>
          <w:p w14:paraId="68C9204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3</w:t>
            </w:r>
          </w:p>
        </w:tc>
        <w:tc>
          <w:tcPr>
            <w:tcW w:w="430" w:type="dxa"/>
            <w:tcBorders>
              <w:top w:val="nil"/>
              <w:left w:val="nil"/>
              <w:bottom w:val="nil"/>
              <w:right w:val="nil"/>
            </w:tcBorders>
            <w:shd w:val="clear" w:color="auto" w:fill="auto"/>
            <w:noWrap/>
            <w:vAlign w:val="center"/>
            <w:hideMark/>
          </w:tcPr>
          <w:p w14:paraId="06E7AF6B"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431" w:type="dxa"/>
            <w:tcBorders>
              <w:top w:val="nil"/>
              <w:left w:val="nil"/>
              <w:bottom w:val="nil"/>
              <w:right w:val="nil"/>
            </w:tcBorders>
            <w:shd w:val="clear" w:color="auto" w:fill="auto"/>
            <w:noWrap/>
            <w:vAlign w:val="center"/>
            <w:hideMark/>
          </w:tcPr>
          <w:p w14:paraId="01413FC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2</w:t>
            </w:r>
          </w:p>
        </w:tc>
      </w:tr>
      <w:tr w:rsidR="0075528C" w:rsidRPr="00DE173A" w14:paraId="01ABF6E7" w14:textId="77777777" w:rsidTr="00C842AE">
        <w:trPr>
          <w:trHeight w:val="315"/>
        </w:trPr>
        <w:tc>
          <w:tcPr>
            <w:tcW w:w="5670" w:type="dxa"/>
            <w:tcBorders>
              <w:top w:val="nil"/>
              <w:left w:val="nil"/>
              <w:bottom w:val="single" w:sz="8" w:space="0" w:color="auto"/>
              <w:right w:val="nil"/>
            </w:tcBorders>
            <w:shd w:val="clear" w:color="auto" w:fill="auto"/>
            <w:noWrap/>
            <w:vAlign w:val="center"/>
            <w:hideMark/>
          </w:tcPr>
          <w:p w14:paraId="60E1857F" w14:textId="77777777" w:rsidR="0075528C" w:rsidRPr="00DE173A" w:rsidRDefault="0075528C" w:rsidP="00C842AE">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3.4. A que no se ha esforzado suficiente.</w:t>
            </w:r>
          </w:p>
        </w:tc>
        <w:tc>
          <w:tcPr>
            <w:tcW w:w="360" w:type="dxa"/>
            <w:tcBorders>
              <w:top w:val="nil"/>
              <w:left w:val="nil"/>
              <w:bottom w:val="single" w:sz="8" w:space="0" w:color="auto"/>
              <w:right w:val="nil"/>
            </w:tcBorders>
            <w:shd w:val="clear" w:color="auto" w:fill="auto"/>
            <w:vAlign w:val="center"/>
            <w:hideMark/>
          </w:tcPr>
          <w:p w14:paraId="46CB31A0"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c>
          <w:tcPr>
            <w:tcW w:w="360" w:type="dxa"/>
            <w:tcBorders>
              <w:top w:val="nil"/>
              <w:left w:val="nil"/>
              <w:bottom w:val="single" w:sz="8" w:space="0" w:color="auto"/>
              <w:right w:val="nil"/>
            </w:tcBorders>
            <w:shd w:val="clear" w:color="auto" w:fill="auto"/>
            <w:noWrap/>
            <w:vAlign w:val="center"/>
            <w:hideMark/>
          </w:tcPr>
          <w:p w14:paraId="7C3BB4D1"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17</w:t>
            </w:r>
          </w:p>
        </w:tc>
        <w:tc>
          <w:tcPr>
            <w:tcW w:w="360" w:type="dxa"/>
            <w:tcBorders>
              <w:top w:val="nil"/>
              <w:left w:val="nil"/>
              <w:bottom w:val="single" w:sz="8" w:space="0" w:color="auto"/>
              <w:right w:val="nil"/>
            </w:tcBorders>
            <w:shd w:val="clear" w:color="auto" w:fill="auto"/>
            <w:noWrap/>
            <w:vAlign w:val="center"/>
            <w:hideMark/>
          </w:tcPr>
          <w:p w14:paraId="1994B322"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8</w:t>
            </w:r>
          </w:p>
        </w:tc>
        <w:tc>
          <w:tcPr>
            <w:tcW w:w="250" w:type="dxa"/>
            <w:tcBorders>
              <w:top w:val="nil"/>
              <w:left w:val="nil"/>
              <w:bottom w:val="single" w:sz="8" w:space="0" w:color="auto"/>
              <w:right w:val="single" w:sz="8" w:space="0" w:color="auto"/>
            </w:tcBorders>
            <w:shd w:val="clear" w:color="auto" w:fill="auto"/>
            <w:noWrap/>
            <w:vAlign w:val="center"/>
            <w:hideMark/>
          </w:tcPr>
          <w:p w14:paraId="78A8E6E8"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c>
          <w:tcPr>
            <w:tcW w:w="430" w:type="dxa"/>
            <w:tcBorders>
              <w:top w:val="nil"/>
              <w:left w:val="nil"/>
              <w:bottom w:val="single" w:sz="8" w:space="0" w:color="auto"/>
              <w:right w:val="nil"/>
            </w:tcBorders>
            <w:shd w:val="clear" w:color="auto" w:fill="auto"/>
            <w:noWrap/>
            <w:vAlign w:val="center"/>
            <w:hideMark/>
          </w:tcPr>
          <w:p w14:paraId="02AF3E08"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7</w:t>
            </w:r>
          </w:p>
        </w:tc>
        <w:tc>
          <w:tcPr>
            <w:tcW w:w="430" w:type="dxa"/>
            <w:tcBorders>
              <w:top w:val="nil"/>
              <w:left w:val="nil"/>
              <w:bottom w:val="single" w:sz="8" w:space="0" w:color="auto"/>
              <w:right w:val="nil"/>
            </w:tcBorders>
            <w:shd w:val="clear" w:color="auto" w:fill="auto"/>
            <w:noWrap/>
            <w:vAlign w:val="center"/>
            <w:hideMark/>
          </w:tcPr>
          <w:p w14:paraId="17EB742D"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4</w:t>
            </w:r>
          </w:p>
        </w:tc>
        <w:tc>
          <w:tcPr>
            <w:tcW w:w="430" w:type="dxa"/>
            <w:tcBorders>
              <w:top w:val="nil"/>
              <w:left w:val="nil"/>
              <w:bottom w:val="single" w:sz="8" w:space="0" w:color="auto"/>
              <w:right w:val="nil"/>
            </w:tcBorders>
            <w:shd w:val="clear" w:color="auto" w:fill="auto"/>
            <w:noWrap/>
            <w:vAlign w:val="center"/>
            <w:hideMark/>
          </w:tcPr>
          <w:p w14:paraId="3ED4AFD4"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b/>
                <w:bCs/>
                <w:i/>
                <w:iCs/>
                <w:sz w:val="22"/>
                <w:u w:val="single"/>
                <w:lang w:eastAsia="es-ES"/>
              </w:rPr>
            </w:pPr>
            <w:r w:rsidRPr="00DE173A">
              <w:rPr>
                <w:rFonts w:ascii="Arial" w:eastAsia="Times New Roman" w:hAnsi="Arial" w:cs="Arial"/>
                <w:b/>
                <w:bCs/>
                <w:i/>
                <w:iCs/>
                <w:sz w:val="22"/>
                <w:u w:val="single"/>
                <w:lang w:eastAsia="es-ES"/>
              </w:rPr>
              <w:t>18</w:t>
            </w:r>
          </w:p>
        </w:tc>
        <w:tc>
          <w:tcPr>
            <w:tcW w:w="431" w:type="dxa"/>
            <w:tcBorders>
              <w:top w:val="nil"/>
              <w:left w:val="nil"/>
              <w:bottom w:val="single" w:sz="8" w:space="0" w:color="auto"/>
              <w:right w:val="nil"/>
            </w:tcBorders>
            <w:shd w:val="clear" w:color="auto" w:fill="auto"/>
            <w:noWrap/>
            <w:vAlign w:val="center"/>
            <w:hideMark/>
          </w:tcPr>
          <w:p w14:paraId="006A1B75" w14:textId="77777777" w:rsidR="0075528C" w:rsidRPr="00DE173A" w:rsidRDefault="0075528C" w:rsidP="00C842AE">
            <w:pPr>
              <w:spacing w:before="0" w:beforeAutospacing="0" w:after="0" w:afterAutospacing="0" w:line="240" w:lineRule="auto"/>
              <w:ind w:firstLine="0"/>
              <w:jc w:val="right"/>
              <w:rPr>
                <w:rFonts w:ascii="Arial" w:eastAsia="Times New Roman" w:hAnsi="Arial" w:cs="Arial"/>
                <w:sz w:val="22"/>
                <w:lang w:eastAsia="es-ES"/>
              </w:rPr>
            </w:pPr>
            <w:r w:rsidRPr="00DE173A">
              <w:rPr>
                <w:rFonts w:ascii="Arial" w:eastAsia="Times New Roman" w:hAnsi="Arial" w:cs="Arial"/>
                <w:sz w:val="22"/>
                <w:lang w:eastAsia="es-ES"/>
              </w:rPr>
              <w:t>0</w:t>
            </w:r>
          </w:p>
        </w:tc>
      </w:tr>
    </w:tbl>
    <w:p w14:paraId="3D2BB384" w14:textId="77777777" w:rsidR="0075528C" w:rsidRPr="00DE173A" w:rsidRDefault="0075528C" w:rsidP="0075528C">
      <w:pPr>
        <w:spacing w:before="0" w:beforeAutospacing="0" w:after="0" w:afterAutospacing="0" w:line="240" w:lineRule="auto"/>
        <w:ind w:firstLine="0"/>
        <w:rPr>
          <w:rFonts w:ascii="Arial" w:hAnsi="Arial" w:cs="Arial"/>
          <w:sz w:val="20"/>
          <w:szCs w:val="20"/>
        </w:rPr>
      </w:pPr>
      <w:r w:rsidRPr="00DE173A">
        <w:rPr>
          <w:rFonts w:ascii="Arial" w:hAnsi="Arial" w:cs="Arial"/>
          <w:sz w:val="20"/>
          <w:szCs w:val="20"/>
        </w:rPr>
        <w:t xml:space="preserve">Fuente: Construcción propia (2018). </w:t>
      </w:r>
    </w:p>
    <w:p w14:paraId="5092ABC0" w14:textId="77777777" w:rsidR="0075528C" w:rsidRPr="00DE173A" w:rsidRDefault="0075528C" w:rsidP="0075528C">
      <w:pPr>
        <w:spacing w:before="0" w:beforeAutospacing="0" w:after="0" w:afterAutospacing="0" w:line="240" w:lineRule="auto"/>
        <w:ind w:firstLine="0"/>
        <w:rPr>
          <w:rFonts w:ascii="Arial" w:hAnsi="Arial" w:cs="Arial"/>
          <w:sz w:val="22"/>
        </w:rPr>
      </w:pPr>
      <w:r w:rsidRPr="00DE173A">
        <w:rPr>
          <w:rFonts w:ascii="Arial" w:hAnsi="Arial" w:cs="Arial"/>
          <w:sz w:val="20"/>
          <w:szCs w:val="20"/>
        </w:rPr>
        <w:t xml:space="preserve">Nota: Se administra la </w:t>
      </w:r>
      <w:r w:rsidRPr="00DE173A">
        <w:rPr>
          <w:rFonts w:ascii="Arial" w:hAnsi="Arial" w:cs="Arial"/>
          <w:sz w:val="20"/>
          <w:szCs w:val="20"/>
          <w:lang w:val="es-EC"/>
        </w:rPr>
        <w:t xml:space="preserve">Escala de Orientación Intrínseca versus Extrínseca (Jimenes y Macotela, 2008). La escala </w:t>
      </w:r>
      <w:r w:rsidRPr="00DE173A">
        <w:rPr>
          <w:rFonts w:ascii="Arial" w:hAnsi="Arial" w:cs="Arial"/>
          <w:bCs/>
          <w:sz w:val="20"/>
          <w:szCs w:val="20"/>
        </w:rPr>
        <w:t xml:space="preserve">de frecuencia aplicada es: </w:t>
      </w:r>
      <w:r w:rsidRPr="00DE173A">
        <w:rPr>
          <w:rFonts w:ascii="Arial" w:hAnsi="Arial" w:cs="Arial"/>
          <w:sz w:val="20"/>
          <w:szCs w:val="20"/>
        </w:rPr>
        <w:t>1=Nunca; 2=Pocas veces; 3=Casi siempre; 4=Siempre</w:t>
      </w:r>
    </w:p>
    <w:p w14:paraId="25D3B959" w14:textId="77777777" w:rsidR="0075528C" w:rsidRPr="00DE173A" w:rsidRDefault="0075528C" w:rsidP="0075528C">
      <w:pPr>
        <w:spacing w:before="0" w:beforeAutospacing="0" w:after="0" w:afterAutospacing="0" w:line="240" w:lineRule="auto"/>
        <w:ind w:firstLine="0"/>
        <w:rPr>
          <w:rFonts w:ascii="Arial" w:hAnsi="Arial" w:cs="Arial"/>
          <w:sz w:val="22"/>
        </w:rPr>
      </w:pPr>
    </w:p>
    <w:p w14:paraId="467A4194" w14:textId="77777777" w:rsidR="0075528C" w:rsidRPr="00DE173A" w:rsidRDefault="0075528C" w:rsidP="0075528C">
      <w:pPr>
        <w:spacing w:before="0" w:beforeAutospacing="0" w:after="0" w:afterAutospacing="0"/>
        <w:ind w:firstLine="0"/>
        <w:rPr>
          <w:rFonts w:ascii="Arial" w:hAnsi="Arial" w:cs="Arial"/>
          <w:i/>
          <w:iCs/>
          <w:szCs w:val="24"/>
        </w:rPr>
      </w:pPr>
      <w:r w:rsidRPr="00DE173A">
        <w:rPr>
          <w:rFonts w:ascii="Arial" w:hAnsi="Arial" w:cs="Arial"/>
          <w:i/>
          <w:iCs/>
          <w:szCs w:val="24"/>
        </w:rPr>
        <w:lastRenderedPageBreak/>
        <w:t>Análisis:</w:t>
      </w:r>
    </w:p>
    <w:p w14:paraId="5B32B816" w14:textId="7B348628" w:rsidR="0075528C" w:rsidRPr="00DE173A" w:rsidRDefault="0075528C" w:rsidP="0075528C">
      <w:pPr>
        <w:spacing w:before="0" w:beforeAutospacing="0" w:after="0" w:afterAutospacing="0"/>
        <w:ind w:firstLine="0"/>
        <w:rPr>
          <w:rFonts w:ascii="Arial" w:eastAsia="Times New Roman" w:hAnsi="Arial" w:cs="Arial"/>
          <w:sz w:val="22"/>
          <w:lang w:eastAsia="es-ES"/>
        </w:rPr>
      </w:pPr>
      <w:r w:rsidRPr="00DE173A">
        <w:rPr>
          <w:rFonts w:ascii="Arial" w:hAnsi="Arial" w:cs="Arial"/>
          <w:szCs w:val="24"/>
        </w:rPr>
        <w:t xml:space="preserve">Los datos de la tabla </w:t>
      </w:r>
      <w:r w:rsidR="00FE410C" w:rsidRPr="00DE173A">
        <w:rPr>
          <w:rFonts w:ascii="Arial" w:hAnsi="Arial" w:cs="Arial"/>
          <w:szCs w:val="24"/>
        </w:rPr>
        <w:t>4</w:t>
      </w:r>
      <w:r w:rsidRPr="00DE173A">
        <w:rPr>
          <w:rFonts w:ascii="Arial" w:hAnsi="Arial" w:cs="Arial"/>
          <w:szCs w:val="24"/>
        </w:rPr>
        <w:t xml:space="preserve">., muestran la evolución de la motivación al aprendizaje expresada por los estudiantes participantes. Así, en la categoría </w:t>
      </w:r>
      <w:r w:rsidRPr="00DE173A">
        <w:rPr>
          <w:rFonts w:ascii="Arial" w:eastAsia="Times New Roman" w:hAnsi="Arial" w:cs="Arial"/>
          <w:szCs w:val="24"/>
          <w:lang w:eastAsia="es-ES"/>
        </w:rPr>
        <w:t xml:space="preserve">1. Metas que persigue el alumno/a, a la hora de aprender, se reporta incremento en las </w:t>
      </w:r>
      <w:r w:rsidRPr="00DE173A">
        <w:rPr>
          <w:rFonts w:ascii="Arial" w:hAnsi="Arial" w:cs="Arial"/>
          <w:szCs w:val="24"/>
        </w:rPr>
        <w:t xml:space="preserve">subcategorías </w:t>
      </w:r>
      <w:r w:rsidRPr="00DE173A">
        <w:rPr>
          <w:rFonts w:ascii="Arial" w:eastAsia="Times New Roman" w:hAnsi="Arial" w:cs="Arial"/>
          <w:sz w:val="22"/>
          <w:lang w:eastAsia="es-ES"/>
        </w:rPr>
        <w:t>1.1. Conseguir ser aceptado y valorado por parte de profesores, alumnos/as y padres; y</w:t>
      </w:r>
      <w:r w:rsidRPr="00DE173A">
        <w:rPr>
          <w:rFonts w:ascii="Arial" w:hAnsi="Arial" w:cs="Arial"/>
          <w:szCs w:val="24"/>
        </w:rPr>
        <w:t xml:space="preserve"> </w:t>
      </w:r>
      <w:r w:rsidRPr="00DE173A">
        <w:rPr>
          <w:rFonts w:ascii="Arial" w:eastAsia="Times New Roman" w:hAnsi="Arial" w:cs="Arial"/>
          <w:sz w:val="22"/>
          <w:lang w:eastAsia="es-ES"/>
        </w:rPr>
        <w:t>1.2. Comprender lo que está estudiando y experimentar que progresa y domina la tarea. Esta tendencia se ratifica cuando se observa reducción de la subcategoría 1.3. Liberarse de la tarea cuanto antes por considerarlo algo impuesto.</w:t>
      </w:r>
    </w:p>
    <w:p w14:paraId="43CCFE5B" w14:textId="77777777" w:rsidR="0075528C" w:rsidRPr="00DE173A" w:rsidRDefault="0075528C" w:rsidP="0075528C">
      <w:pPr>
        <w:spacing w:before="0" w:beforeAutospacing="0" w:after="0" w:afterAutospacing="0"/>
        <w:ind w:firstLine="0"/>
        <w:rPr>
          <w:rFonts w:ascii="Arial" w:eastAsia="Times New Roman" w:hAnsi="Arial" w:cs="Arial"/>
          <w:sz w:val="22"/>
          <w:lang w:eastAsia="es-ES"/>
        </w:rPr>
      </w:pPr>
      <w:r w:rsidRPr="00DE173A">
        <w:rPr>
          <w:rFonts w:ascii="Arial" w:eastAsia="Times New Roman" w:hAnsi="Arial" w:cs="Arial"/>
          <w:szCs w:val="24"/>
          <w:lang w:eastAsia="es-ES"/>
        </w:rPr>
        <w:t xml:space="preserve">Para la categoría 2. Atribuciones del éxito en los estudios, los resultados muestran incremento en las categorías </w:t>
      </w:r>
      <w:r w:rsidRPr="00DE173A">
        <w:rPr>
          <w:rFonts w:ascii="Arial" w:eastAsia="Times New Roman" w:hAnsi="Arial" w:cs="Arial"/>
          <w:sz w:val="22"/>
          <w:lang w:eastAsia="es-ES"/>
        </w:rPr>
        <w:t>2.3. A su inteligencia; y 2.4. A su esfuerzo y trabajo. Situación que se reafirma con el decrecimiento de la subcategoría 2.2. A que las tareas son muy fáciles.</w:t>
      </w:r>
    </w:p>
    <w:p w14:paraId="2A46C526" w14:textId="2763CB03" w:rsidR="0075528C" w:rsidRPr="00DE173A" w:rsidRDefault="0075528C" w:rsidP="0075528C">
      <w:pPr>
        <w:spacing w:before="0" w:beforeAutospacing="0" w:after="0" w:afterAutospacing="0"/>
        <w:ind w:firstLine="0"/>
        <w:rPr>
          <w:rFonts w:ascii="Arial" w:eastAsia="Times New Roman" w:hAnsi="Arial" w:cs="Arial"/>
          <w:sz w:val="22"/>
          <w:lang w:eastAsia="es-ES"/>
        </w:rPr>
      </w:pPr>
      <w:r w:rsidRPr="00DE173A">
        <w:rPr>
          <w:rFonts w:ascii="Arial" w:eastAsia="Times New Roman" w:hAnsi="Arial" w:cs="Arial"/>
          <w:szCs w:val="24"/>
          <w:lang w:eastAsia="es-ES"/>
        </w:rPr>
        <w:t xml:space="preserve">Finalmente, para la categoría 3. Atribuciones del fracaso escolar, los cambios reportados se centran en la subcategoría </w:t>
      </w:r>
      <w:r w:rsidRPr="00DE173A">
        <w:rPr>
          <w:rFonts w:ascii="Arial" w:eastAsia="Times New Roman" w:hAnsi="Arial" w:cs="Arial"/>
          <w:sz w:val="22"/>
          <w:lang w:eastAsia="es-ES"/>
        </w:rPr>
        <w:t>3.4. A que no se ha esforzado suficiente; mientras que surge la tendencia a la baja en las otras subcategorías 3.1.  A que los profesores/as le tienen manía o les cae mal; 3.2. A la mala suerte; y 3.3. A que ha actuado mal.</w:t>
      </w:r>
    </w:p>
    <w:p w14:paraId="3C9C1EDA" w14:textId="77777777" w:rsidR="00FE410C" w:rsidRPr="00DE173A" w:rsidRDefault="00FE410C" w:rsidP="0075528C">
      <w:pPr>
        <w:spacing w:before="0" w:beforeAutospacing="0" w:after="0" w:afterAutospacing="0"/>
        <w:ind w:firstLine="0"/>
        <w:rPr>
          <w:rFonts w:ascii="Arial" w:eastAsia="Times New Roman" w:hAnsi="Arial" w:cs="Arial"/>
          <w:sz w:val="22"/>
          <w:lang w:eastAsia="es-ES"/>
        </w:rPr>
      </w:pPr>
    </w:p>
    <w:p w14:paraId="3A6FF24E" w14:textId="320673FA" w:rsidR="00576AD1" w:rsidRPr="00DE173A" w:rsidRDefault="00FE410C" w:rsidP="0075528C">
      <w:pPr>
        <w:spacing w:before="0" w:beforeAutospacing="0" w:after="0" w:afterAutospacing="0"/>
        <w:ind w:firstLine="0"/>
        <w:rPr>
          <w:rFonts w:ascii="Arial" w:eastAsia="Times New Roman" w:hAnsi="Arial" w:cs="Arial"/>
          <w:sz w:val="22"/>
          <w:lang w:eastAsia="es-ES"/>
        </w:rPr>
      </w:pPr>
      <w:r w:rsidRPr="00DE173A">
        <w:rPr>
          <w:rFonts w:ascii="Arial" w:eastAsia="Times New Roman" w:hAnsi="Arial" w:cs="Arial"/>
          <w:sz w:val="22"/>
          <w:lang w:eastAsia="es-ES"/>
        </w:rPr>
        <w:t>Tabla 5:</w:t>
      </w:r>
    </w:p>
    <w:p w14:paraId="7B7C2B3F" w14:textId="7149A9DD" w:rsidR="00FE410C" w:rsidRPr="00DE173A" w:rsidRDefault="00FE410C" w:rsidP="0075528C">
      <w:pPr>
        <w:spacing w:before="0" w:beforeAutospacing="0" w:after="0" w:afterAutospacing="0"/>
        <w:ind w:firstLine="0"/>
        <w:rPr>
          <w:rFonts w:ascii="Arial" w:eastAsia="Times New Roman" w:hAnsi="Arial" w:cs="Arial"/>
          <w:sz w:val="22"/>
          <w:lang w:eastAsia="es-ES"/>
        </w:rPr>
      </w:pPr>
      <w:r w:rsidRPr="00DE173A">
        <w:rPr>
          <w:rFonts w:ascii="Arial" w:eastAsia="Times New Roman" w:hAnsi="Arial" w:cs="Arial"/>
          <w:sz w:val="22"/>
          <w:lang w:eastAsia="es-ES"/>
        </w:rPr>
        <w:t>Motivaciones de los docentes para aplicar aula invertida en el contexto rural</w:t>
      </w:r>
    </w:p>
    <w:tbl>
      <w:tblPr>
        <w:tblW w:w="907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5579"/>
        <w:gridCol w:w="1648"/>
      </w:tblGrid>
      <w:tr w:rsidR="00DE173A" w:rsidRPr="00DE173A" w14:paraId="096C1DE4" w14:textId="77777777" w:rsidTr="00FE410C">
        <w:trPr>
          <w:trHeight w:val="255"/>
        </w:trPr>
        <w:tc>
          <w:tcPr>
            <w:tcW w:w="1843" w:type="dxa"/>
            <w:tcBorders>
              <w:right w:val="nil"/>
            </w:tcBorders>
            <w:shd w:val="clear" w:color="auto" w:fill="auto"/>
          </w:tcPr>
          <w:p w14:paraId="07396219" w14:textId="1AE5E8D2" w:rsidR="00FE410C" w:rsidRPr="00DE173A" w:rsidRDefault="00FE410C"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Motivaciones</w:t>
            </w:r>
          </w:p>
        </w:tc>
        <w:tc>
          <w:tcPr>
            <w:tcW w:w="5579" w:type="dxa"/>
            <w:tcBorders>
              <w:left w:val="nil"/>
              <w:right w:val="nil"/>
            </w:tcBorders>
            <w:shd w:val="clear" w:color="auto" w:fill="auto"/>
            <w:noWrap/>
            <w:vAlign w:val="center"/>
          </w:tcPr>
          <w:p w14:paraId="3F750F7B" w14:textId="5A8CBB11" w:rsidR="00FE410C" w:rsidRPr="00DE173A" w:rsidRDefault="00FE410C" w:rsidP="00FE410C">
            <w:pPr>
              <w:spacing w:before="0" w:beforeAutospacing="0" w:after="0" w:afterAutospacing="0" w:line="240" w:lineRule="auto"/>
              <w:ind w:firstLine="0"/>
              <w:jc w:val="center"/>
              <w:rPr>
                <w:rFonts w:ascii="Arial" w:eastAsia="Times New Roman" w:hAnsi="Arial" w:cs="Arial"/>
                <w:sz w:val="22"/>
                <w:lang w:eastAsia="es-ES"/>
              </w:rPr>
            </w:pPr>
            <w:r w:rsidRPr="00DE173A">
              <w:rPr>
                <w:rFonts w:ascii="Arial" w:eastAsia="Times New Roman" w:hAnsi="Arial" w:cs="Arial"/>
                <w:sz w:val="22"/>
                <w:lang w:eastAsia="es-ES"/>
              </w:rPr>
              <w:t>Evidencias</w:t>
            </w:r>
          </w:p>
        </w:tc>
        <w:tc>
          <w:tcPr>
            <w:tcW w:w="1648" w:type="dxa"/>
            <w:tcBorders>
              <w:left w:val="nil"/>
            </w:tcBorders>
            <w:shd w:val="clear" w:color="auto" w:fill="auto"/>
            <w:noWrap/>
          </w:tcPr>
          <w:p w14:paraId="08DFB695" w14:textId="7FC729CB" w:rsidR="00FE410C" w:rsidRPr="00DE173A" w:rsidRDefault="00FE410C" w:rsidP="00576AD1">
            <w:pPr>
              <w:spacing w:before="0" w:beforeAutospacing="0" w:after="0" w:afterAutospacing="0" w:line="240" w:lineRule="auto"/>
              <w:ind w:firstLine="0"/>
              <w:jc w:val="left"/>
              <w:rPr>
                <w:rFonts w:ascii="Arial" w:eastAsia="Times New Roman" w:hAnsi="Arial" w:cs="Arial"/>
                <w:sz w:val="22"/>
                <w:lang w:eastAsia="es-ES"/>
              </w:rPr>
            </w:pPr>
            <w:proofErr w:type="spellStart"/>
            <w:r w:rsidRPr="00DE173A">
              <w:rPr>
                <w:rFonts w:ascii="Arial" w:eastAsia="Times New Roman" w:hAnsi="Arial" w:cs="Arial"/>
                <w:sz w:val="22"/>
                <w:lang w:eastAsia="es-ES"/>
              </w:rPr>
              <w:t>Subcategoria</w:t>
            </w:r>
            <w:proofErr w:type="spellEnd"/>
          </w:p>
        </w:tc>
      </w:tr>
      <w:tr w:rsidR="00DE173A" w:rsidRPr="00DE173A" w14:paraId="753F7682" w14:textId="77777777" w:rsidTr="00FE410C">
        <w:trPr>
          <w:trHeight w:val="673"/>
        </w:trPr>
        <w:tc>
          <w:tcPr>
            <w:tcW w:w="1843" w:type="dxa"/>
            <w:tcBorders>
              <w:right w:val="nil"/>
            </w:tcBorders>
            <w:shd w:val="clear" w:color="auto" w:fill="auto"/>
            <w:hideMark/>
          </w:tcPr>
          <w:p w14:paraId="3203B956"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Extrínseca</w:t>
            </w:r>
          </w:p>
        </w:tc>
        <w:tc>
          <w:tcPr>
            <w:tcW w:w="5579" w:type="dxa"/>
            <w:tcBorders>
              <w:left w:val="nil"/>
              <w:right w:val="nil"/>
            </w:tcBorders>
            <w:shd w:val="clear" w:color="auto" w:fill="auto"/>
            <w:noWrap/>
            <w:vAlign w:val="center"/>
            <w:hideMark/>
          </w:tcPr>
          <w:p w14:paraId="53E9E5A4" w14:textId="42926EB5"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E1_0:3:35 “todo depende también del entorno en el que los niños y niñas están ubicados”</w:t>
            </w:r>
          </w:p>
        </w:tc>
        <w:tc>
          <w:tcPr>
            <w:tcW w:w="1648" w:type="dxa"/>
            <w:tcBorders>
              <w:left w:val="nil"/>
            </w:tcBorders>
            <w:shd w:val="clear" w:color="auto" w:fill="auto"/>
            <w:noWrap/>
            <w:hideMark/>
          </w:tcPr>
          <w:p w14:paraId="4F1BB6C5"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Entorno</w:t>
            </w:r>
          </w:p>
        </w:tc>
      </w:tr>
      <w:tr w:rsidR="00DE173A" w:rsidRPr="00DE173A" w14:paraId="005DF671" w14:textId="77777777" w:rsidTr="00FE410C">
        <w:trPr>
          <w:trHeight w:val="1172"/>
        </w:trPr>
        <w:tc>
          <w:tcPr>
            <w:tcW w:w="1843" w:type="dxa"/>
            <w:tcBorders>
              <w:right w:val="nil"/>
            </w:tcBorders>
            <w:shd w:val="clear" w:color="auto" w:fill="auto"/>
            <w:hideMark/>
          </w:tcPr>
          <w:p w14:paraId="1EB25C5A"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Intrínseca</w:t>
            </w:r>
          </w:p>
        </w:tc>
        <w:tc>
          <w:tcPr>
            <w:tcW w:w="5579" w:type="dxa"/>
            <w:tcBorders>
              <w:left w:val="nil"/>
              <w:right w:val="nil"/>
            </w:tcBorders>
            <w:shd w:val="clear" w:color="auto" w:fill="auto"/>
            <w:noWrap/>
            <w:vAlign w:val="center"/>
            <w:hideMark/>
          </w:tcPr>
          <w:p w14:paraId="3B8DBDBD" w14:textId="7D52DC48"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 xml:space="preserve">E1_0:8:10 “…en las experiencias que hemos tenido dentro de las practicas rurales vemos que existen diferentes motivaciones tantos para los niños como los padres. A veces al niño le motiva irse con el papá o la mamá a coger pulpos. E1_0:10:15 “las clases y el profesor se vuelven un tanto complicadas”. </w:t>
            </w:r>
          </w:p>
        </w:tc>
        <w:tc>
          <w:tcPr>
            <w:tcW w:w="1648" w:type="dxa"/>
            <w:tcBorders>
              <w:left w:val="nil"/>
            </w:tcBorders>
            <w:shd w:val="clear" w:color="auto" w:fill="auto"/>
            <w:noWrap/>
            <w:hideMark/>
          </w:tcPr>
          <w:p w14:paraId="47B4DBB8"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Entorno</w:t>
            </w:r>
          </w:p>
        </w:tc>
      </w:tr>
      <w:tr w:rsidR="00DE173A" w:rsidRPr="00DE173A" w14:paraId="24DF34E9" w14:textId="77777777" w:rsidTr="00FE410C">
        <w:trPr>
          <w:trHeight w:val="417"/>
        </w:trPr>
        <w:tc>
          <w:tcPr>
            <w:tcW w:w="1843" w:type="dxa"/>
            <w:tcBorders>
              <w:right w:val="nil"/>
            </w:tcBorders>
            <w:shd w:val="clear" w:color="auto" w:fill="auto"/>
            <w:hideMark/>
          </w:tcPr>
          <w:p w14:paraId="2FC4034D"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Extrínsecas</w:t>
            </w:r>
          </w:p>
        </w:tc>
        <w:tc>
          <w:tcPr>
            <w:tcW w:w="5579" w:type="dxa"/>
            <w:tcBorders>
              <w:left w:val="nil"/>
              <w:right w:val="nil"/>
            </w:tcBorders>
            <w:shd w:val="clear" w:color="auto" w:fill="auto"/>
            <w:noWrap/>
            <w:vAlign w:val="center"/>
            <w:hideMark/>
          </w:tcPr>
          <w:p w14:paraId="0DBF67EF" w14:textId="77777777"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 xml:space="preserve">E1_0:11:10 “Ellos se sienten aburridos en las clases”. </w:t>
            </w:r>
          </w:p>
        </w:tc>
        <w:tc>
          <w:tcPr>
            <w:tcW w:w="1648" w:type="dxa"/>
            <w:tcBorders>
              <w:left w:val="nil"/>
            </w:tcBorders>
            <w:shd w:val="clear" w:color="auto" w:fill="auto"/>
            <w:noWrap/>
            <w:hideMark/>
          </w:tcPr>
          <w:p w14:paraId="0302FE37"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Identidad</w:t>
            </w:r>
          </w:p>
        </w:tc>
      </w:tr>
      <w:tr w:rsidR="00DE173A" w:rsidRPr="00DE173A" w14:paraId="08150A1C" w14:textId="77777777" w:rsidTr="00FE410C">
        <w:trPr>
          <w:trHeight w:val="560"/>
        </w:trPr>
        <w:tc>
          <w:tcPr>
            <w:tcW w:w="1843" w:type="dxa"/>
            <w:tcBorders>
              <w:right w:val="nil"/>
            </w:tcBorders>
            <w:shd w:val="clear" w:color="auto" w:fill="auto"/>
            <w:hideMark/>
          </w:tcPr>
          <w:p w14:paraId="21FD9994"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Extrínsecas</w:t>
            </w:r>
          </w:p>
        </w:tc>
        <w:tc>
          <w:tcPr>
            <w:tcW w:w="5579" w:type="dxa"/>
            <w:tcBorders>
              <w:left w:val="nil"/>
              <w:right w:val="nil"/>
            </w:tcBorders>
            <w:shd w:val="clear" w:color="auto" w:fill="auto"/>
            <w:vAlign w:val="bottom"/>
            <w:hideMark/>
          </w:tcPr>
          <w:p w14:paraId="18F97F76" w14:textId="37D9461F" w:rsidR="00576AD1" w:rsidRPr="00DE173A" w:rsidRDefault="00576AD1" w:rsidP="00D461A4">
            <w:pPr>
              <w:spacing w:before="0" w:beforeAutospacing="0" w:after="0" w:afterAutospacing="0" w:line="240" w:lineRule="auto"/>
              <w:ind w:firstLine="0"/>
              <w:jc w:val="left"/>
              <w:rPr>
                <w:rFonts w:ascii="Arial" w:eastAsia="Times New Roman" w:hAnsi="Arial" w:cs="Arial"/>
                <w:i/>
                <w:iCs/>
                <w:sz w:val="22"/>
                <w:lang w:eastAsia="es-ES"/>
              </w:rPr>
            </w:pPr>
            <w:r w:rsidRPr="00DE173A">
              <w:rPr>
                <w:rFonts w:ascii="Arial" w:eastAsia="Times New Roman" w:hAnsi="Arial" w:cs="Arial"/>
                <w:i/>
                <w:iCs/>
                <w:sz w:val="22"/>
                <w:lang w:eastAsia="es-ES"/>
              </w:rPr>
              <w:t>E1_0:16:45 “…si nosotros damos una clase de matemáticas, una clase de sociales o ciencias naturales tenemos que conectarla con el medio social en el que se desarrolla en la realidad rural”.</w:t>
            </w:r>
          </w:p>
        </w:tc>
        <w:tc>
          <w:tcPr>
            <w:tcW w:w="1648" w:type="dxa"/>
            <w:tcBorders>
              <w:left w:val="nil"/>
            </w:tcBorders>
            <w:shd w:val="clear" w:color="auto" w:fill="auto"/>
            <w:noWrap/>
            <w:hideMark/>
          </w:tcPr>
          <w:p w14:paraId="369B8A4A"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Funcionalidad</w:t>
            </w:r>
          </w:p>
        </w:tc>
      </w:tr>
      <w:tr w:rsidR="00DE173A" w:rsidRPr="00DE173A" w14:paraId="4570474C" w14:textId="77777777" w:rsidTr="00FE410C">
        <w:trPr>
          <w:trHeight w:val="643"/>
        </w:trPr>
        <w:tc>
          <w:tcPr>
            <w:tcW w:w="1843" w:type="dxa"/>
            <w:tcBorders>
              <w:right w:val="nil"/>
            </w:tcBorders>
            <w:shd w:val="clear" w:color="auto" w:fill="auto"/>
            <w:hideMark/>
          </w:tcPr>
          <w:p w14:paraId="2A3183C1"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Extrínsecas</w:t>
            </w:r>
          </w:p>
        </w:tc>
        <w:tc>
          <w:tcPr>
            <w:tcW w:w="5579" w:type="dxa"/>
            <w:tcBorders>
              <w:left w:val="nil"/>
              <w:right w:val="nil"/>
            </w:tcBorders>
            <w:shd w:val="clear" w:color="auto" w:fill="auto"/>
            <w:hideMark/>
          </w:tcPr>
          <w:p w14:paraId="489843B4" w14:textId="2563E72F" w:rsidR="00576AD1" w:rsidRPr="00DE173A" w:rsidRDefault="00576AD1" w:rsidP="00576AD1">
            <w:pPr>
              <w:spacing w:before="0" w:beforeAutospacing="0" w:after="0" w:afterAutospacing="0" w:line="240" w:lineRule="auto"/>
              <w:ind w:firstLine="0"/>
              <w:jc w:val="left"/>
              <w:rPr>
                <w:rFonts w:ascii="Arial" w:eastAsia="Times New Roman" w:hAnsi="Arial" w:cs="Arial"/>
                <w:i/>
                <w:iCs/>
                <w:sz w:val="22"/>
                <w:lang w:eastAsia="es-ES"/>
              </w:rPr>
            </w:pPr>
            <w:r w:rsidRPr="00DE173A">
              <w:rPr>
                <w:rFonts w:ascii="Arial" w:eastAsia="Times New Roman" w:hAnsi="Arial" w:cs="Arial"/>
                <w:i/>
                <w:iCs/>
                <w:sz w:val="22"/>
                <w:lang w:eastAsia="es-ES"/>
              </w:rPr>
              <w:t>E1_0:21:01 “Si hablamos del sector rural de la costa de Ecuador, las personas que viven junto el mar… aprovechar ese sector marino para relacionar con las clases”.</w:t>
            </w:r>
          </w:p>
        </w:tc>
        <w:tc>
          <w:tcPr>
            <w:tcW w:w="1648" w:type="dxa"/>
            <w:tcBorders>
              <w:left w:val="nil"/>
            </w:tcBorders>
            <w:shd w:val="clear" w:color="auto" w:fill="auto"/>
            <w:noWrap/>
            <w:hideMark/>
          </w:tcPr>
          <w:p w14:paraId="146A19E6"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Identidad</w:t>
            </w:r>
          </w:p>
        </w:tc>
      </w:tr>
      <w:tr w:rsidR="00DE173A" w:rsidRPr="00DE173A" w14:paraId="42B327D7" w14:textId="77777777" w:rsidTr="00FE410C">
        <w:trPr>
          <w:trHeight w:val="1003"/>
        </w:trPr>
        <w:tc>
          <w:tcPr>
            <w:tcW w:w="1843" w:type="dxa"/>
            <w:tcBorders>
              <w:right w:val="nil"/>
            </w:tcBorders>
            <w:shd w:val="clear" w:color="auto" w:fill="auto"/>
            <w:hideMark/>
          </w:tcPr>
          <w:p w14:paraId="7F6C1808"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Reconocimiento</w:t>
            </w:r>
          </w:p>
        </w:tc>
        <w:tc>
          <w:tcPr>
            <w:tcW w:w="5579" w:type="dxa"/>
            <w:tcBorders>
              <w:left w:val="nil"/>
              <w:right w:val="nil"/>
            </w:tcBorders>
            <w:shd w:val="clear" w:color="auto" w:fill="auto"/>
            <w:vAlign w:val="bottom"/>
            <w:hideMark/>
          </w:tcPr>
          <w:p w14:paraId="70E2DA8C" w14:textId="519C77B4" w:rsidR="00576AD1" w:rsidRPr="00DE173A" w:rsidRDefault="00576AD1" w:rsidP="00576AD1">
            <w:pPr>
              <w:spacing w:before="0" w:beforeAutospacing="0" w:after="0" w:afterAutospacing="0" w:line="240" w:lineRule="auto"/>
              <w:ind w:firstLine="0"/>
              <w:jc w:val="left"/>
              <w:rPr>
                <w:rFonts w:ascii="Arial" w:eastAsia="Times New Roman" w:hAnsi="Arial" w:cs="Arial"/>
                <w:i/>
                <w:iCs/>
                <w:sz w:val="22"/>
                <w:lang w:eastAsia="es-ES"/>
              </w:rPr>
            </w:pPr>
            <w:r w:rsidRPr="00DE173A">
              <w:rPr>
                <w:rFonts w:ascii="Arial" w:eastAsia="Times New Roman" w:hAnsi="Arial" w:cs="Arial"/>
                <w:i/>
                <w:iCs/>
                <w:sz w:val="22"/>
                <w:lang w:eastAsia="es-ES"/>
              </w:rPr>
              <w:t xml:space="preserve">E1_0:27:30 “A los chicos de Santa Rosa les encantan ir </w:t>
            </w:r>
            <w:r w:rsidR="00595644" w:rsidRPr="00DE173A">
              <w:rPr>
                <w:rFonts w:ascii="Arial" w:eastAsia="Times New Roman" w:hAnsi="Arial" w:cs="Arial"/>
                <w:i/>
                <w:iCs/>
                <w:sz w:val="22"/>
                <w:lang w:eastAsia="es-ES"/>
              </w:rPr>
              <w:t>a pescar</w:t>
            </w:r>
            <w:r w:rsidRPr="00DE173A">
              <w:rPr>
                <w:rFonts w:ascii="Arial" w:eastAsia="Times New Roman" w:hAnsi="Arial" w:cs="Arial"/>
                <w:i/>
                <w:iCs/>
                <w:sz w:val="22"/>
                <w:lang w:eastAsia="es-ES"/>
              </w:rPr>
              <w:t xml:space="preserve">… </w:t>
            </w:r>
            <w:r w:rsidR="00D461A4" w:rsidRPr="00DE173A">
              <w:rPr>
                <w:rFonts w:ascii="Arial" w:eastAsia="Times New Roman" w:hAnsi="Arial" w:cs="Arial"/>
                <w:i/>
                <w:iCs/>
                <w:sz w:val="22"/>
                <w:lang w:eastAsia="es-ES"/>
              </w:rPr>
              <w:t>¡</w:t>
            </w:r>
            <w:proofErr w:type="gramStart"/>
            <w:r w:rsidR="00D461A4" w:rsidRPr="00DE173A">
              <w:rPr>
                <w:rFonts w:ascii="Arial" w:eastAsia="Times New Roman" w:hAnsi="Arial" w:cs="Arial"/>
                <w:i/>
                <w:iCs/>
                <w:sz w:val="22"/>
                <w:lang w:eastAsia="es-ES"/>
              </w:rPr>
              <w:t>Perfecto</w:t>
            </w:r>
            <w:r w:rsidRPr="00DE173A">
              <w:rPr>
                <w:rFonts w:ascii="Arial" w:eastAsia="Times New Roman" w:hAnsi="Arial" w:cs="Arial"/>
                <w:i/>
                <w:iCs/>
                <w:sz w:val="22"/>
                <w:lang w:eastAsia="es-ES"/>
              </w:rPr>
              <w:t>¡</w:t>
            </w:r>
            <w:r w:rsidR="00D461A4" w:rsidRPr="00DE173A">
              <w:rPr>
                <w:rFonts w:ascii="Arial" w:eastAsia="Times New Roman" w:hAnsi="Arial" w:cs="Arial"/>
                <w:i/>
                <w:iCs/>
                <w:sz w:val="22"/>
                <w:lang w:eastAsia="es-ES"/>
              </w:rPr>
              <w:t>.</w:t>
            </w:r>
            <w:proofErr w:type="gramEnd"/>
            <w:r w:rsidR="00D461A4" w:rsidRPr="00DE173A">
              <w:rPr>
                <w:rFonts w:ascii="Arial" w:eastAsia="Times New Roman" w:hAnsi="Arial" w:cs="Arial"/>
                <w:i/>
                <w:iCs/>
                <w:sz w:val="22"/>
                <w:lang w:eastAsia="es-ES"/>
              </w:rPr>
              <w:t xml:space="preserve"> </w:t>
            </w:r>
            <w:proofErr w:type="gramStart"/>
            <w:r w:rsidRPr="00DE173A">
              <w:rPr>
                <w:rFonts w:ascii="Arial" w:eastAsia="Times New Roman" w:hAnsi="Arial" w:cs="Arial"/>
                <w:i/>
                <w:iCs/>
                <w:sz w:val="22"/>
                <w:lang w:eastAsia="es-ES"/>
              </w:rPr>
              <w:t>Les  voy</w:t>
            </w:r>
            <w:proofErr w:type="gramEnd"/>
            <w:r w:rsidRPr="00DE173A">
              <w:rPr>
                <w:rFonts w:ascii="Arial" w:eastAsia="Times New Roman" w:hAnsi="Arial" w:cs="Arial"/>
                <w:i/>
                <w:iCs/>
                <w:sz w:val="22"/>
                <w:lang w:eastAsia="es-ES"/>
              </w:rPr>
              <w:t xml:space="preserve"> a dar una clase de matemáticas y preguntaré: ¿Cuántos peces capturaron ayer con papá para el delicioso almuerzo ?”. </w:t>
            </w:r>
          </w:p>
        </w:tc>
        <w:tc>
          <w:tcPr>
            <w:tcW w:w="1648" w:type="dxa"/>
            <w:tcBorders>
              <w:left w:val="nil"/>
            </w:tcBorders>
            <w:shd w:val="clear" w:color="auto" w:fill="auto"/>
            <w:noWrap/>
            <w:hideMark/>
          </w:tcPr>
          <w:p w14:paraId="49E71F93"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Identidad</w:t>
            </w:r>
          </w:p>
        </w:tc>
      </w:tr>
      <w:tr w:rsidR="00DE173A" w:rsidRPr="00DE173A" w14:paraId="5D1518E5" w14:textId="77777777" w:rsidTr="00FE410C">
        <w:trPr>
          <w:trHeight w:val="424"/>
        </w:trPr>
        <w:tc>
          <w:tcPr>
            <w:tcW w:w="1843" w:type="dxa"/>
            <w:tcBorders>
              <w:right w:val="nil"/>
            </w:tcBorders>
            <w:shd w:val="clear" w:color="auto" w:fill="auto"/>
            <w:hideMark/>
          </w:tcPr>
          <w:p w14:paraId="6E0C29FC"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lastRenderedPageBreak/>
              <w:t>Extrínsecas</w:t>
            </w:r>
          </w:p>
        </w:tc>
        <w:tc>
          <w:tcPr>
            <w:tcW w:w="5579" w:type="dxa"/>
            <w:tcBorders>
              <w:left w:val="nil"/>
              <w:right w:val="nil"/>
            </w:tcBorders>
            <w:shd w:val="clear" w:color="auto" w:fill="auto"/>
            <w:noWrap/>
            <w:vAlign w:val="center"/>
            <w:hideMark/>
          </w:tcPr>
          <w:p w14:paraId="63B3A24E" w14:textId="5E940C1B"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E1_0:14:10 “Se puede motivar el aprendizaje en el lector rural cuando los textos y actividades que los docentes proponemos tienen relación o conexión con aquello que diariamente viven”</w:t>
            </w:r>
          </w:p>
        </w:tc>
        <w:tc>
          <w:tcPr>
            <w:tcW w:w="1648" w:type="dxa"/>
            <w:tcBorders>
              <w:left w:val="nil"/>
            </w:tcBorders>
            <w:shd w:val="clear" w:color="auto" w:fill="auto"/>
            <w:noWrap/>
            <w:hideMark/>
          </w:tcPr>
          <w:p w14:paraId="7D666A9E"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Funcionalidad</w:t>
            </w:r>
          </w:p>
        </w:tc>
      </w:tr>
      <w:tr w:rsidR="00DE173A" w:rsidRPr="00DE173A" w14:paraId="7CA8389E" w14:textId="77777777" w:rsidTr="00FE410C">
        <w:trPr>
          <w:trHeight w:val="849"/>
        </w:trPr>
        <w:tc>
          <w:tcPr>
            <w:tcW w:w="1843" w:type="dxa"/>
            <w:tcBorders>
              <w:right w:val="nil"/>
            </w:tcBorders>
            <w:shd w:val="clear" w:color="auto" w:fill="auto"/>
            <w:hideMark/>
          </w:tcPr>
          <w:p w14:paraId="0D68FFCE"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Intrínseca</w:t>
            </w:r>
          </w:p>
        </w:tc>
        <w:tc>
          <w:tcPr>
            <w:tcW w:w="5579" w:type="dxa"/>
            <w:tcBorders>
              <w:left w:val="nil"/>
              <w:right w:val="nil"/>
            </w:tcBorders>
            <w:shd w:val="clear" w:color="auto" w:fill="auto"/>
            <w:noWrap/>
            <w:vAlign w:val="center"/>
            <w:hideMark/>
          </w:tcPr>
          <w:p w14:paraId="102A49EC" w14:textId="1FEACF68"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E1_0:19:50 “hay una situación que se debe tomar en cuenta que los intereses de los niños de la zona rural no son igual los intereses que los niños de la zona urbana”</w:t>
            </w:r>
          </w:p>
        </w:tc>
        <w:tc>
          <w:tcPr>
            <w:tcW w:w="1648" w:type="dxa"/>
            <w:tcBorders>
              <w:left w:val="nil"/>
            </w:tcBorders>
            <w:shd w:val="clear" w:color="auto" w:fill="auto"/>
            <w:noWrap/>
            <w:hideMark/>
          </w:tcPr>
          <w:p w14:paraId="41628C2C"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Entorno</w:t>
            </w:r>
          </w:p>
        </w:tc>
      </w:tr>
      <w:tr w:rsidR="00DE173A" w:rsidRPr="00DE173A" w14:paraId="2364116D" w14:textId="77777777" w:rsidTr="00FE410C">
        <w:trPr>
          <w:trHeight w:val="692"/>
        </w:trPr>
        <w:tc>
          <w:tcPr>
            <w:tcW w:w="1843" w:type="dxa"/>
            <w:tcBorders>
              <w:right w:val="nil"/>
            </w:tcBorders>
            <w:shd w:val="clear" w:color="auto" w:fill="auto"/>
            <w:hideMark/>
          </w:tcPr>
          <w:p w14:paraId="5C90EDEC"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Extrínsecas</w:t>
            </w:r>
          </w:p>
        </w:tc>
        <w:tc>
          <w:tcPr>
            <w:tcW w:w="5579" w:type="dxa"/>
            <w:tcBorders>
              <w:left w:val="nil"/>
              <w:bottom w:val="single" w:sz="4" w:space="0" w:color="auto"/>
              <w:right w:val="nil"/>
            </w:tcBorders>
            <w:shd w:val="clear" w:color="auto" w:fill="auto"/>
            <w:noWrap/>
            <w:vAlign w:val="center"/>
            <w:hideMark/>
          </w:tcPr>
          <w:p w14:paraId="3F045F8F" w14:textId="5E8060A4"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E1_0:31:45 “Las ciencias naturales […] son mucho más fáciles cuando estamos en el mismo medio natural”</w:t>
            </w:r>
          </w:p>
        </w:tc>
        <w:tc>
          <w:tcPr>
            <w:tcW w:w="1648" w:type="dxa"/>
            <w:tcBorders>
              <w:left w:val="nil"/>
            </w:tcBorders>
            <w:shd w:val="clear" w:color="auto" w:fill="auto"/>
            <w:noWrap/>
            <w:hideMark/>
          </w:tcPr>
          <w:p w14:paraId="25D2CF36"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Entorno</w:t>
            </w:r>
          </w:p>
        </w:tc>
      </w:tr>
      <w:tr w:rsidR="00DE173A" w:rsidRPr="00DE173A" w14:paraId="7D4B757D" w14:textId="77777777" w:rsidTr="00FE410C">
        <w:trPr>
          <w:trHeight w:val="545"/>
        </w:trPr>
        <w:tc>
          <w:tcPr>
            <w:tcW w:w="1843" w:type="dxa"/>
            <w:tcBorders>
              <w:right w:val="nil"/>
            </w:tcBorders>
            <w:shd w:val="clear" w:color="auto" w:fill="auto"/>
            <w:hideMark/>
          </w:tcPr>
          <w:p w14:paraId="50FD4F06"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Autonomía</w:t>
            </w:r>
          </w:p>
        </w:tc>
        <w:tc>
          <w:tcPr>
            <w:tcW w:w="5579" w:type="dxa"/>
            <w:tcBorders>
              <w:left w:val="nil"/>
              <w:right w:val="nil"/>
            </w:tcBorders>
            <w:shd w:val="clear" w:color="auto" w:fill="auto"/>
            <w:vAlign w:val="bottom"/>
            <w:hideMark/>
          </w:tcPr>
          <w:p w14:paraId="20CD7D83" w14:textId="3F09E0DA" w:rsidR="00576AD1" w:rsidRPr="00DE173A" w:rsidRDefault="00576AD1" w:rsidP="00576AD1">
            <w:pPr>
              <w:spacing w:before="0" w:beforeAutospacing="0" w:after="0" w:afterAutospacing="0" w:line="240" w:lineRule="auto"/>
              <w:ind w:firstLine="0"/>
              <w:jc w:val="left"/>
              <w:rPr>
                <w:rFonts w:ascii="Arial" w:eastAsia="Times New Roman" w:hAnsi="Arial" w:cs="Arial"/>
                <w:i/>
                <w:iCs/>
                <w:sz w:val="22"/>
                <w:lang w:eastAsia="es-ES"/>
              </w:rPr>
            </w:pPr>
            <w:r w:rsidRPr="00DE173A">
              <w:rPr>
                <w:rFonts w:ascii="Arial" w:eastAsia="Times New Roman" w:hAnsi="Arial" w:cs="Arial"/>
                <w:i/>
                <w:iCs/>
                <w:sz w:val="22"/>
                <w:lang w:eastAsia="es-ES"/>
              </w:rPr>
              <w:t xml:space="preserve">E1_0:35:10 “Allí en el bosque se tiene a mano las cosechas, los frutos, las plantas, los animales; y los chicos querrán aprender más por si mismos”. </w:t>
            </w:r>
          </w:p>
        </w:tc>
        <w:tc>
          <w:tcPr>
            <w:tcW w:w="1648" w:type="dxa"/>
            <w:tcBorders>
              <w:left w:val="nil"/>
            </w:tcBorders>
            <w:shd w:val="clear" w:color="auto" w:fill="auto"/>
            <w:noWrap/>
            <w:hideMark/>
          </w:tcPr>
          <w:p w14:paraId="0654C663"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Identidad</w:t>
            </w:r>
          </w:p>
        </w:tc>
      </w:tr>
      <w:tr w:rsidR="00DE173A" w:rsidRPr="00DE173A" w14:paraId="5A49695B" w14:textId="77777777" w:rsidTr="00FE410C">
        <w:trPr>
          <w:trHeight w:val="1066"/>
        </w:trPr>
        <w:tc>
          <w:tcPr>
            <w:tcW w:w="1843" w:type="dxa"/>
            <w:tcBorders>
              <w:right w:val="nil"/>
            </w:tcBorders>
            <w:shd w:val="clear" w:color="auto" w:fill="auto"/>
            <w:hideMark/>
          </w:tcPr>
          <w:p w14:paraId="52E73F16"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Extrínsecas</w:t>
            </w:r>
          </w:p>
        </w:tc>
        <w:tc>
          <w:tcPr>
            <w:tcW w:w="5579" w:type="dxa"/>
            <w:tcBorders>
              <w:left w:val="nil"/>
              <w:right w:val="nil"/>
            </w:tcBorders>
            <w:shd w:val="clear" w:color="auto" w:fill="auto"/>
            <w:noWrap/>
            <w:vAlign w:val="center"/>
            <w:hideMark/>
          </w:tcPr>
          <w:p w14:paraId="0C6C0071" w14:textId="31ADB356"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 xml:space="preserve">E1_0:37:345 “Quizás ese niño de la zona rural en su futuro tendrá que ir a trabajar </w:t>
            </w:r>
            <w:r w:rsidR="00D461A4" w:rsidRPr="00DE173A">
              <w:rPr>
                <w:rFonts w:ascii="Arial" w:eastAsia="Times New Roman" w:hAnsi="Arial" w:cs="Arial"/>
                <w:i/>
                <w:iCs/>
                <w:sz w:val="22"/>
                <w:lang w:eastAsia="es-ES"/>
              </w:rPr>
              <w:t>también a</w:t>
            </w:r>
            <w:r w:rsidRPr="00DE173A">
              <w:rPr>
                <w:rFonts w:ascii="Arial" w:eastAsia="Times New Roman" w:hAnsi="Arial" w:cs="Arial"/>
                <w:i/>
                <w:iCs/>
                <w:sz w:val="22"/>
                <w:lang w:eastAsia="es-ES"/>
              </w:rPr>
              <w:t xml:space="preserve"> la zona </w:t>
            </w:r>
            <w:r w:rsidR="00FE410C" w:rsidRPr="00DE173A">
              <w:rPr>
                <w:rFonts w:ascii="Arial" w:eastAsia="Times New Roman" w:hAnsi="Arial" w:cs="Arial"/>
                <w:i/>
                <w:iCs/>
                <w:sz w:val="22"/>
                <w:lang w:eastAsia="es-ES"/>
              </w:rPr>
              <w:t>urbana,</w:t>
            </w:r>
            <w:r w:rsidRPr="00DE173A">
              <w:rPr>
                <w:rFonts w:ascii="Arial" w:eastAsia="Times New Roman" w:hAnsi="Arial" w:cs="Arial"/>
                <w:i/>
                <w:iCs/>
                <w:sz w:val="22"/>
                <w:lang w:eastAsia="es-ES"/>
              </w:rPr>
              <w:t xml:space="preserve"> pero, empecemos por motivar su aprendizaje a partir de su propio entorno</w:t>
            </w:r>
            <w:r w:rsidR="00D461A4" w:rsidRPr="00DE173A">
              <w:rPr>
                <w:rFonts w:ascii="Arial" w:eastAsia="Times New Roman" w:hAnsi="Arial" w:cs="Arial"/>
                <w:i/>
                <w:iCs/>
                <w:sz w:val="22"/>
                <w:lang w:eastAsia="es-ES"/>
              </w:rPr>
              <w:t>”</w:t>
            </w:r>
            <w:r w:rsidRPr="00DE173A">
              <w:rPr>
                <w:rFonts w:ascii="Arial" w:eastAsia="Times New Roman" w:hAnsi="Arial" w:cs="Arial"/>
                <w:i/>
                <w:iCs/>
                <w:sz w:val="22"/>
                <w:lang w:eastAsia="es-ES"/>
              </w:rPr>
              <w:t>.</w:t>
            </w:r>
          </w:p>
        </w:tc>
        <w:tc>
          <w:tcPr>
            <w:tcW w:w="1648" w:type="dxa"/>
            <w:tcBorders>
              <w:left w:val="nil"/>
            </w:tcBorders>
            <w:shd w:val="clear" w:color="auto" w:fill="auto"/>
            <w:noWrap/>
            <w:hideMark/>
          </w:tcPr>
          <w:p w14:paraId="2659B38A"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Identidad</w:t>
            </w:r>
          </w:p>
        </w:tc>
      </w:tr>
      <w:tr w:rsidR="00DE173A" w:rsidRPr="00DE173A" w14:paraId="2321E3C0" w14:textId="77777777" w:rsidTr="00FE410C">
        <w:trPr>
          <w:trHeight w:val="556"/>
        </w:trPr>
        <w:tc>
          <w:tcPr>
            <w:tcW w:w="1843" w:type="dxa"/>
            <w:tcBorders>
              <w:right w:val="nil"/>
            </w:tcBorders>
            <w:shd w:val="clear" w:color="auto" w:fill="auto"/>
            <w:hideMark/>
          </w:tcPr>
          <w:p w14:paraId="4D5BB90D"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Intrínseca</w:t>
            </w:r>
          </w:p>
        </w:tc>
        <w:tc>
          <w:tcPr>
            <w:tcW w:w="5579" w:type="dxa"/>
            <w:tcBorders>
              <w:left w:val="nil"/>
              <w:right w:val="nil"/>
            </w:tcBorders>
            <w:shd w:val="clear" w:color="auto" w:fill="auto"/>
            <w:noWrap/>
            <w:vAlign w:val="center"/>
            <w:hideMark/>
          </w:tcPr>
          <w:p w14:paraId="52D6FE44" w14:textId="77777777"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E1_0:38:10 “los niños y niñas del sector no gustan de clases demasiado abstractas”.</w:t>
            </w:r>
          </w:p>
        </w:tc>
        <w:tc>
          <w:tcPr>
            <w:tcW w:w="1648" w:type="dxa"/>
            <w:tcBorders>
              <w:left w:val="nil"/>
            </w:tcBorders>
            <w:shd w:val="clear" w:color="auto" w:fill="auto"/>
            <w:noWrap/>
            <w:hideMark/>
          </w:tcPr>
          <w:p w14:paraId="1CE548AD"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Funcionalidad</w:t>
            </w:r>
          </w:p>
        </w:tc>
      </w:tr>
      <w:tr w:rsidR="00DE173A" w:rsidRPr="00DE173A" w14:paraId="5C562883" w14:textId="77777777" w:rsidTr="00FE410C">
        <w:trPr>
          <w:trHeight w:val="692"/>
        </w:trPr>
        <w:tc>
          <w:tcPr>
            <w:tcW w:w="1843" w:type="dxa"/>
            <w:tcBorders>
              <w:right w:val="nil"/>
            </w:tcBorders>
            <w:shd w:val="clear" w:color="auto" w:fill="auto"/>
            <w:hideMark/>
          </w:tcPr>
          <w:p w14:paraId="662AFA7D"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Extrínsecas</w:t>
            </w:r>
          </w:p>
        </w:tc>
        <w:tc>
          <w:tcPr>
            <w:tcW w:w="5579" w:type="dxa"/>
            <w:tcBorders>
              <w:left w:val="nil"/>
              <w:right w:val="nil"/>
            </w:tcBorders>
            <w:shd w:val="clear" w:color="auto" w:fill="auto"/>
            <w:noWrap/>
            <w:vAlign w:val="center"/>
            <w:hideMark/>
          </w:tcPr>
          <w:p w14:paraId="19D88107" w14:textId="77777777" w:rsidR="00576AD1" w:rsidRPr="00DE173A" w:rsidRDefault="00576AD1" w:rsidP="00576AD1">
            <w:pPr>
              <w:spacing w:before="0" w:beforeAutospacing="0" w:after="0" w:afterAutospacing="0" w:line="240" w:lineRule="auto"/>
              <w:ind w:firstLine="0"/>
              <w:rPr>
                <w:rFonts w:ascii="Arial" w:eastAsia="Times New Roman" w:hAnsi="Arial" w:cs="Arial"/>
                <w:i/>
                <w:iCs/>
                <w:sz w:val="22"/>
                <w:lang w:eastAsia="es-ES"/>
              </w:rPr>
            </w:pPr>
            <w:r w:rsidRPr="00DE173A">
              <w:rPr>
                <w:rFonts w:ascii="Arial" w:eastAsia="Times New Roman" w:hAnsi="Arial" w:cs="Arial"/>
                <w:i/>
                <w:iCs/>
                <w:sz w:val="22"/>
                <w:lang w:eastAsia="es-ES"/>
              </w:rPr>
              <w:t>E1_0:39:20 “hablarles de cosas que ellos no conocen; que nunca han visto; no nos ayudará a motivarles”.</w:t>
            </w:r>
          </w:p>
        </w:tc>
        <w:tc>
          <w:tcPr>
            <w:tcW w:w="1648" w:type="dxa"/>
            <w:tcBorders>
              <w:left w:val="nil"/>
            </w:tcBorders>
            <w:shd w:val="clear" w:color="auto" w:fill="auto"/>
            <w:noWrap/>
            <w:hideMark/>
          </w:tcPr>
          <w:p w14:paraId="21DAA770"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Funcionalidad</w:t>
            </w:r>
          </w:p>
        </w:tc>
      </w:tr>
      <w:tr w:rsidR="00DE173A" w:rsidRPr="00DE173A" w14:paraId="0DFE3281" w14:textId="77777777" w:rsidTr="00FE410C">
        <w:trPr>
          <w:trHeight w:val="418"/>
        </w:trPr>
        <w:tc>
          <w:tcPr>
            <w:tcW w:w="1843" w:type="dxa"/>
            <w:tcBorders>
              <w:right w:val="nil"/>
            </w:tcBorders>
            <w:shd w:val="clear" w:color="auto" w:fill="auto"/>
            <w:hideMark/>
          </w:tcPr>
          <w:p w14:paraId="705D0599" w14:textId="77777777" w:rsidR="00576AD1" w:rsidRPr="00DE173A" w:rsidRDefault="00576AD1" w:rsidP="00576AD1">
            <w:pPr>
              <w:spacing w:before="0" w:beforeAutospacing="0" w:after="0" w:afterAutospacing="0" w:line="240" w:lineRule="auto"/>
              <w:ind w:firstLine="0"/>
              <w:rPr>
                <w:rFonts w:ascii="Arial" w:eastAsia="Times New Roman" w:hAnsi="Arial" w:cs="Arial"/>
                <w:sz w:val="22"/>
                <w:lang w:eastAsia="es-ES"/>
              </w:rPr>
            </w:pPr>
            <w:r w:rsidRPr="00DE173A">
              <w:rPr>
                <w:rFonts w:ascii="Arial" w:eastAsia="Times New Roman" w:hAnsi="Arial" w:cs="Arial"/>
                <w:sz w:val="22"/>
                <w:lang w:eastAsia="es-ES"/>
              </w:rPr>
              <w:t>Autonomía</w:t>
            </w:r>
          </w:p>
        </w:tc>
        <w:tc>
          <w:tcPr>
            <w:tcW w:w="5579" w:type="dxa"/>
            <w:tcBorders>
              <w:left w:val="nil"/>
              <w:right w:val="nil"/>
            </w:tcBorders>
            <w:shd w:val="clear" w:color="auto" w:fill="auto"/>
            <w:vAlign w:val="bottom"/>
            <w:hideMark/>
          </w:tcPr>
          <w:p w14:paraId="3BACC0E2"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i/>
                <w:iCs/>
                <w:sz w:val="22"/>
                <w:lang w:eastAsia="es-ES"/>
              </w:rPr>
            </w:pPr>
            <w:r w:rsidRPr="00DE173A">
              <w:rPr>
                <w:rFonts w:ascii="Arial" w:eastAsia="Times New Roman" w:hAnsi="Arial" w:cs="Arial"/>
                <w:i/>
                <w:iCs/>
                <w:sz w:val="22"/>
                <w:lang w:eastAsia="es-ES"/>
              </w:rPr>
              <w:t>E1_0:41:30 “hay que aprovechar los recursos que tenemos para que los estudiantes puedan encontrar por si mismos ese aprendizaje útil para su vida”.</w:t>
            </w:r>
          </w:p>
        </w:tc>
        <w:tc>
          <w:tcPr>
            <w:tcW w:w="1648" w:type="dxa"/>
            <w:tcBorders>
              <w:left w:val="nil"/>
            </w:tcBorders>
            <w:shd w:val="clear" w:color="auto" w:fill="auto"/>
            <w:noWrap/>
            <w:hideMark/>
          </w:tcPr>
          <w:p w14:paraId="6D707325" w14:textId="77777777" w:rsidR="00576AD1" w:rsidRPr="00DE173A" w:rsidRDefault="00576AD1" w:rsidP="00576AD1">
            <w:pPr>
              <w:spacing w:before="0" w:beforeAutospacing="0" w:after="0" w:afterAutospacing="0" w:line="240" w:lineRule="auto"/>
              <w:ind w:firstLine="0"/>
              <w:jc w:val="left"/>
              <w:rPr>
                <w:rFonts w:ascii="Arial" w:eastAsia="Times New Roman" w:hAnsi="Arial" w:cs="Arial"/>
                <w:sz w:val="22"/>
                <w:lang w:eastAsia="es-ES"/>
              </w:rPr>
            </w:pPr>
            <w:r w:rsidRPr="00DE173A">
              <w:rPr>
                <w:rFonts w:ascii="Arial" w:eastAsia="Times New Roman" w:hAnsi="Arial" w:cs="Arial"/>
                <w:sz w:val="22"/>
                <w:lang w:eastAsia="es-ES"/>
              </w:rPr>
              <w:t>Entorno</w:t>
            </w:r>
          </w:p>
        </w:tc>
      </w:tr>
    </w:tbl>
    <w:p w14:paraId="4BEA4432" w14:textId="15F9A87B" w:rsidR="00D13FD3" w:rsidRPr="00DE173A" w:rsidRDefault="00D461A4" w:rsidP="00D461A4">
      <w:pPr>
        <w:spacing w:before="0" w:beforeAutospacing="0" w:after="0" w:afterAutospacing="0"/>
        <w:ind w:firstLine="0"/>
        <w:rPr>
          <w:rFonts w:ascii="Arial" w:eastAsia="Times New Roman" w:hAnsi="Arial" w:cs="Arial"/>
          <w:sz w:val="22"/>
          <w:lang w:eastAsia="es-ES"/>
        </w:rPr>
      </w:pPr>
      <w:r w:rsidRPr="00DE173A">
        <w:rPr>
          <w:rFonts w:ascii="Arial" w:eastAsia="Times New Roman" w:hAnsi="Arial" w:cs="Arial"/>
          <w:sz w:val="22"/>
          <w:lang w:eastAsia="es-ES"/>
        </w:rPr>
        <w:t>Fuente: Construcción propia (2019).</w:t>
      </w:r>
    </w:p>
    <w:p w14:paraId="6842F498" w14:textId="77777777" w:rsidR="00FE410C" w:rsidRPr="00DE173A" w:rsidRDefault="00FE410C" w:rsidP="00D13FD3">
      <w:pPr>
        <w:pStyle w:val="Ttulo2"/>
        <w:spacing w:before="0" w:beforeAutospacing="0" w:after="0" w:afterAutospacing="0"/>
        <w:rPr>
          <w:rFonts w:ascii="Arial" w:hAnsi="Arial" w:cs="Arial"/>
          <w:b w:val="0"/>
          <w:bCs/>
          <w:sz w:val="24"/>
          <w:szCs w:val="24"/>
        </w:rPr>
      </w:pPr>
    </w:p>
    <w:p w14:paraId="1A83F554" w14:textId="0604266E" w:rsidR="008B7D27" w:rsidRPr="00DE173A" w:rsidRDefault="00FE410C" w:rsidP="00D13FD3">
      <w:pPr>
        <w:pStyle w:val="Ttulo2"/>
        <w:spacing w:before="0" w:beforeAutospacing="0" w:after="0" w:afterAutospacing="0"/>
        <w:rPr>
          <w:rFonts w:ascii="Arial" w:hAnsi="Arial" w:cs="Arial"/>
          <w:b w:val="0"/>
          <w:bCs/>
          <w:sz w:val="24"/>
          <w:szCs w:val="24"/>
        </w:rPr>
      </w:pPr>
      <w:r w:rsidRPr="00DE173A">
        <w:rPr>
          <w:rFonts w:ascii="Arial" w:hAnsi="Arial" w:cs="Arial"/>
          <w:b w:val="0"/>
          <w:bCs/>
          <w:sz w:val="24"/>
          <w:szCs w:val="24"/>
        </w:rPr>
        <w:t>DISCUSIÓN:</w:t>
      </w:r>
    </w:p>
    <w:p w14:paraId="2E9E17B6" w14:textId="77777777" w:rsidR="00AB04E9" w:rsidRPr="00DE173A" w:rsidRDefault="00AB04E9" w:rsidP="00AB04E9">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La revisión de los antecedentes del sistema educativo de Ecuador revela que durante el período 1951-1970 cuando se organizó la expansión de los servicios educativos a las comunidades rurales. Esta es quizás la segunda evidencia más importante de educación inclusiva en Ecuador, después del derecho a la educación de las mujeres alrededor de 1815.</w:t>
      </w:r>
    </w:p>
    <w:p w14:paraId="02006827" w14:textId="1BCD18BE" w:rsidR="00AB04E9" w:rsidRPr="00DE173A" w:rsidRDefault="00AB04E9" w:rsidP="00AB04E9">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La década 1981-1990 fue un período en el que se hicieron progresos para mejorar la calidad de la educación, especialmente en la enseñanza del idioma nacional español. y lenguaje matemático. El primer nivel de inclusión aparece cuando la política gubernamental enfatiza el acceso a la educación en los sectores rurales.</w:t>
      </w:r>
    </w:p>
    <w:p w14:paraId="49109265" w14:textId="0DF45390" w:rsidR="00AB04E9" w:rsidRPr="00DE173A" w:rsidRDefault="00AB04E9" w:rsidP="00AB04E9">
      <w:pPr>
        <w:spacing w:before="0" w:beforeAutospacing="0" w:after="0" w:afterAutospacing="0"/>
        <w:ind w:firstLine="0"/>
        <w:rPr>
          <w:rFonts w:ascii="Arial" w:eastAsia="Adobe Fangsong Std R" w:hAnsi="Arial" w:cs="Arial"/>
          <w:szCs w:val="24"/>
          <w:lang w:val="es-EC"/>
        </w:rPr>
      </w:pPr>
      <w:r w:rsidRPr="00DE173A">
        <w:rPr>
          <w:rFonts w:ascii="Arial" w:eastAsia="Adobe Fangsong Std R" w:hAnsi="Arial" w:cs="Arial"/>
          <w:szCs w:val="24"/>
          <w:lang w:val="es-EC"/>
        </w:rPr>
        <w:t xml:space="preserve">El período 1991-2000 fue una etapa de regresión en la educación ecuatoriana, ya que redujo la inversión dirigida a la educación que provocó el abandono de la educación rural y el crecimiento del sindicato de maestros que exigía mejoras salariales y condiciones de trabajo. Sin embargo, es durante esta década que se ejecuta el proyecto CRADLE, considerado como el principal esfuerzo realizado para mejorar la </w:t>
      </w:r>
      <w:r w:rsidRPr="00DE173A">
        <w:rPr>
          <w:rFonts w:ascii="Arial" w:eastAsia="Adobe Fangsong Std R" w:hAnsi="Arial" w:cs="Arial"/>
          <w:szCs w:val="24"/>
          <w:lang w:val="es-EC"/>
        </w:rPr>
        <w:lastRenderedPageBreak/>
        <w:t>enseñanza del aprendizaje del idioma inglés. A principios de siglo y luego de una consulta popular, la reforma educativa en Ecuador ha comenzado, lo que ha permitido, desde la nueva Constitución de la República del Ecuador (CRE, 2008), generar un marco legal que contemple el cumplimiento de las normas nacionales. compromisos con respecto al cuidado de estudiantes con discapacidades en Ecuador.</w:t>
      </w:r>
    </w:p>
    <w:p w14:paraId="23D11109" w14:textId="585B7E7E" w:rsidR="00301C01" w:rsidRPr="00DE173A" w:rsidRDefault="00301C01" w:rsidP="00AB04E9">
      <w:pPr>
        <w:spacing w:before="0" w:beforeAutospacing="0" w:after="0" w:afterAutospacing="0"/>
        <w:ind w:firstLine="0"/>
        <w:rPr>
          <w:rFonts w:ascii="Arial" w:hAnsi="Arial" w:cs="Arial"/>
        </w:rPr>
      </w:pPr>
      <w:r w:rsidRPr="00DE173A">
        <w:rPr>
          <w:rFonts w:ascii="Arial" w:eastAsia="Adobe Fangsong Std R" w:hAnsi="Arial" w:cs="Arial"/>
          <w:szCs w:val="24"/>
          <w:lang w:val="es-EC"/>
        </w:rPr>
        <w:t>E</w:t>
      </w:r>
      <w:r w:rsidRPr="00DE173A">
        <w:rPr>
          <w:rFonts w:ascii="Arial" w:hAnsi="Arial" w:cs="Arial"/>
        </w:rPr>
        <w:t>l análisis de las estructuras rurales evidencia la necesidad del relevo generacional, para abrir el paso a líderes y lideresas que impulsen el trabajo intercultural, productivo, socioeconómico, etc. (Villafuerte y Demera, 2017). El logro de dicha meta requiere de personas capacitadas para trabajar en la reducción de la cadena productiva, el acceso a nichos de mercado, la gestión sustentable de los recursos productivos disponibles, entre otros. Se trata de retos que requieren de una educación rural mejor contextualizada, motivadora y de calidad.</w:t>
      </w:r>
    </w:p>
    <w:p w14:paraId="4542840F" w14:textId="31BE4C82" w:rsidR="00301C01" w:rsidRPr="00DE173A" w:rsidRDefault="00301C01" w:rsidP="00301C01">
      <w:pPr>
        <w:spacing w:before="0" w:beforeAutospacing="0" w:after="0" w:afterAutospacing="0"/>
        <w:ind w:firstLine="0"/>
        <w:rPr>
          <w:rFonts w:ascii="Arial" w:eastAsia="Adobe Fangsong Std R" w:hAnsi="Arial" w:cs="Arial"/>
          <w:szCs w:val="24"/>
          <w:lang w:val="es-EC"/>
        </w:rPr>
      </w:pPr>
      <w:r w:rsidRPr="00DE173A">
        <w:rPr>
          <w:rFonts w:ascii="Arial" w:hAnsi="Arial" w:cs="Arial"/>
        </w:rPr>
        <w:t xml:space="preserve">Al </w:t>
      </w:r>
      <w:r w:rsidRPr="00DE173A">
        <w:rPr>
          <w:rFonts w:ascii="Arial" w:eastAsia="Adobe Fangsong Std R" w:hAnsi="Arial" w:cs="Arial"/>
          <w:szCs w:val="24"/>
          <w:lang w:val="es-EC"/>
        </w:rPr>
        <w:t xml:space="preserve">contrastar el funcionamiento y calidad de la educación ofrecida por centros educativos públicos rurales y urbanos, localizados en la provincia de Manabí, los profesores Villafuerte y Represa (2017) argumentan sobre la persistencia de las siguientes problemáticas: (1) La contextualización de la educación rural sigue siendo insuficiente y responde a realidades ajenas; (2) El acceso a educación apoyada en las Tecnologías de la Información y Comunicación sigue siendo escaza en el sector rural; (3) Las necesidades básicas no cubiertas en las familias motivan a los menores el abandono de los estudios; y (4) La débil motivación al aprendizaje de los estudiantes del sector rural. </w:t>
      </w:r>
    </w:p>
    <w:p w14:paraId="42BDEDA1" w14:textId="0C10E3C9" w:rsidR="00D13FD3" w:rsidRPr="00DE173A" w:rsidRDefault="0086716E" w:rsidP="00D13FD3">
      <w:pPr>
        <w:spacing w:before="0" w:beforeAutospacing="0"/>
        <w:ind w:firstLine="0"/>
        <w:rPr>
          <w:rFonts w:ascii="Arial" w:hAnsi="Arial" w:cs="Arial"/>
          <w:iCs/>
          <w:szCs w:val="24"/>
          <w:shd w:val="clear" w:color="auto" w:fill="FFFFFF" w:themeFill="background1"/>
        </w:rPr>
      </w:pPr>
      <w:r w:rsidRPr="00DE173A">
        <w:rPr>
          <w:rFonts w:ascii="Arial" w:hAnsi="Arial" w:cs="Arial"/>
        </w:rPr>
        <w:t>A este punto expresamos nuestro acuerdo con la afirmación de</w:t>
      </w:r>
      <w:r w:rsidR="00865B04" w:rsidRPr="00DE173A">
        <w:rPr>
          <w:rFonts w:ascii="Arial" w:hAnsi="Arial" w:cs="Arial"/>
        </w:rPr>
        <w:t xml:space="preserve"> </w:t>
      </w:r>
      <w:proofErr w:type="spellStart"/>
      <w:r w:rsidR="00865B04" w:rsidRPr="00DE173A">
        <w:rPr>
          <w:rFonts w:ascii="Arial" w:hAnsi="Arial" w:cs="Arial"/>
          <w:sz w:val="22"/>
        </w:rPr>
        <w:t>Sahin</w:t>
      </w:r>
      <w:proofErr w:type="spellEnd"/>
      <w:r w:rsidR="00865B04" w:rsidRPr="00DE173A">
        <w:rPr>
          <w:rFonts w:ascii="Arial" w:hAnsi="Arial" w:cs="Arial"/>
          <w:sz w:val="22"/>
        </w:rPr>
        <w:t xml:space="preserve">, </w:t>
      </w:r>
      <w:proofErr w:type="spellStart"/>
      <w:r w:rsidR="00865B04" w:rsidRPr="00DE173A">
        <w:rPr>
          <w:rFonts w:ascii="Arial" w:hAnsi="Arial" w:cs="Arial"/>
          <w:sz w:val="22"/>
        </w:rPr>
        <w:t>Cavlazoglu</w:t>
      </w:r>
      <w:proofErr w:type="spellEnd"/>
      <w:r w:rsidR="00865B04" w:rsidRPr="00DE173A">
        <w:rPr>
          <w:rFonts w:ascii="Arial" w:hAnsi="Arial" w:cs="Arial"/>
          <w:sz w:val="22"/>
        </w:rPr>
        <w:t xml:space="preserve"> y </w:t>
      </w:r>
      <w:proofErr w:type="spellStart"/>
      <w:r w:rsidR="00865B04" w:rsidRPr="00DE173A">
        <w:rPr>
          <w:rFonts w:ascii="Arial" w:hAnsi="Arial" w:cs="Arial"/>
          <w:sz w:val="22"/>
        </w:rPr>
        <w:t>Zeytuncu</w:t>
      </w:r>
      <w:proofErr w:type="spellEnd"/>
      <w:r w:rsidR="00865B04" w:rsidRPr="00DE173A">
        <w:rPr>
          <w:rFonts w:ascii="Arial" w:hAnsi="Arial" w:cs="Arial"/>
          <w:sz w:val="22"/>
        </w:rPr>
        <w:t xml:space="preserve"> (2015) quienes sostienen que la metodología Aula invertida </w:t>
      </w:r>
      <w:r w:rsidR="004D2C88" w:rsidRPr="00DE173A">
        <w:rPr>
          <w:rFonts w:ascii="Arial" w:hAnsi="Arial" w:cs="Arial"/>
          <w:sz w:val="22"/>
        </w:rPr>
        <w:t xml:space="preserve">aporta al fortalecimiento de las </w:t>
      </w:r>
      <w:r w:rsidR="00865B04" w:rsidRPr="00DE173A">
        <w:rPr>
          <w:rFonts w:ascii="Arial" w:hAnsi="Arial" w:cs="Arial"/>
          <w:sz w:val="22"/>
        </w:rPr>
        <w:t>competencias investigativa, digital, analítica reflexiva, idiomática, etc.</w:t>
      </w:r>
      <w:r w:rsidR="00C7670B" w:rsidRPr="00DE173A">
        <w:rPr>
          <w:rFonts w:ascii="Arial" w:hAnsi="Arial" w:cs="Arial"/>
          <w:sz w:val="22"/>
        </w:rPr>
        <w:t xml:space="preserve"> Para tales propósitos, las Tecnologías de Información y Comunicación aportan superando las barreras de tiempo y espacio (</w:t>
      </w:r>
      <w:r w:rsidR="00C7670B" w:rsidRPr="00DE173A">
        <w:rPr>
          <w:rStyle w:val="nfasis"/>
          <w:rFonts w:ascii="Arial" w:hAnsi="Arial" w:cs="Arial"/>
          <w:i w:val="0"/>
          <w:szCs w:val="24"/>
          <w:shd w:val="clear" w:color="auto" w:fill="FFFFFF" w:themeFill="background1"/>
        </w:rPr>
        <w:t xml:space="preserve">Cabero, 2015); y aportan en procesos de innovación de los procesos educativos de todo tipo. </w:t>
      </w:r>
      <w:r w:rsidR="006A7C55" w:rsidRPr="00DE173A">
        <w:rPr>
          <w:rFonts w:ascii="Arial" w:hAnsi="Arial" w:cs="Arial"/>
        </w:rPr>
        <w:t xml:space="preserve">De </w:t>
      </w:r>
      <w:r w:rsidR="00D13FD3" w:rsidRPr="00DE173A">
        <w:rPr>
          <w:rFonts w:ascii="Arial" w:hAnsi="Arial" w:cs="Arial"/>
        </w:rPr>
        <w:t xml:space="preserve">manera </w:t>
      </w:r>
      <w:r w:rsidR="006A7C55" w:rsidRPr="00DE173A">
        <w:rPr>
          <w:rFonts w:ascii="Arial" w:hAnsi="Arial" w:cs="Arial"/>
        </w:rPr>
        <w:t>similar</w:t>
      </w:r>
      <w:r w:rsidR="00C4191C" w:rsidRPr="00DE173A">
        <w:rPr>
          <w:rFonts w:ascii="Arial" w:hAnsi="Arial" w:cs="Arial"/>
        </w:rPr>
        <w:t>, los autores de este trabajo</w:t>
      </w:r>
      <w:r w:rsidR="006A7C55" w:rsidRPr="00DE173A">
        <w:rPr>
          <w:rFonts w:ascii="Arial" w:hAnsi="Arial" w:cs="Arial"/>
        </w:rPr>
        <w:t xml:space="preserve"> expresa</w:t>
      </w:r>
      <w:r w:rsidR="00C4191C" w:rsidRPr="00DE173A">
        <w:rPr>
          <w:rFonts w:ascii="Arial" w:hAnsi="Arial" w:cs="Arial"/>
        </w:rPr>
        <w:t>n</w:t>
      </w:r>
      <w:r w:rsidR="006A7C55" w:rsidRPr="00DE173A">
        <w:rPr>
          <w:rFonts w:ascii="Arial" w:hAnsi="Arial" w:cs="Arial"/>
        </w:rPr>
        <w:t xml:space="preserve"> acuerdo con las afirmaciones de </w:t>
      </w:r>
      <w:r w:rsidRPr="00DE173A">
        <w:rPr>
          <w:rFonts w:ascii="Arial" w:hAnsi="Arial" w:cs="Arial"/>
        </w:rPr>
        <w:t>Villafuerte y Represa (2017)</w:t>
      </w:r>
      <w:r w:rsidR="00C4191C" w:rsidRPr="00DE173A">
        <w:rPr>
          <w:rFonts w:ascii="Arial" w:hAnsi="Arial" w:cs="Arial"/>
        </w:rPr>
        <w:t>,</w:t>
      </w:r>
      <w:r w:rsidRPr="00DE173A">
        <w:rPr>
          <w:rFonts w:ascii="Arial" w:hAnsi="Arial" w:cs="Arial"/>
        </w:rPr>
        <w:t xml:space="preserve"> respecto a </w:t>
      </w:r>
      <w:r w:rsidR="008E46A3" w:rsidRPr="00DE173A">
        <w:rPr>
          <w:rFonts w:ascii="Arial" w:hAnsi="Arial" w:cs="Arial"/>
        </w:rPr>
        <w:t>la relación directa entre el acceso a la educación y el mejoramiento de la calidad de vida de las familias</w:t>
      </w:r>
      <w:r w:rsidR="006A7C55" w:rsidRPr="00DE173A">
        <w:rPr>
          <w:rFonts w:ascii="Arial" w:hAnsi="Arial" w:cs="Arial"/>
        </w:rPr>
        <w:t>; ya que mientras mayores son las competencias desarrollados en las personas, mejores serán l</w:t>
      </w:r>
      <w:r w:rsidR="004D2C88" w:rsidRPr="00DE173A">
        <w:rPr>
          <w:rFonts w:ascii="Arial" w:hAnsi="Arial" w:cs="Arial"/>
        </w:rPr>
        <w:t>o</w:t>
      </w:r>
      <w:r w:rsidR="006A7C55" w:rsidRPr="00DE173A">
        <w:rPr>
          <w:rFonts w:ascii="Arial" w:hAnsi="Arial" w:cs="Arial"/>
        </w:rPr>
        <w:t>s</w:t>
      </w:r>
      <w:r w:rsidR="004D2C88" w:rsidRPr="00DE173A">
        <w:rPr>
          <w:rFonts w:ascii="Arial" w:hAnsi="Arial" w:cs="Arial"/>
        </w:rPr>
        <w:t xml:space="preserve"> resultados </w:t>
      </w:r>
      <w:r w:rsidR="006A7C55" w:rsidRPr="00DE173A">
        <w:rPr>
          <w:rFonts w:ascii="Arial" w:hAnsi="Arial" w:cs="Arial"/>
        </w:rPr>
        <w:t xml:space="preserve">en las actividades que </w:t>
      </w:r>
      <w:r w:rsidR="004D2C88" w:rsidRPr="00DE173A">
        <w:rPr>
          <w:rFonts w:ascii="Arial" w:hAnsi="Arial" w:cs="Arial"/>
        </w:rPr>
        <w:t xml:space="preserve">se </w:t>
      </w:r>
      <w:r w:rsidR="006A7C55" w:rsidRPr="00DE173A">
        <w:rPr>
          <w:rFonts w:ascii="Arial" w:hAnsi="Arial" w:cs="Arial"/>
        </w:rPr>
        <w:t>ejecuten</w:t>
      </w:r>
      <w:r w:rsidR="008E46A3" w:rsidRPr="00DE173A">
        <w:rPr>
          <w:rFonts w:ascii="Arial" w:hAnsi="Arial" w:cs="Arial"/>
        </w:rPr>
        <w:t xml:space="preserve">. </w:t>
      </w:r>
    </w:p>
    <w:p w14:paraId="566A96F9" w14:textId="77777777" w:rsidR="00AB04E9" w:rsidRPr="00DE173A" w:rsidRDefault="006C331C" w:rsidP="00D13FD3">
      <w:pPr>
        <w:spacing w:before="0" w:beforeAutospacing="0"/>
        <w:ind w:firstLine="0"/>
        <w:rPr>
          <w:rFonts w:ascii="Arial" w:hAnsi="Arial" w:cs="Arial"/>
        </w:rPr>
      </w:pPr>
      <w:r w:rsidRPr="00DE173A">
        <w:rPr>
          <w:rFonts w:ascii="Arial" w:hAnsi="Arial" w:cs="Arial"/>
        </w:rPr>
        <w:lastRenderedPageBreak/>
        <w:t xml:space="preserve">Después de haber aplicado la metodología </w:t>
      </w:r>
      <w:r w:rsidR="004D2C88" w:rsidRPr="00DE173A">
        <w:rPr>
          <w:rFonts w:ascii="Arial" w:hAnsi="Arial" w:cs="Arial"/>
        </w:rPr>
        <w:t>A</w:t>
      </w:r>
      <w:r w:rsidRPr="00DE173A">
        <w:rPr>
          <w:rFonts w:ascii="Arial" w:hAnsi="Arial" w:cs="Arial"/>
        </w:rPr>
        <w:t xml:space="preserve">ula </w:t>
      </w:r>
      <w:r w:rsidR="00C4191C" w:rsidRPr="00DE173A">
        <w:rPr>
          <w:rFonts w:ascii="Arial" w:hAnsi="Arial" w:cs="Arial"/>
        </w:rPr>
        <w:t>I</w:t>
      </w:r>
      <w:r w:rsidRPr="00DE173A">
        <w:rPr>
          <w:rFonts w:ascii="Arial" w:hAnsi="Arial" w:cs="Arial"/>
        </w:rPr>
        <w:t>nvertida</w:t>
      </w:r>
      <w:r w:rsidR="004D2C88" w:rsidRPr="00DE173A">
        <w:rPr>
          <w:rFonts w:ascii="Arial" w:hAnsi="Arial" w:cs="Arial"/>
        </w:rPr>
        <w:t xml:space="preserve"> en </w:t>
      </w:r>
      <w:r w:rsidR="00AB04E9" w:rsidRPr="00DE173A">
        <w:rPr>
          <w:rFonts w:ascii="Arial" w:hAnsi="Arial" w:cs="Arial"/>
        </w:rPr>
        <w:t xml:space="preserve">la parroquia rural </w:t>
      </w:r>
      <w:proofErr w:type="spellStart"/>
      <w:r w:rsidR="00AB04E9" w:rsidRPr="00DE173A">
        <w:rPr>
          <w:rFonts w:ascii="Arial" w:hAnsi="Arial" w:cs="Arial"/>
        </w:rPr>
        <w:t>Liguiqui</w:t>
      </w:r>
      <w:proofErr w:type="spellEnd"/>
      <w:r w:rsidR="00AB04E9" w:rsidRPr="00DE173A">
        <w:rPr>
          <w:rFonts w:ascii="Arial" w:hAnsi="Arial" w:cs="Arial"/>
        </w:rPr>
        <w:t>,</w:t>
      </w:r>
      <w:r w:rsidR="004D2C88" w:rsidRPr="00DE173A">
        <w:rPr>
          <w:rFonts w:ascii="Arial" w:hAnsi="Arial" w:cs="Arial"/>
        </w:rPr>
        <w:t xml:space="preserve"> </w:t>
      </w:r>
      <w:r w:rsidR="00C4191C" w:rsidRPr="00DE173A">
        <w:rPr>
          <w:rFonts w:ascii="Arial" w:hAnsi="Arial" w:cs="Arial"/>
        </w:rPr>
        <w:t xml:space="preserve">se indica que se ha </w:t>
      </w:r>
      <w:r w:rsidRPr="00DE173A">
        <w:rPr>
          <w:rFonts w:ascii="Arial" w:hAnsi="Arial" w:cs="Arial"/>
        </w:rPr>
        <w:t>evidencia</w:t>
      </w:r>
      <w:r w:rsidR="004D2C88" w:rsidRPr="00DE173A">
        <w:rPr>
          <w:rFonts w:ascii="Arial" w:hAnsi="Arial" w:cs="Arial"/>
        </w:rPr>
        <w:t>do que</w:t>
      </w:r>
      <w:r w:rsidR="00C4191C" w:rsidRPr="00DE173A">
        <w:rPr>
          <w:rFonts w:ascii="Arial" w:hAnsi="Arial" w:cs="Arial"/>
        </w:rPr>
        <w:t>,</w:t>
      </w:r>
      <w:r w:rsidR="004D2C88" w:rsidRPr="00DE173A">
        <w:rPr>
          <w:rFonts w:ascii="Arial" w:hAnsi="Arial" w:cs="Arial"/>
        </w:rPr>
        <w:t xml:space="preserve"> </w:t>
      </w:r>
      <w:r w:rsidR="00AB04E9" w:rsidRPr="00DE173A">
        <w:rPr>
          <w:rFonts w:ascii="Arial" w:hAnsi="Arial" w:cs="Arial"/>
        </w:rPr>
        <w:t xml:space="preserve">el uso de esta metodología </w:t>
      </w:r>
      <w:r w:rsidR="004D2C88" w:rsidRPr="00DE173A">
        <w:rPr>
          <w:rFonts w:ascii="Arial" w:hAnsi="Arial" w:cs="Arial"/>
        </w:rPr>
        <w:t xml:space="preserve">aporta </w:t>
      </w:r>
      <w:r w:rsidR="00AB04E9" w:rsidRPr="00DE173A">
        <w:rPr>
          <w:rFonts w:ascii="Arial" w:hAnsi="Arial" w:cs="Arial"/>
        </w:rPr>
        <w:t>de las siguientes maneras al proceso de enseñanza aprendizaje</w:t>
      </w:r>
      <w:r w:rsidR="00C4191C" w:rsidRPr="00DE173A">
        <w:rPr>
          <w:rFonts w:ascii="Arial" w:hAnsi="Arial" w:cs="Arial"/>
        </w:rPr>
        <w:t>:</w:t>
      </w:r>
      <w:r w:rsidR="004D2C88" w:rsidRPr="00DE173A">
        <w:rPr>
          <w:rFonts w:ascii="Arial" w:hAnsi="Arial" w:cs="Arial"/>
        </w:rPr>
        <w:t xml:space="preserve"> </w:t>
      </w:r>
    </w:p>
    <w:p w14:paraId="45A166B6" w14:textId="79874B8F" w:rsidR="006C331C" w:rsidRPr="00DE173A" w:rsidRDefault="00094D4C" w:rsidP="00D13FD3">
      <w:pPr>
        <w:spacing w:before="0" w:beforeAutospacing="0"/>
        <w:ind w:firstLine="0"/>
        <w:rPr>
          <w:rFonts w:ascii="Arial" w:hAnsi="Arial" w:cs="Arial"/>
          <w:iCs/>
          <w:szCs w:val="24"/>
          <w:shd w:val="clear" w:color="auto" w:fill="FFFFFF" w:themeFill="background1"/>
        </w:rPr>
      </w:pPr>
      <w:r w:rsidRPr="00DE173A">
        <w:rPr>
          <w:rFonts w:ascii="Arial" w:hAnsi="Arial" w:cs="Arial"/>
        </w:rPr>
        <w:t>(1) L</w:t>
      </w:r>
      <w:r w:rsidR="006C331C" w:rsidRPr="00DE173A">
        <w:rPr>
          <w:rFonts w:ascii="Arial" w:hAnsi="Arial" w:cs="Arial"/>
        </w:rPr>
        <w:t>a gestión del docente en su papel de mediador</w:t>
      </w:r>
      <w:r w:rsidR="004D2C88" w:rsidRPr="00DE173A">
        <w:rPr>
          <w:rFonts w:ascii="Arial" w:hAnsi="Arial" w:cs="Arial"/>
        </w:rPr>
        <w:t xml:space="preserve"> y guía d</w:t>
      </w:r>
      <w:r w:rsidR="006C331C" w:rsidRPr="00DE173A">
        <w:rPr>
          <w:rFonts w:ascii="Arial" w:hAnsi="Arial" w:cs="Arial"/>
        </w:rPr>
        <w:t>el conocimiento de los estudiantes que habitan en el sector rural</w:t>
      </w:r>
      <w:r w:rsidRPr="00DE173A">
        <w:rPr>
          <w:rFonts w:ascii="Arial" w:hAnsi="Arial" w:cs="Arial"/>
        </w:rPr>
        <w:t>; (2)</w:t>
      </w:r>
      <w:r w:rsidR="006C331C" w:rsidRPr="00DE173A">
        <w:rPr>
          <w:rFonts w:ascii="Arial" w:hAnsi="Arial" w:cs="Arial"/>
        </w:rPr>
        <w:t xml:space="preserve"> </w:t>
      </w:r>
      <w:r w:rsidRPr="00DE173A">
        <w:rPr>
          <w:rFonts w:ascii="Arial" w:hAnsi="Arial" w:cs="Arial"/>
        </w:rPr>
        <w:t>P</w:t>
      </w:r>
      <w:r w:rsidR="006C331C" w:rsidRPr="00DE173A">
        <w:rPr>
          <w:rFonts w:ascii="Arial" w:hAnsi="Arial" w:cs="Arial"/>
        </w:rPr>
        <w:t>ermite optimizar el tiempo d</w:t>
      </w:r>
      <w:r w:rsidRPr="00DE173A">
        <w:rPr>
          <w:rFonts w:ascii="Arial" w:hAnsi="Arial" w:cs="Arial"/>
        </w:rPr>
        <w:t>e</w:t>
      </w:r>
      <w:r w:rsidR="006C331C" w:rsidRPr="00DE173A">
        <w:rPr>
          <w:rFonts w:ascii="Arial" w:hAnsi="Arial" w:cs="Arial"/>
        </w:rPr>
        <w:t xml:space="preserve"> estudio</w:t>
      </w:r>
      <w:r w:rsidRPr="00DE173A">
        <w:rPr>
          <w:rFonts w:ascii="Arial" w:hAnsi="Arial" w:cs="Arial"/>
        </w:rPr>
        <w:t xml:space="preserve"> durante las clases</w:t>
      </w:r>
      <w:r w:rsidR="004D2C88" w:rsidRPr="00DE173A">
        <w:rPr>
          <w:rFonts w:ascii="Arial" w:hAnsi="Arial" w:cs="Arial"/>
        </w:rPr>
        <w:t>;</w:t>
      </w:r>
      <w:r w:rsidR="006C331C" w:rsidRPr="00DE173A">
        <w:rPr>
          <w:rFonts w:ascii="Arial" w:hAnsi="Arial" w:cs="Arial"/>
        </w:rPr>
        <w:t xml:space="preserve"> </w:t>
      </w:r>
      <w:r w:rsidRPr="00DE173A">
        <w:rPr>
          <w:rFonts w:ascii="Arial" w:hAnsi="Arial" w:cs="Arial"/>
        </w:rPr>
        <w:t>(3) F</w:t>
      </w:r>
      <w:r w:rsidR="006C331C" w:rsidRPr="00DE173A">
        <w:rPr>
          <w:rFonts w:ascii="Arial" w:hAnsi="Arial" w:cs="Arial"/>
        </w:rPr>
        <w:t xml:space="preserve">acilita que </w:t>
      </w:r>
      <w:r w:rsidR="0086716E" w:rsidRPr="00DE173A">
        <w:rPr>
          <w:rFonts w:ascii="Arial" w:hAnsi="Arial" w:cs="Arial"/>
        </w:rPr>
        <w:t xml:space="preserve">el alumnado </w:t>
      </w:r>
      <w:r w:rsidR="006C331C" w:rsidRPr="00DE173A">
        <w:rPr>
          <w:rFonts w:ascii="Arial" w:hAnsi="Arial" w:cs="Arial"/>
        </w:rPr>
        <w:t>construya un conocimiento significativo al asociar los nuevos conocimientos con las experiencias previas</w:t>
      </w:r>
      <w:r w:rsidR="004D2C88" w:rsidRPr="00DE173A">
        <w:rPr>
          <w:rFonts w:ascii="Arial" w:hAnsi="Arial" w:cs="Arial"/>
        </w:rPr>
        <w:t>; y f</w:t>
      </w:r>
      <w:r w:rsidRPr="00DE173A">
        <w:rPr>
          <w:rFonts w:ascii="Arial" w:hAnsi="Arial" w:cs="Arial"/>
        </w:rPr>
        <w:t>inalmente, el A</w:t>
      </w:r>
      <w:r w:rsidR="00C4191C" w:rsidRPr="00DE173A">
        <w:rPr>
          <w:rFonts w:ascii="Arial" w:hAnsi="Arial" w:cs="Arial"/>
        </w:rPr>
        <w:t xml:space="preserve">.I. </w:t>
      </w:r>
      <w:r w:rsidRPr="00DE173A">
        <w:rPr>
          <w:rFonts w:ascii="Arial" w:hAnsi="Arial" w:cs="Arial"/>
        </w:rPr>
        <w:t xml:space="preserve">(4) Ofrece mecanismos para </w:t>
      </w:r>
      <w:r w:rsidR="006C331C" w:rsidRPr="00DE173A">
        <w:rPr>
          <w:rFonts w:ascii="Arial" w:hAnsi="Arial" w:cs="Arial"/>
        </w:rPr>
        <w:t>reafirmar</w:t>
      </w:r>
      <w:r w:rsidRPr="00DE173A">
        <w:rPr>
          <w:rFonts w:ascii="Arial" w:hAnsi="Arial" w:cs="Arial"/>
        </w:rPr>
        <w:t xml:space="preserve"> los contenidos</w:t>
      </w:r>
      <w:r w:rsidR="006C331C" w:rsidRPr="00DE173A">
        <w:rPr>
          <w:rFonts w:ascii="Arial" w:hAnsi="Arial" w:cs="Arial"/>
        </w:rPr>
        <w:t xml:space="preserve"> </w:t>
      </w:r>
      <w:r w:rsidRPr="00DE173A">
        <w:rPr>
          <w:rFonts w:ascii="Arial" w:hAnsi="Arial" w:cs="Arial"/>
        </w:rPr>
        <w:t>adquiridos</w:t>
      </w:r>
      <w:r w:rsidR="00C4191C" w:rsidRPr="00DE173A">
        <w:rPr>
          <w:rFonts w:ascii="Arial" w:hAnsi="Arial" w:cs="Arial"/>
        </w:rPr>
        <w:t xml:space="preserve"> mediante la pedagogía tradicional presencial.</w:t>
      </w:r>
      <w:r w:rsidRPr="00DE173A">
        <w:rPr>
          <w:rFonts w:ascii="Arial" w:hAnsi="Arial" w:cs="Arial"/>
        </w:rPr>
        <w:t xml:space="preserve"> </w:t>
      </w:r>
    </w:p>
    <w:p w14:paraId="64D2518B" w14:textId="546F8AB7" w:rsidR="00094D4C" w:rsidRPr="00DE173A" w:rsidRDefault="0096151B" w:rsidP="00D13FD3">
      <w:pPr>
        <w:ind w:firstLine="0"/>
        <w:rPr>
          <w:rFonts w:ascii="Arial" w:hAnsi="Arial" w:cs="Arial"/>
        </w:rPr>
      </w:pPr>
      <w:r w:rsidRPr="00DE173A">
        <w:rPr>
          <w:rFonts w:ascii="Arial" w:hAnsi="Arial" w:cs="Arial"/>
        </w:rPr>
        <w:t xml:space="preserve">A este punto, </w:t>
      </w:r>
      <w:r w:rsidR="00AB04E9" w:rsidRPr="00DE173A">
        <w:rPr>
          <w:rFonts w:ascii="Arial" w:hAnsi="Arial" w:cs="Arial"/>
        </w:rPr>
        <w:t>se</w:t>
      </w:r>
      <w:r w:rsidR="0083310A" w:rsidRPr="00DE173A">
        <w:rPr>
          <w:rFonts w:ascii="Arial" w:hAnsi="Arial" w:cs="Arial"/>
        </w:rPr>
        <w:t xml:space="preserve"> </w:t>
      </w:r>
      <w:r w:rsidR="00094D4C" w:rsidRPr="00DE173A">
        <w:rPr>
          <w:rFonts w:ascii="Arial" w:hAnsi="Arial" w:cs="Arial"/>
        </w:rPr>
        <w:t xml:space="preserve">recomienda que los </w:t>
      </w:r>
      <w:r w:rsidR="00094D4C" w:rsidRPr="00DE173A">
        <w:rPr>
          <w:rFonts w:ascii="Arial" w:hAnsi="Arial" w:cs="Arial"/>
          <w:szCs w:val="24"/>
          <w:lang w:val="es-EC"/>
        </w:rPr>
        <w:t xml:space="preserve">contenidos interactivos de apoyo en la exploración temática </w:t>
      </w:r>
      <w:r w:rsidR="00CB3E39" w:rsidRPr="00DE173A">
        <w:rPr>
          <w:rFonts w:ascii="Arial" w:hAnsi="Arial" w:cs="Arial"/>
          <w:szCs w:val="24"/>
          <w:lang w:val="es-EC"/>
        </w:rPr>
        <w:t xml:space="preserve">sean </w:t>
      </w:r>
      <w:r w:rsidRPr="00DE173A">
        <w:rPr>
          <w:rFonts w:ascii="Arial" w:hAnsi="Arial" w:cs="Arial"/>
          <w:szCs w:val="24"/>
          <w:lang w:val="es-EC"/>
        </w:rPr>
        <w:t xml:space="preserve">seleccionados o elaborados </w:t>
      </w:r>
      <w:r w:rsidR="00094D4C" w:rsidRPr="00DE173A">
        <w:rPr>
          <w:rFonts w:ascii="Arial" w:hAnsi="Arial" w:cs="Arial"/>
          <w:szCs w:val="24"/>
          <w:lang w:val="es-EC"/>
        </w:rPr>
        <w:t>en formatos de video cortos y con lenguaje sencillo, pero cargados de dinamismo, uso de sonidos, imagines, etc., de tal forma que</w:t>
      </w:r>
      <w:r w:rsidRPr="00DE173A">
        <w:rPr>
          <w:rFonts w:ascii="Arial" w:hAnsi="Arial" w:cs="Arial"/>
          <w:szCs w:val="24"/>
          <w:lang w:val="es-EC"/>
        </w:rPr>
        <w:t>,</w:t>
      </w:r>
      <w:r w:rsidR="00094D4C" w:rsidRPr="00DE173A">
        <w:rPr>
          <w:rFonts w:ascii="Arial" w:hAnsi="Arial" w:cs="Arial"/>
          <w:szCs w:val="24"/>
          <w:lang w:val="es-EC"/>
        </w:rPr>
        <w:t xml:space="preserve"> estimulen atención del alumnado</w:t>
      </w:r>
      <w:r w:rsidR="00AF195A" w:rsidRPr="00DE173A">
        <w:rPr>
          <w:rFonts w:ascii="Arial" w:hAnsi="Arial" w:cs="Arial"/>
          <w:szCs w:val="24"/>
          <w:lang w:val="es-EC"/>
        </w:rPr>
        <w:t xml:space="preserve"> y se logre mantenerla durante más tiempo</w:t>
      </w:r>
      <w:r w:rsidR="00094D4C" w:rsidRPr="00DE173A">
        <w:rPr>
          <w:rFonts w:ascii="Arial" w:hAnsi="Arial" w:cs="Arial"/>
          <w:szCs w:val="24"/>
          <w:lang w:val="es-EC"/>
        </w:rPr>
        <w:t xml:space="preserve">. </w:t>
      </w:r>
    </w:p>
    <w:p w14:paraId="0394C52E" w14:textId="77777777" w:rsidR="00AF195A" w:rsidRPr="00DE173A" w:rsidRDefault="00094D4C" w:rsidP="00D13FD3">
      <w:pPr>
        <w:ind w:firstLine="0"/>
        <w:rPr>
          <w:rFonts w:ascii="Arial" w:hAnsi="Arial" w:cs="Arial"/>
        </w:rPr>
      </w:pPr>
      <w:r w:rsidRPr="00DE173A">
        <w:rPr>
          <w:rFonts w:ascii="Arial" w:hAnsi="Arial" w:cs="Arial"/>
        </w:rPr>
        <w:t>En cuanto a la aceptación de</w:t>
      </w:r>
      <w:r w:rsidR="0096151B" w:rsidRPr="00DE173A">
        <w:rPr>
          <w:rFonts w:ascii="Arial" w:hAnsi="Arial" w:cs="Arial"/>
        </w:rPr>
        <w:t xml:space="preserve">l Aula invertida </w:t>
      </w:r>
      <w:r w:rsidR="00AF195A" w:rsidRPr="00DE173A">
        <w:rPr>
          <w:rFonts w:ascii="Arial" w:hAnsi="Arial" w:cs="Arial"/>
        </w:rPr>
        <w:t>como didáctica alternativa</w:t>
      </w:r>
      <w:r w:rsidR="0096151B" w:rsidRPr="00DE173A">
        <w:rPr>
          <w:rFonts w:ascii="Arial" w:hAnsi="Arial" w:cs="Arial"/>
        </w:rPr>
        <w:t xml:space="preserve"> </w:t>
      </w:r>
      <w:r w:rsidRPr="00DE173A">
        <w:rPr>
          <w:rFonts w:ascii="Arial" w:hAnsi="Arial" w:cs="Arial"/>
        </w:rPr>
        <w:t xml:space="preserve">se indica que, </w:t>
      </w:r>
      <w:r w:rsidR="006C331C" w:rsidRPr="00DE173A">
        <w:rPr>
          <w:rFonts w:ascii="Arial" w:hAnsi="Arial" w:cs="Arial"/>
        </w:rPr>
        <w:t xml:space="preserve">el estudiantado muestra una reacción favorable </w:t>
      </w:r>
      <w:r w:rsidR="0096151B" w:rsidRPr="00DE173A">
        <w:rPr>
          <w:rFonts w:ascii="Arial" w:hAnsi="Arial" w:cs="Arial"/>
        </w:rPr>
        <w:t>para trabajar con esta metodología, demuestra una conducta adecuada</w:t>
      </w:r>
      <w:r w:rsidR="00AF195A" w:rsidRPr="00DE173A">
        <w:rPr>
          <w:rFonts w:ascii="Arial" w:hAnsi="Arial" w:cs="Arial"/>
        </w:rPr>
        <w:t xml:space="preserve">, colabora en clase, atiende y realiza las revisiones solicitadas del material de refuerzo; y los </w:t>
      </w:r>
      <w:r w:rsidR="0096151B" w:rsidRPr="00DE173A">
        <w:rPr>
          <w:rFonts w:ascii="Arial" w:hAnsi="Arial" w:cs="Arial"/>
        </w:rPr>
        <w:t xml:space="preserve">resultados </w:t>
      </w:r>
      <w:r w:rsidR="006C331C" w:rsidRPr="00DE173A">
        <w:rPr>
          <w:rFonts w:ascii="Arial" w:hAnsi="Arial" w:cs="Arial"/>
        </w:rPr>
        <w:t xml:space="preserve">en </w:t>
      </w:r>
      <w:r w:rsidR="0096151B" w:rsidRPr="00DE173A">
        <w:rPr>
          <w:rFonts w:ascii="Arial" w:hAnsi="Arial" w:cs="Arial"/>
        </w:rPr>
        <w:t xml:space="preserve">el </w:t>
      </w:r>
      <w:r w:rsidR="006C331C" w:rsidRPr="00DE173A">
        <w:rPr>
          <w:rFonts w:ascii="Arial" w:hAnsi="Arial" w:cs="Arial"/>
        </w:rPr>
        <w:t>desempeño académico</w:t>
      </w:r>
      <w:r w:rsidR="0096151B" w:rsidRPr="00DE173A">
        <w:rPr>
          <w:rFonts w:ascii="Arial" w:hAnsi="Arial" w:cs="Arial"/>
        </w:rPr>
        <w:t xml:space="preserve"> son positivos. </w:t>
      </w:r>
      <w:r w:rsidRPr="00DE173A">
        <w:rPr>
          <w:rFonts w:ascii="Arial" w:hAnsi="Arial" w:cs="Arial"/>
        </w:rPr>
        <w:t>En cuento a la aceptación de la metodología Aula inver</w:t>
      </w:r>
      <w:r w:rsidR="0096151B" w:rsidRPr="00DE173A">
        <w:rPr>
          <w:rFonts w:ascii="Arial" w:hAnsi="Arial" w:cs="Arial"/>
        </w:rPr>
        <w:t xml:space="preserve">tida </w:t>
      </w:r>
      <w:r w:rsidRPr="00DE173A">
        <w:rPr>
          <w:rFonts w:ascii="Arial" w:hAnsi="Arial" w:cs="Arial"/>
        </w:rPr>
        <w:t>por parte de l</w:t>
      </w:r>
      <w:r w:rsidR="006C331C" w:rsidRPr="00DE173A">
        <w:rPr>
          <w:rFonts w:ascii="Arial" w:hAnsi="Arial" w:cs="Arial"/>
        </w:rPr>
        <w:t>os docentes</w:t>
      </w:r>
      <w:r w:rsidRPr="00DE173A">
        <w:rPr>
          <w:rFonts w:ascii="Arial" w:hAnsi="Arial" w:cs="Arial"/>
        </w:rPr>
        <w:t xml:space="preserve"> se indica que</w:t>
      </w:r>
      <w:r w:rsidR="00AF195A" w:rsidRPr="00DE173A">
        <w:rPr>
          <w:rFonts w:ascii="Arial" w:hAnsi="Arial" w:cs="Arial"/>
        </w:rPr>
        <w:t>,</w:t>
      </w:r>
      <w:r w:rsidRPr="00DE173A">
        <w:rPr>
          <w:rFonts w:ascii="Arial" w:hAnsi="Arial" w:cs="Arial"/>
        </w:rPr>
        <w:t xml:space="preserve"> </w:t>
      </w:r>
      <w:r w:rsidR="0096151B" w:rsidRPr="00DE173A">
        <w:rPr>
          <w:rFonts w:ascii="Arial" w:hAnsi="Arial" w:cs="Arial"/>
        </w:rPr>
        <w:t xml:space="preserve">ellos han </w:t>
      </w:r>
      <w:r w:rsidR="006C331C" w:rsidRPr="00DE173A">
        <w:rPr>
          <w:rFonts w:ascii="Arial" w:hAnsi="Arial" w:cs="Arial"/>
        </w:rPr>
        <w:t>m</w:t>
      </w:r>
      <w:r w:rsidR="0096151B" w:rsidRPr="00DE173A">
        <w:rPr>
          <w:rFonts w:ascii="Arial" w:hAnsi="Arial" w:cs="Arial"/>
        </w:rPr>
        <w:t>o</w:t>
      </w:r>
      <w:r w:rsidR="006C331C" w:rsidRPr="00DE173A">
        <w:rPr>
          <w:rFonts w:ascii="Arial" w:hAnsi="Arial" w:cs="Arial"/>
        </w:rPr>
        <w:t>stra</w:t>
      </w:r>
      <w:r w:rsidR="0096151B" w:rsidRPr="00DE173A">
        <w:rPr>
          <w:rFonts w:ascii="Arial" w:hAnsi="Arial" w:cs="Arial"/>
        </w:rPr>
        <w:t>do</w:t>
      </w:r>
      <w:r w:rsidR="006C331C" w:rsidRPr="00DE173A">
        <w:rPr>
          <w:rFonts w:ascii="Arial" w:hAnsi="Arial" w:cs="Arial"/>
        </w:rPr>
        <w:t xml:space="preserve"> asombro por los resultados </w:t>
      </w:r>
      <w:r w:rsidR="00AF195A" w:rsidRPr="00DE173A">
        <w:rPr>
          <w:rFonts w:ascii="Arial" w:hAnsi="Arial" w:cs="Arial"/>
        </w:rPr>
        <w:t xml:space="preserve">que los estudiantes han alcanzado en el </w:t>
      </w:r>
      <w:r w:rsidR="0096151B" w:rsidRPr="00DE173A">
        <w:rPr>
          <w:rFonts w:ascii="Arial" w:hAnsi="Arial" w:cs="Arial"/>
        </w:rPr>
        <w:t xml:space="preserve">rendimiento académico. </w:t>
      </w:r>
      <w:r w:rsidR="0086716E" w:rsidRPr="00DE173A">
        <w:rPr>
          <w:rFonts w:ascii="Arial" w:hAnsi="Arial" w:cs="Arial"/>
        </w:rPr>
        <w:t>S</w:t>
      </w:r>
      <w:r w:rsidR="006C331C" w:rsidRPr="00DE173A">
        <w:rPr>
          <w:rFonts w:ascii="Arial" w:hAnsi="Arial" w:cs="Arial"/>
        </w:rPr>
        <w:t xml:space="preserve">in embargo, </w:t>
      </w:r>
      <w:r w:rsidR="0096151B" w:rsidRPr="00DE173A">
        <w:rPr>
          <w:rFonts w:ascii="Arial" w:hAnsi="Arial" w:cs="Arial"/>
        </w:rPr>
        <w:t xml:space="preserve">los docentes exponen </w:t>
      </w:r>
      <w:r w:rsidR="00AF195A" w:rsidRPr="00DE173A">
        <w:rPr>
          <w:rFonts w:ascii="Arial" w:hAnsi="Arial" w:cs="Arial"/>
        </w:rPr>
        <w:t xml:space="preserve">su preocupación respecto a las limitaciones de </w:t>
      </w:r>
      <w:r w:rsidR="00955BC4" w:rsidRPr="00DE173A">
        <w:rPr>
          <w:rFonts w:ascii="Arial" w:hAnsi="Arial" w:cs="Arial"/>
        </w:rPr>
        <w:t xml:space="preserve">acceso a Internet, </w:t>
      </w:r>
      <w:r w:rsidR="00AF195A" w:rsidRPr="00DE173A">
        <w:rPr>
          <w:rFonts w:ascii="Arial" w:hAnsi="Arial" w:cs="Arial"/>
        </w:rPr>
        <w:t xml:space="preserve">la </w:t>
      </w:r>
      <w:r w:rsidR="00955BC4" w:rsidRPr="00DE173A">
        <w:rPr>
          <w:rFonts w:ascii="Arial" w:hAnsi="Arial" w:cs="Arial"/>
        </w:rPr>
        <w:t>carencia de los equipos informáticos</w:t>
      </w:r>
      <w:r w:rsidR="00AF195A" w:rsidRPr="00DE173A">
        <w:rPr>
          <w:rFonts w:ascii="Arial" w:hAnsi="Arial" w:cs="Arial"/>
        </w:rPr>
        <w:t xml:space="preserve"> en los centros escolares rurales</w:t>
      </w:r>
      <w:r w:rsidR="00955BC4" w:rsidRPr="00DE173A">
        <w:rPr>
          <w:rFonts w:ascii="Arial" w:hAnsi="Arial" w:cs="Arial"/>
        </w:rPr>
        <w:t>,</w:t>
      </w:r>
      <w:r w:rsidR="00AF195A" w:rsidRPr="00DE173A">
        <w:rPr>
          <w:rFonts w:ascii="Arial" w:hAnsi="Arial" w:cs="Arial"/>
        </w:rPr>
        <w:t xml:space="preserve"> la</w:t>
      </w:r>
      <w:r w:rsidR="00955BC4" w:rsidRPr="00DE173A">
        <w:rPr>
          <w:rFonts w:ascii="Arial" w:hAnsi="Arial" w:cs="Arial"/>
        </w:rPr>
        <w:t xml:space="preserve"> falta de capacitación</w:t>
      </w:r>
      <w:r w:rsidR="00AF195A" w:rsidRPr="00DE173A">
        <w:rPr>
          <w:rFonts w:ascii="Arial" w:hAnsi="Arial" w:cs="Arial"/>
        </w:rPr>
        <w:t xml:space="preserve"> sobre </w:t>
      </w:r>
      <w:r w:rsidR="00955BC4" w:rsidRPr="00DE173A">
        <w:rPr>
          <w:rFonts w:ascii="Arial" w:hAnsi="Arial" w:cs="Arial"/>
        </w:rPr>
        <w:t>la metodología Aula invertida</w:t>
      </w:r>
      <w:r w:rsidR="00AF195A" w:rsidRPr="00DE173A">
        <w:rPr>
          <w:rFonts w:ascii="Arial" w:hAnsi="Arial" w:cs="Arial"/>
        </w:rPr>
        <w:t>, sus débiles competencias digitales,</w:t>
      </w:r>
      <w:r w:rsidR="00955BC4" w:rsidRPr="00DE173A">
        <w:rPr>
          <w:rFonts w:ascii="Arial" w:hAnsi="Arial" w:cs="Arial"/>
        </w:rPr>
        <w:t xml:space="preserve"> entre otros aspectos</w:t>
      </w:r>
      <w:r w:rsidR="00AF195A" w:rsidRPr="00DE173A">
        <w:rPr>
          <w:rFonts w:ascii="Arial" w:hAnsi="Arial" w:cs="Arial"/>
        </w:rPr>
        <w:t>; los que</w:t>
      </w:r>
      <w:r w:rsidR="00955BC4" w:rsidRPr="00DE173A">
        <w:rPr>
          <w:rFonts w:ascii="Arial" w:hAnsi="Arial" w:cs="Arial"/>
        </w:rPr>
        <w:t xml:space="preserve"> </w:t>
      </w:r>
      <w:r w:rsidR="0096151B" w:rsidRPr="00DE173A">
        <w:rPr>
          <w:rFonts w:ascii="Arial" w:hAnsi="Arial" w:cs="Arial"/>
        </w:rPr>
        <w:t xml:space="preserve">podrían </w:t>
      </w:r>
      <w:r w:rsidR="00955BC4" w:rsidRPr="00DE173A">
        <w:rPr>
          <w:rFonts w:ascii="Arial" w:hAnsi="Arial" w:cs="Arial"/>
        </w:rPr>
        <w:t>reducir progresivamente el uso de esta metodología en el contexto rural</w:t>
      </w:r>
      <w:r w:rsidR="00AF195A" w:rsidRPr="00DE173A">
        <w:rPr>
          <w:rFonts w:ascii="Arial" w:hAnsi="Arial" w:cs="Arial"/>
        </w:rPr>
        <w:t>.</w:t>
      </w:r>
    </w:p>
    <w:p w14:paraId="2B21721D" w14:textId="40BA13BA" w:rsidR="003739F4" w:rsidRPr="00DE173A" w:rsidRDefault="00FE410C" w:rsidP="006C331C">
      <w:pPr>
        <w:spacing w:before="0" w:beforeAutospacing="0" w:after="0" w:afterAutospacing="0"/>
        <w:ind w:firstLine="0"/>
        <w:rPr>
          <w:rFonts w:ascii="Arial" w:hAnsi="Arial" w:cs="Arial"/>
        </w:rPr>
      </w:pPr>
      <w:r w:rsidRPr="00DE173A">
        <w:rPr>
          <w:rFonts w:ascii="Arial" w:hAnsi="Arial" w:cs="Arial"/>
        </w:rPr>
        <w:t>CONCLUSIONES:</w:t>
      </w:r>
    </w:p>
    <w:p w14:paraId="41FE38A3" w14:textId="765A7096" w:rsidR="00AB05B3" w:rsidRPr="00DE173A" w:rsidRDefault="004F4ABB" w:rsidP="00AB05B3">
      <w:pPr>
        <w:spacing w:before="0" w:beforeAutospacing="0" w:after="0" w:afterAutospacing="0"/>
        <w:ind w:firstLine="0"/>
        <w:rPr>
          <w:rFonts w:ascii="Arial" w:hAnsi="Arial" w:cs="Arial"/>
        </w:rPr>
      </w:pPr>
      <w:r w:rsidRPr="00DE173A">
        <w:rPr>
          <w:rFonts w:ascii="Arial" w:hAnsi="Arial" w:cs="Arial"/>
        </w:rPr>
        <w:t>Los objetivos propuestos en est</w:t>
      </w:r>
      <w:r w:rsidR="00AB05B3" w:rsidRPr="00DE173A">
        <w:rPr>
          <w:rFonts w:ascii="Arial" w:hAnsi="Arial" w:cs="Arial"/>
        </w:rPr>
        <w:t xml:space="preserve">a investigación fueron alcanzados. La revisión de los datos permite concluir que, el uso de la </w:t>
      </w:r>
      <w:r w:rsidR="006C331C" w:rsidRPr="00DE173A">
        <w:rPr>
          <w:rFonts w:ascii="Arial" w:hAnsi="Arial" w:cs="Arial"/>
        </w:rPr>
        <w:t xml:space="preserve">metodología </w:t>
      </w:r>
      <w:r w:rsidR="00CB3E39" w:rsidRPr="00DE173A">
        <w:rPr>
          <w:rFonts w:ascii="Arial" w:hAnsi="Arial" w:cs="Arial"/>
        </w:rPr>
        <w:t>A</w:t>
      </w:r>
      <w:r w:rsidR="006C331C" w:rsidRPr="00DE173A">
        <w:rPr>
          <w:rFonts w:ascii="Arial" w:hAnsi="Arial" w:cs="Arial"/>
        </w:rPr>
        <w:t xml:space="preserve">ula </w:t>
      </w:r>
      <w:r w:rsidR="00AB05B3" w:rsidRPr="00DE173A">
        <w:rPr>
          <w:rFonts w:ascii="Arial" w:hAnsi="Arial" w:cs="Arial"/>
        </w:rPr>
        <w:t>I</w:t>
      </w:r>
      <w:r w:rsidR="006C331C" w:rsidRPr="00DE173A">
        <w:rPr>
          <w:rFonts w:ascii="Arial" w:hAnsi="Arial" w:cs="Arial"/>
        </w:rPr>
        <w:t>nvertida</w:t>
      </w:r>
      <w:r w:rsidR="008D2FB3" w:rsidRPr="00DE173A">
        <w:rPr>
          <w:rFonts w:ascii="Arial" w:hAnsi="Arial" w:cs="Arial"/>
        </w:rPr>
        <w:t xml:space="preserve"> resulta </w:t>
      </w:r>
      <w:r w:rsidR="00CB3E39" w:rsidRPr="00DE173A">
        <w:rPr>
          <w:rFonts w:ascii="Arial" w:hAnsi="Arial" w:cs="Arial"/>
        </w:rPr>
        <w:t xml:space="preserve">pertinente </w:t>
      </w:r>
      <w:r w:rsidR="00AB05B3" w:rsidRPr="00DE173A">
        <w:rPr>
          <w:rFonts w:ascii="Arial" w:hAnsi="Arial" w:cs="Arial"/>
        </w:rPr>
        <w:t xml:space="preserve">en el contexto de la educación rural, </w:t>
      </w:r>
      <w:r w:rsidR="00CB3E39" w:rsidRPr="00DE173A">
        <w:rPr>
          <w:rFonts w:ascii="Arial" w:hAnsi="Arial" w:cs="Arial"/>
        </w:rPr>
        <w:t>a pesar de la</w:t>
      </w:r>
      <w:r w:rsidR="00AB05B3" w:rsidRPr="00DE173A">
        <w:rPr>
          <w:rFonts w:ascii="Arial" w:hAnsi="Arial" w:cs="Arial"/>
        </w:rPr>
        <w:t>s</w:t>
      </w:r>
      <w:r w:rsidR="00C61A29" w:rsidRPr="00DE173A">
        <w:rPr>
          <w:rFonts w:ascii="Arial" w:hAnsi="Arial" w:cs="Arial"/>
        </w:rPr>
        <w:t xml:space="preserve"> </w:t>
      </w:r>
      <w:r w:rsidR="00CB3E39" w:rsidRPr="00DE173A">
        <w:rPr>
          <w:rFonts w:ascii="Arial" w:hAnsi="Arial" w:cs="Arial"/>
        </w:rPr>
        <w:t xml:space="preserve">limitaciones </w:t>
      </w:r>
      <w:r w:rsidR="00C61A29" w:rsidRPr="00DE173A">
        <w:rPr>
          <w:rFonts w:ascii="Arial" w:hAnsi="Arial" w:cs="Arial"/>
        </w:rPr>
        <w:t xml:space="preserve">en el </w:t>
      </w:r>
      <w:r w:rsidR="00CB3E39" w:rsidRPr="00DE173A">
        <w:rPr>
          <w:rFonts w:ascii="Arial" w:hAnsi="Arial" w:cs="Arial"/>
        </w:rPr>
        <w:t>acceso a</w:t>
      </w:r>
      <w:r w:rsidR="00C61A29" w:rsidRPr="00DE173A">
        <w:rPr>
          <w:rFonts w:ascii="Arial" w:hAnsi="Arial" w:cs="Arial"/>
        </w:rPr>
        <w:t xml:space="preserve"> equipos </w:t>
      </w:r>
      <w:r w:rsidR="00C61A29" w:rsidRPr="00DE173A">
        <w:rPr>
          <w:rFonts w:ascii="Arial" w:hAnsi="Arial" w:cs="Arial"/>
        </w:rPr>
        <w:lastRenderedPageBreak/>
        <w:t>informáticos e</w:t>
      </w:r>
      <w:r w:rsidR="00CB3E39" w:rsidRPr="00DE173A">
        <w:rPr>
          <w:rFonts w:ascii="Arial" w:hAnsi="Arial" w:cs="Arial"/>
        </w:rPr>
        <w:t xml:space="preserve"> Internet</w:t>
      </w:r>
      <w:r w:rsidR="00AB05B3" w:rsidRPr="00DE173A">
        <w:rPr>
          <w:rFonts w:ascii="Arial" w:hAnsi="Arial" w:cs="Arial"/>
        </w:rPr>
        <w:t xml:space="preserve"> que persiste en </w:t>
      </w:r>
      <w:r w:rsidR="00C61A29" w:rsidRPr="00DE173A">
        <w:rPr>
          <w:rFonts w:ascii="Arial" w:hAnsi="Arial" w:cs="Arial"/>
        </w:rPr>
        <w:t>los centros de educación pública</w:t>
      </w:r>
      <w:r w:rsidR="00AB05B3" w:rsidRPr="00DE173A">
        <w:rPr>
          <w:rFonts w:ascii="Arial" w:hAnsi="Arial" w:cs="Arial"/>
        </w:rPr>
        <w:t xml:space="preserve"> de las zonas rurales de Ecuador</w:t>
      </w:r>
      <w:r w:rsidR="008D2FB3" w:rsidRPr="00DE173A">
        <w:rPr>
          <w:rFonts w:ascii="Arial" w:hAnsi="Arial" w:cs="Arial"/>
        </w:rPr>
        <w:t>. La</w:t>
      </w:r>
      <w:r w:rsidR="00AB05B3" w:rsidRPr="00DE173A">
        <w:rPr>
          <w:rFonts w:ascii="Arial" w:hAnsi="Arial" w:cs="Arial"/>
        </w:rPr>
        <w:t xml:space="preserve"> experiencia aplicada deja entre sus aprendizajes que la</w:t>
      </w:r>
      <w:r w:rsidR="008D2FB3" w:rsidRPr="00DE173A">
        <w:rPr>
          <w:rFonts w:ascii="Arial" w:hAnsi="Arial" w:cs="Arial"/>
        </w:rPr>
        <w:t xml:space="preserve"> metodología Aula </w:t>
      </w:r>
      <w:r w:rsidR="00AB05B3" w:rsidRPr="00DE173A">
        <w:rPr>
          <w:rFonts w:ascii="Arial" w:hAnsi="Arial" w:cs="Arial"/>
        </w:rPr>
        <w:t>I</w:t>
      </w:r>
      <w:r w:rsidR="008D2FB3" w:rsidRPr="00DE173A">
        <w:rPr>
          <w:rFonts w:ascii="Arial" w:hAnsi="Arial" w:cs="Arial"/>
        </w:rPr>
        <w:t xml:space="preserve">nvertida </w:t>
      </w:r>
      <w:r w:rsidR="00AB05B3" w:rsidRPr="00DE173A">
        <w:rPr>
          <w:rFonts w:ascii="Arial" w:hAnsi="Arial" w:cs="Arial"/>
        </w:rPr>
        <w:t xml:space="preserve">aporta al desarrollo de las competencias </w:t>
      </w:r>
      <w:r w:rsidR="00CB3E39" w:rsidRPr="00DE173A">
        <w:rPr>
          <w:rFonts w:ascii="Arial" w:hAnsi="Arial" w:cs="Arial"/>
        </w:rPr>
        <w:t xml:space="preserve">digitales, </w:t>
      </w:r>
      <w:r w:rsidR="00AB05B3" w:rsidRPr="00DE173A">
        <w:rPr>
          <w:rFonts w:ascii="Arial" w:hAnsi="Arial" w:cs="Arial"/>
        </w:rPr>
        <w:t>pensamiento lógico y crítico en el alumnado que es expuesto a contenidos que involucran el mundo y el contexto circundante mediante el uso de las TIC. El contacto con las TIC desde los procesos educativos ha logrado elevar los logros de aprendizaje en todos los participantes; y es notoria su mayor dedicación al estudio de manera autónoma. Se trata de factores que aportan al futuro estudiante de secundaria y de educación superior. La experiencia contribuye al diseño de programas de enseñanza aprendizaje que pueden ser puestos en marcha en el contexto rural y educación a distancia para mejorar el acceso a la educación superior de la población rural.</w:t>
      </w:r>
    </w:p>
    <w:p w14:paraId="41FE9427" w14:textId="77777777" w:rsidR="00AB05B3" w:rsidRPr="00DE173A" w:rsidRDefault="00AB05B3" w:rsidP="006C331C">
      <w:pPr>
        <w:spacing w:before="0" w:beforeAutospacing="0" w:after="0" w:afterAutospacing="0"/>
        <w:ind w:firstLine="0"/>
        <w:rPr>
          <w:rFonts w:ascii="Arial" w:hAnsi="Arial" w:cs="Arial"/>
        </w:rPr>
      </w:pPr>
      <w:r w:rsidRPr="00DE173A">
        <w:rPr>
          <w:rFonts w:ascii="Arial" w:hAnsi="Arial" w:cs="Arial"/>
        </w:rPr>
        <w:t xml:space="preserve">Este trabajo revela las condiciones del aula rural en la que asisten pocos estudiantes por tal motivo, la muestra de participantes </w:t>
      </w:r>
      <w:r w:rsidR="00C61A29" w:rsidRPr="00DE173A">
        <w:rPr>
          <w:rFonts w:ascii="Arial" w:hAnsi="Arial" w:cs="Arial"/>
        </w:rPr>
        <w:t>resulta pequeña</w:t>
      </w:r>
      <w:r w:rsidRPr="00DE173A">
        <w:rPr>
          <w:rFonts w:ascii="Arial" w:hAnsi="Arial" w:cs="Arial"/>
        </w:rPr>
        <w:t xml:space="preserve">; por lo tanto, </w:t>
      </w:r>
      <w:r w:rsidR="005D7A62" w:rsidRPr="00DE173A">
        <w:rPr>
          <w:rFonts w:ascii="Arial" w:hAnsi="Arial" w:cs="Arial"/>
        </w:rPr>
        <w:t>se invita a otros investigadores a dirigir</w:t>
      </w:r>
      <w:r w:rsidR="008D2FB3" w:rsidRPr="00DE173A">
        <w:rPr>
          <w:rFonts w:ascii="Arial" w:hAnsi="Arial" w:cs="Arial"/>
        </w:rPr>
        <w:t xml:space="preserve"> nuevos</w:t>
      </w:r>
      <w:r w:rsidR="005D7A62" w:rsidRPr="00DE173A">
        <w:rPr>
          <w:rFonts w:ascii="Arial" w:hAnsi="Arial" w:cs="Arial"/>
        </w:rPr>
        <w:t xml:space="preserve"> trabajos sobre la línea innovaciones educativas en el contexto rural</w:t>
      </w:r>
      <w:r w:rsidR="002C34D5" w:rsidRPr="00DE173A">
        <w:rPr>
          <w:rFonts w:ascii="Arial" w:hAnsi="Arial" w:cs="Arial"/>
        </w:rPr>
        <w:t xml:space="preserve"> </w:t>
      </w:r>
      <w:r w:rsidRPr="00DE173A">
        <w:rPr>
          <w:rFonts w:ascii="Arial" w:hAnsi="Arial" w:cs="Arial"/>
        </w:rPr>
        <w:t>que articulen Aula invertida en el contexto rural.</w:t>
      </w:r>
    </w:p>
    <w:p w14:paraId="3D8F3A1E" w14:textId="5F554280" w:rsidR="008B7D27" w:rsidRPr="00DE173A" w:rsidRDefault="00FE410C" w:rsidP="00A24BD0">
      <w:pPr>
        <w:pStyle w:val="Ttulo2"/>
        <w:rPr>
          <w:rFonts w:ascii="Arial" w:hAnsi="Arial" w:cs="Arial"/>
          <w:b w:val="0"/>
          <w:bCs/>
          <w:sz w:val="24"/>
          <w:szCs w:val="24"/>
          <w:lang w:val="en-US"/>
        </w:rPr>
      </w:pPr>
      <w:r w:rsidRPr="00DE173A">
        <w:rPr>
          <w:rFonts w:ascii="Arial" w:hAnsi="Arial" w:cs="Arial"/>
          <w:b w:val="0"/>
          <w:bCs/>
          <w:sz w:val="24"/>
          <w:szCs w:val="24"/>
          <w:lang w:val="en-US"/>
        </w:rPr>
        <w:t>REFERENCIAS BIBLIOGRAFICAS:</w:t>
      </w:r>
    </w:p>
    <w:p w14:paraId="3142CC1A" w14:textId="624835A5" w:rsidR="006C331C" w:rsidRPr="00DE173A" w:rsidRDefault="006C331C" w:rsidP="00105F50">
      <w:pPr>
        <w:shd w:val="clear" w:color="auto" w:fill="FFFFFF"/>
        <w:spacing w:before="0" w:beforeAutospacing="0" w:after="0" w:afterAutospacing="0" w:line="240" w:lineRule="auto"/>
        <w:ind w:left="709" w:hanging="709"/>
        <w:rPr>
          <w:rFonts w:ascii="Arial" w:hAnsi="Arial" w:cs="Arial"/>
          <w:sz w:val="22"/>
          <w:lang w:val="en-US"/>
        </w:rPr>
      </w:pPr>
      <w:r w:rsidRPr="00DE173A">
        <w:rPr>
          <w:rFonts w:ascii="Arial" w:hAnsi="Arial" w:cs="Arial"/>
          <w:sz w:val="22"/>
          <w:lang w:val="en-US"/>
        </w:rPr>
        <w:t>Ahmed, A</w:t>
      </w:r>
      <w:r w:rsidR="00750AFF" w:rsidRPr="00DE173A">
        <w:rPr>
          <w:rFonts w:ascii="Arial" w:hAnsi="Arial" w:cs="Arial"/>
          <w:sz w:val="22"/>
          <w:lang w:val="en-US"/>
        </w:rPr>
        <w:t>khter</w:t>
      </w:r>
      <w:r w:rsidRPr="00DE173A">
        <w:rPr>
          <w:rFonts w:ascii="Arial" w:hAnsi="Arial" w:cs="Arial"/>
          <w:sz w:val="22"/>
          <w:lang w:val="en-US"/>
        </w:rPr>
        <w:t>., Vargas,</w:t>
      </w:r>
      <w:r w:rsidR="00750AFF" w:rsidRPr="00DE173A">
        <w:rPr>
          <w:rFonts w:ascii="Arial" w:hAnsi="Arial" w:cs="Arial"/>
          <w:sz w:val="22"/>
          <w:lang w:val="en-US"/>
        </w:rPr>
        <w:t xml:space="preserve"> Ruth., </w:t>
      </w:r>
      <w:r w:rsidR="00F37527" w:rsidRPr="00DE173A">
        <w:rPr>
          <w:rFonts w:ascii="Arial" w:hAnsi="Arial" w:cs="Arial"/>
          <w:sz w:val="22"/>
          <w:lang w:val="en-US"/>
        </w:rPr>
        <w:t xml:space="preserve">Smith, Lisa., </w:t>
      </w:r>
      <w:r w:rsidR="00750AFF" w:rsidRPr="00DE173A">
        <w:rPr>
          <w:rFonts w:ascii="Arial" w:hAnsi="Arial" w:cs="Arial"/>
          <w:sz w:val="22"/>
          <w:lang w:val="en-US"/>
        </w:rPr>
        <w:t xml:space="preserve">&amp; </w:t>
      </w:r>
      <w:proofErr w:type="spellStart"/>
      <w:r w:rsidR="00F37527" w:rsidRPr="00DE173A">
        <w:rPr>
          <w:rFonts w:ascii="Arial" w:hAnsi="Arial" w:cs="Arial"/>
          <w:sz w:val="22"/>
        </w:rPr>
        <w:t>Frankenberger</w:t>
      </w:r>
      <w:proofErr w:type="spellEnd"/>
      <w:r w:rsidR="00F37527" w:rsidRPr="00DE173A">
        <w:rPr>
          <w:rFonts w:ascii="Arial" w:hAnsi="Arial" w:cs="Arial"/>
          <w:sz w:val="22"/>
        </w:rPr>
        <w:t>, Tim.</w:t>
      </w:r>
      <w:r w:rsidRPr="00DE173A">
        <w:rPr>
          <w:rFonts w:ascii="Arial" w:hAnsi="Arial" w:cs="Arial"/>
          <w:sz w:val="22"/>
          <w:lang w:val="en-US"/>
        </w:rPr>
        <w:t xml:space="preserve"> (200</w:t>
      </w:r>
      <w:r w:rsidR="00F37527" w:rsidRPr="00DE173A">
        <w:rPr>
          <w:rFonts w:ascii="Arial" w:hAnsi="Arial" w:cs="Arial"/>
          <w:sz w:val="22"/>
          <w:lang w:val="en-US"/>
        </w:rPr>
        <w:t>9</w:t>
      </w:r>
      <w:r w:rsidRPr="00DE173A">
        <w:rPr>
          <w:rFonts w:ascii="Arial" w:hAnsi="Arial" w:cs="Arial"/>
          <w:sz w:val="22"/>
          <w:lang w:val="en-US"/>
        </w:rPr>
        <w:t>).</w:t>
      </w:r>
      <w:r w:rsidR="0086716E" w:rsidRPr="00DE173A">
        <w:rPr>
          <w:rFonts w:ascii="Arial" w:hAnsi="Arial" w:cs="Arial"/>
          <w:sz w:val="22"/>
          <w:lang w:val="en-US"/>
        </w:rPr>
        <w:t xml:space="preserve"> </w:t>
      </w:r>
      <w:r w:rsidRPr="00DE173A">
        <w:rPr>
          <w:rFonts w:ascii="Arial" w:hAnsi="Arial" w:cs="Arial"/>
          <w:sz w:val="22"/>
          <w:lang w:val="en-US"/>
        </w:rPr>
        <w:t xml:space="preserve">The poorest and hungry: characteristics and causes. </w:t>
      </w:r>
      <w:proofErr w:type="spellStart"/>
      <w:r w:rsidRPr="00DE173A">
        <w:rPr>
          <w:rFonts w:ascii="Arial" w:hAnsi="Arial" w:cs="Arial"/>
          <w:sz w:val="22"/>
          <w:lang w:val="en-US"/>
        </w:rPr>
        <w:t>En</w:t>
      </w:r>
      <w:proofErr w:type="spellEnd"/>
      <w:r w:rsidR="0086716E" w:rsidRPr="00DE173A">
        <w:rPr>
          <w:rFonts w:ascii="Arial" w:hAnsi="Arial" w:cs="Arial"/>
          <w:sz w:val="22"/>
          <w:lang w:val="en-US"/>
        </w:rPr>
        <w:t>:</w:t>
      </w:r>
      <w:r w:rsidRPr="00DE173A">
        <w:rPr>
          <w:rFonts w:ascii="Arial" w:hAnsi="Arial" w:cs="Arial"/>
          <w:sz w:val="22"/>
          <w:lang w:val="en-US"/>
        </w:rPr>
        <w:t xml:space="preserve"> </w:t>
      </w:r>
      <w:r w:rsidRPr="00DE173A">
        <w:rPr>
          <w:rFonts w:ascii="Arial" w:hAnsi="Arial" w:cs="Arial"/>
          <w:i/>
          <w:sz w:val="22"/>
          <w:lang w:val="en-US"/>
        </w:rPr>
        <w:t>The Poorest and Hungry,</w:t>
      </w:r>
      <w:r w:rsidRPr="00DE173A">
        <w:rPr>
          <w:rFonts w:ascii="Arial" w:hAnsi="Arial" w:cs="Arial"/>
          <w:sz w:val="22"/>
          <w:lang w:val="en-US"/>
        </w:rPr>
        <w:t xml:space="preserve"> ed. Joachim </w:t>
      </w:r>
      <w:r w:rsidR="00750AFF" w:rsidRPr="00DE173A">
        <w:rPr>
          <w:rFonts w:ascii="Arial" w:hAnsi="Arial" w:cs="Arial"/>
          <w:sz w:val="22"/>
          <w:lang w:val="en-US"/>
        </w:rPr>
        <w:t>V</w:t>
      </w:r>
      <w:r w:rsidRPr="00DE173A">
        <w:rPr>
          <w:rFonts w:ascii="Arial" w:hAnsi="Arial" w:cs="Arial"/>
          <w:sz w:val="22"/>
          <w:lang w:val="en-US"/>
        </w:rPr>
        <w:t>on Braun, Ruth Vargas Hill, y Ra</w:t>
      </w:r>
      <w:r w:rsidR="00750AFF" w:rsidRPr="00DE173A">
        <w:rPr>
          <w:rFonts w:ascii="Arial" w:hAnsi="Arial" w:cs="Arial"/>
          <w:sz w:val="22"/>
          <w:lang w:val="en-US"/>
        </w:rPr>
        <w:t>j</w:t>
      </w:r>
      <w:r w:rsidRPr="00DE173A">
        <w:rPr>
          <w:rFonts w:ascii="Arial" w:hAnsi="Arial" w:cs="Arial"/>
          <w:sz w:val="22"/>
          <w:lang w:val="en-US"/>
        </w:rPr>
        <w:t>ul Pandya-Lorch. International Food Policy Research Institute. Pp. 107-115. Washington, D.C.</w:t>
      </w:r>
      <w:r w:rsidR="00F37527" w:rsidRPr="00DE173A">
        <w:rPr>
          <w:rFonts w:ascii="Arial" w:hAnsi="Arial" w:cs="Arial"/>
          <w:sz w:val="22"/>
          <w:lang w:val="en-US"/>
        </w:rPr>
        <w:t xml:space="preserve"> </w:t>
      </w:r>
      <w:proofErr w:type="spellStart"/>
      <w:r w:rsidR="00F37527" w:rsidRPr="00DE173A">
        <w:rPr>
          <w:rFonts w:ascii="Arial" w:hAnsi="Arial" w:cs="Arial"/>
          <w:sz w:val="22"/>
          <w:lang w:val="en-US"/>
        </w:rPr>
        <w:t>En</w:t>
      </w:r>
      <w:proofErr w:type="spellEnd"/>
      <w:r w:rsidR="00F37527" w:rsidRPr="00DE173A">
        <w:rPr>
          <w:rFonts w:ascii="Arial" w:hAnsi="Arial" w:cs="Arial"/>
          <w:sz w:val="22"/>
          <w:lang w:val="en-US"/>
        </w:rPr>
        <w:t xml:space="preserve">: </w:t>
      </w:r>
      <w:hyperlink r:id="rId9" w:history="1">
        <w:r w:rsidR="00F37527" w:rsidRPr="00DE173A">
          <w:rPr>
            <w:rStyle w:val="Hipervnculo"/>
            <w:rFonts w:ascii="Arial" w:hAnsi="Arial" w:cs="Arial"/>
            <w:color w:val="auto"/>
            <w:sz w:val="22"/>
          </w:rPr>
          <w:t>http://ebrary.ifpri.org/utils/getfile/collection/p15738coll2/id/31334/filename/31335.pdf</w:t>
        </w:r>
      </w:hyperlink>
    </w:p>
    <w:p w14:paraId="2B76E519" w14:textId="77777777" w:rsidR="00DE173A" w:rsidRPr="00DE173A" w:rsidRDefault="00FE410C" w:rsidP="00DE173A">
      <w:pPr>
        <w:autoSpaceDE w:val="0"/>
        <w:autoSpaceDN w:val="0"/>
        <w:adjustRightInd w:val="0"/>
        <w:spacing w:before="0" w:beforeAutospacing="0" w:after="0" w:line="240" w:lineRule="auto"/>
        <w:ind w:left="709" w:hanging="709"/>
        <w:rPr>
          <w:rFonts w:ascii="Arial" w:hAnsi="Arial" w:cs="Arial"/>
          <w:sz w:val="22"/>
        </w:rPr>
      </w:pPr>
      <w:r w:rsidRPr="00DE173A">
        <w:rPr>
          <w:rFonts w:ascii="Arial" w:hAnsi="Arial" w:cs="Arial"/>
          <w:sz w:val="22"/>
        </w:rPr>
        <w:t xml:space="preserve">Álvarez, E., Rodríguez, A., Madrigal-Maldonado, R., Grossi. B., </w:t>
      </w:r>
      <w:proofErr w:type="gramStart"/>
      <w:r w:rsidRPr="00DE173A">
        <w:rPr>
          <w:rFonts w:ascii="Arial" w:hAnsi="Arial" w:cs="Arial"/>
          <w:sz w:val="22"/>
        </w:rPr>
        <w:t xml:space="preserve">&amp;  </w:t>
      </w:r>
      <w:proofErr w:type="spellStart"/>
      <w:r w:rsidRPr="00DE173A">
        <w:rPr>
          <w:rFonts w:ascii="Arial" w:hAnsi="Arial" w:cs="Arial"/>
          <w:sz w:val="22"/>
        </w:rPr>
        <w:t>Arreguit</w:t>
      </w:r>
      <w:proofErr w:type="spellEnd"/>
      <w:proofErr w:type="gramEnd"/>
      <w:r w:rsidRPr="00DE173A">
        <w:rPr>
          <w:rFonts w:ascii="Arial" w:hAnsi="Arial" w:cs="Arial"/>
          <w:sz w:val="22"/>
        </w:rPr>
        <w:t xml:space="preserve">, X. (2017). Ecosistemas de formación y competencia mediática: Valoración internacional sobre su implementación en la educación superior. </w:t>
      </w:r>
      <w:r w:rsidRPr="00DE173A">
        <w:rPr>
          <w:rFonts w:ascii="Arial" w:hAnsi="Arial" w:cs="Arial"/>
          <w:i/>
          <w:iCs/>
          <w:sz w:val="22"/>
        </w:rPr>
        <w:t xml:space="preserve">Revista Científica de </w:t>
      </w:r>
      <w:proofErr w:type="spellStart"/>
      <w:r w:rsidRPr="00DE173A">
        <w:rPr>
          <w:rFonts w:ascii="Arial" w:hAnsi="Arial" w:cs="Arial"/>
          <w:i/>
          <w:iCs/>
          <w:sz w:val="22"/>
        </w:rPr>
        <w:t>Educomunicación</w:t>
      </w:r>
      <w:proofErr w:type="spellEnd"/>
      <w:r w:rsidRPr="00DE173A">
        <w:rPr>
          <w:rFonts w:ascii="Arial" w:hAnsi="Arial" w:cs="Arial"/>
          <w:i/>
          <w:iCs/>
          <w:sz w:val="22"/>
        </w:rPr>
        <w:t>, 51</w:t>
      </w:r>
      <w:r w:rsidRPr="00DE173A">
        <w:rPr>
          <w:rFonts w:ascii="Arial" w:hAnsi="Arial" w:cs="Arial"/>
          <w:sz w:val="22"/>
        </w:rPr>
        <w:t>(25)</w:t>
      </w:r>
      <w:r w:rsidRPr="00DE173A">
        <w:rPr>
          <w:rFonts w:ascii="Arial" w:hAnsi="Arial" w:cs="Arial"/>
          <w:sz w:val="22"/>
          <w:shd w:val="clear" w:color="auto" w:fill="FFFFFF"/>
        </w:rPr>
        <w:t>, 105-114.</w:t>
      </w:r>
    </w:p>
    <w:p w14:paraId="6A8F027E" w14:textId="77777777" w:rsidR="00DE173A" w:rsidRPr="00DE173A" w:rsidRDefault="00FE410C" w:rsidP="00DE173A">
      <w:pPr>
        <w:autoSpaceDE w:val="0"/>
        <w:autoSpaceDN w:val="0"/>
        <w:adjustRightInd w:val="0"/>
        <w:spacing w:before="0" w:beforeAutospacing="0" w:after="0" w:line="240" w:lineRule="auto"/>
        <w:ind w:left="709" w:hanging="709"/>
        <w:rPr>
          <w:rFonts w:ascii="Arial" w:hAnsi="Arial" w:cs="Arial"/>
          <w:sz w:val="22"/>
        </w:rPr>
      </w:pPr>
      <w:r w:rsidRPr="00DE173A">
        <w:rPr>
          <w:rFonts w:ascii="Arial" w:hAnsi="Arial" w:cs="Arial"/>
          <w:sz w:val="22"/>
        </w:rPr>
        <w:t xml:space="preserve">Araujo, M.D., &amp; </w:t>
      </w:r>
      <w:proofErr w:type="spellStart"/>
      <w:r w:rsidRPr="00DE173A">
        <w:rPr>
          <w:rFonts w:ascii="Arial" w:hAnsi="Arial" w:cs="Arial"/>
          <w:sz w:val="22"/>
        </w:rPr>
        <w:t>Bramwell</w:t>
      </w:r>
      <w:proofErr w:type="spellEnd"/>
      <w:r w:rsidRPr="00DE173A">
        <w:rPr>
          <w:rFonts w:ascii="Arial" w:hAnsi="Arial" w:cs="Arial"/>
          <w:sz w:val="22"/>
        </w:rPr>
        <w:t xml:space="preserve">, D. (2015). </w:t>
      </w:r>
      <w:r w:rsidRPr="00DE173A">
        <w:rPr>
          <w:rFonts w:ascii="Arial" w:hAnsi="Arial" w:cs="Arial"/>
          <w:i/>
          <w:iCs/>
          <w:sz w:val="22"/>
        </w:rPr>
        <w:t>Cambios en la política educativa en Ecuador desde el año 2000</w:t>
      </w:r>
      <w:r w:rsidRPr="00DE173A">
        <w:rPr>
          <w:rFonts w:ascii="Arial" w:hAnsi="Arial" w:cs="Arial"/>
          <w:sz w:val="22"/>
        </w:rPr>
        <w:t xml:space="preserve">. </w:t>
      </w:r>
      <w:proofErr w:type="spellStart"/>
      <w:r w:rsidRPr="00DE173A">
        <w:rPr>
          <w:rFonts w:ascii="Arial" w:hAnsi="Arial" w:cs="Arial"/>
          <w:sz w:val="22"/>
        </w:rPr>
        <w:t>Background</w:t>
      </w:r>
      <w:proofErr w:type="spellEnd"/>
      <w:r w:rsidRPr="00DE173A">
        <w:rPr>
          <w:rFonts w:ascii="Arial" w:hAnsi="Arial" w:cs="Arial"/>
          <w:sz w:val="22"/>
        </w:rPr>
        <w:t xml:space="preserve"> </w:t>
      </w:r>
      <w:proofErr w:type="spellStart"/>
      <w:r w:rsidRPr="00DE173A">
        <w:rPr>
          <w:rFonts w:ascii="Arial" w:hAnsi="Arial" w:cs="Arial"/>
          <w:sz w:val="22"/>
        </w:rPr>
        <w:t>paper</w:t>
      </w:r>
      <w:proofErr w:type="spellEnd"/>
      <w:r w:rsidRPr="00DE173A">
        <w:rPr>
          <w:rFonts w:ascii="Arial" w:hAnsi="Arial" w:cs="Arial"/>
          <w:sz w:val="22"/>
        </w:rPr>
        <w:t xml:space="preserve"> </w:t>
      </w:r>
      <w:proofErr w:type="spellStart"/>
      <w:r w:rsidRPr="00DE173A">
        <w:rPr>
          <w:rFonts w:ascii="Arial" w:hAnsi="Arial" w:cs="Arial"/>
          <w:sz w:val="22"/>
        </w:rPr>
        <w:t>prepared</w:t>
      </w:r>
      <w:proofErr w:type="spellEnd"/>
      <w:r w:rsidRPr="00DE173A">
        <w:rPr>
          <w:rFonts w:ascii="Arial" w:hAnsi="Arial" w:cs="Arial"/>
          <w:sz w:val="22"/>
        </w:rPr>
        <w:t xml:space="preserve"> </w:t>
      </w:r>
      <w:proofErr w:type="spellStart"/>
      <w:r w:rsidRPr="00DE173A">
        <w:rPr>
          <w:rFonts w:ascii="Arial" w:hAnsi="Arial" w:cs="Arial"/>
          <w:sz w:val="22"/>
        </w:rPr>
        <w:t>for</w:t>
      </w:r>
      <w:proofErr w:type="spellEnd"/>
      <w:r w:rsidRPr="00DE173A">
        <w:rPr>
          <w:rFonts w:ascii="Arial" w:hAnsi="Arial" w:cs="Arial"/>
          <w:sz w:val="22"/>
        </w:rPr>
        <w:t xml:space="preserve"> the </w:t>
      </w:r>
      <w:proofErr w:type="spellStart"/>
      <w:r w:rsidRPr="00DE173A">
        <w:rPr>
          <w:rFonts w:ascii="Arial" w:hAnsi="Arial" w:cs="Arial"/>
          <w:sz w:val="22"/>
        </w:rPr>
        <w:t>Education</w:t>
      </w:r>
      <w:proofErr w:type="spellEnd"/>
      <w:r w:rsidRPr="00DE173A">
        <w:rPr>
          <w:rFonts w:ascii="Arial" w:hAnsi="Arial" w:cs="Arial"/>
          <w:sz w:val="22"/>
        </w:rPr>
        <w:t xml:space="preserve"> </w:t>
      </w:r>
      <w:proofErr w:type="spellStart"/>
      <w:r w:rsidRPr="00DE173A">
        <w:rPr>
          <w:rFonts w:ascii="Arial" w:hAnsi="Arial" w:cs="Arial"/>
          <w:sz w:val="22"/>
        </w:rPr>
        <w:t>for</w:t>
      </w:r>
      <w:proofErr w:type="spellEnd"/>
      <w:r w:rsidRPr="00DE173A">
        <w:rPr>
          <w:rFonts w:ascii="Arial" w:hAnsi="Arial" w:cs="Arial"/>
          <w:sz w:val="22"/>
        </w:rPr>
        <w:t xml:space="preserve"> </w:t>
      </w:r>
      <w:proofErr w:type="spellStart"/>
      <w:r w:rsidRPr="00DE173A">
        <w:rPr>
          <w:rFonts w:ascii="Arial" w:hAnsi="Arial" w:cs="Arial"/>
          <w:sz w:val="22"/>
        </w:rPr>
        <w:t>All</w:t>
      </w:r>
      <w:proofErr w:type="spellEnd"/>
      <w:r w:rsidRPr="00DE173A">
        <w:rPr>
          <w:rFonts w:ascii="Arial" w:hAnsi="Arial" w:cs="Arial"/>
          <w:sz w:val="22"/>
        </w:rPr>
        <w:t xml:space="preserve"> Global </w:t>
      </w:r>
      <w:proofErr w:type="spellStart"/>
      <w:r w:rsidRPr="00DE173A">
        <w:rPr>
          <w:rFonts w:ascii="Arial" w:hAnsi="Arial" w:cs="Arial"/>
          <w:sz w:val="22"/>
        </w:rPr>
        <w:t>Monitoring</w:t>
      </w:r>
      <w:proofErr w:type="spellEnd"/>
      <w:r w:rsidRPr="00DE173A">
        <w:rPr>
          <w:rFonts w:ascii="Arial" w:hAnsi="Arial" w:cs="Arial"/>
          <w:sz w:val="22"/>
        </w:rPr>
        <w:t xml:space="preserve"> </w:t>
      </w:r>
      <w:proofErr w:type="spellStart"/>
      <w:r w:rsidRPr="00DE173A">
        <w:rPr>
          <w:rFonts w:ascii="Arial" w:hAnsi="Arial" w:cs="Arial"/>
          <w:sz w:val="22"/>
        </w:rPr>
        <w:t>Report</w:t>
      </w:r>
      <w:proofErr w:type="spellEnd"/>
      <w:r w:rsidRPr="00DE173A">
        <w:rPr>
          <w:rFonts w:ascii="Arial" w:hAnsi="Arial" w:cs="Arial"/>
          <w:sz w:val="22"/>
        </w:rPr>
        <w:t xml:space="preserve"> 2015, Unicef</w:t>
      </w:r>
    </w:p>
    <w:p w14:paraId="75E4DD61" w14:textId="77777777" w:rsidR="00DE173A" w:rsidRPr="00DE173A" w:rsidRDefault="00FE410C" w:rsidP="00DE173A">
      <w:pPr>
        <w:autoSpaceDE w:val="0"/>
        <w:autoSpaceDN w:val="0"/>
        <w:adjustRightInd w:val="0"/>
        <w:spacing w:before="0" w:beforeAutospacing="0" w:after="0" w:line="240" w:lineRule="auto"/>
        <w:ind w:left="709" w:hanging="709"/>
        <w:rPr>
          <w:rFonts w:ascii="Arial" w:hAnsi="Arial" w:cs="Arial"/>
          <w:sz w:val="22"/>
        </w:rPr>
      </w:pPr>
      <w:r w:rsidRPr="00DE173A">
        <w:rPr>
          <w:rStyle w:val="CharAttribute6"/>
          <w:rFonts w:ascii="Arial" w:eastAsia="Batang" w:hAnsi="Arial" w:cs="Arial"/>
          <w:color w:val="auto"/>
          <w:sz w:val="22"/>
        </w:rPr>
        <w:t xml:space="preserve">Blanco, R. (2013). Escuelas inclusivas del Ministerio de Educación del Ecuador. </w:t>
      </w:r>
    </w:p>
    <w:p w14:paraId="504B199C" w14:textId="6B960904" w:rsidR="00FE410C" w:rsidRPr="00DE173A" w:rsidRDefault="00FE410C" w:rsidP="00DE173A">
      <w:pPr>
        <w:autoSpaceDE w:val="0"/>
        <w:autoSpaceDN w:val="0"/>
        <w:adjustRightInd w:val="0"/>
        <w:spacing w:before="0" w:beforeAutospacing="0" w:after="0" w:line="240" w:lineRule="auto"/>
        <w:ind w:left="709" w:hanging="709"/>
        <w:rPr>
          <w:rFonts w:ascii="Arial" w:hAnsi="Arial" w:cs="Arial"/>
          <w:sz w:val="22"/>
        </w:rPr>
      </w:pPr>
      <w:proofErr w:type="spellStart"/>
      <w:r w:rsidRPr="00DE173A">
        <w:rPr>
          <w:rFonts w:ascii="Arial" w:hAnsi="Arial" w:cs="Arial"/>
          <w:sz w:val="22"/>
        </w:rPr>
        <w:t>Bruns</w:t>
      </w:r>
      <w:proofErr w:type="spellEnd"/>
      <w:r w:rsidRPr="00DE173A">
        <w:rPr>
          <w:rFonts w:ascii="Arial" w:hAnsi="Arial" w:cs="Arial"/>
          <w:sz w:val="22"/>
        </w:rPr>
        <w:t xml:space="preserve">, B., &amp; Luque, J. (2015). </w:t>
      </w:r>
      <w:r w:rsidRPr="00DE173A">
        <w:rPr>
          <w:rFonts w:ascii="Arial" w:hAnsi="Arial" w:cs="Arial"/>
          <w:i/>
          <w:iCs/>
          <w:sz w:val="22"/>
        </w:rPr>
        <w:t xml:space="preserve">Great Teachers: </w:t>
      </w:r>
      <w:proofErr w:type="spellStart"/>
      <w:r w:rsidRPr="00DE173A">
        <w:rPr>
          <w:rFonts w:ascii="Arial" w:hAnsi="Arial" w:cs="Arial"/>
          <w:i/>
          <w:iCs/>
          <w:sz w:val="22"/>
        </w:rPr>
        <w:t>How</w:t>
      </w:r>
      <w:proofErr w:type="spellEnd"/>
      <w:r w:rsidRPr="00DE173A">
        <w:rPr>
          <w:rFonts w:ascii="Arial" w:hAnsi="Arial" w:cs="Arial"/>
          <w:i/>
          <w:iCs/>
          <w:sz w:val="22"/>
        </w:rPr>
        <w:t xml:space="preserve"> </w:t>
      </w:r>
      <w:proofErr w:type="spellStart"/>
      <w:r w:rsidRPr="00DE173A">
        <w:rPr>
          <w:rFonts w:ascii="Arial" w:hAnsi="Arial" w:cs="Arial"/>
          <w:i/>
          <w:iCs/>
          <w:sz w:val="22"/>
        </w:rPr>
        <w:t>to</w:t>
      </w:r>
      <w:proofErr w:type="spellEnd"/>
      <w:r w:rsidRPr="00DE173A">
        <w:rPr>
          <w:rFonts w:ascii="Arial" w:hAnsi="Arial" w:cs="Arial"/>
          <w:i/>
          <w:iCs/>
          <w:sz w:val="22"/>
        </w:rPr>
        <w:t xml:space="preserve"> </w:t>
      </w:r>
      <w:proofErr w:type="spellStart"/>
      <w:r w:rsidRPr="00DE173A">
        <w:rPr>
          <w:rFonts w:ascii="Arial" w:hAnsi="Arial" w:cs="Arial"/>
          <w:i/>
          <w:iCs/>
          <w:sz w:val="22"/>
        </w:rPr>
        <w:t>Raise</w:t>
      </w:r>
      <w:proofErr w:type="spellEnd"/>
      <w:r w:rsidRPr="00DE173A">
        <w:rPr>
          <w:rFonts w:ascii="Arial" w:hAnsi="Arial" w:cs="Arial"/>
          <w:i/>
          <w:iCs/>
          <w:sz w:val="22"/>
        </w:rPr>
        <w:t xml:space="preserve"> </w:t>
      </w:r>
      <w:proofErr w:type="spellStart"/>
      <w:r w:rsidRPr="00DE173A">
        <w:rPr>
          <w:rFonts w:ascii="Arial" w:hAnsi="Arial" w:cs="Arial"/>
          <w:i/>
          <w:iCs/>
          <w:sz w:val="22"/>
        </w:rPr>
        <w:t>Student</w:t>
      </w:r>
      <w:proofErr w:type="spellEnd"/>
      <w:r w:rsidRPr="00DE173A">
        <w:rPr>
          <w:rFonts w:ascii="Arial" w:hAnsi="Arial" w:cs="Arial"/>
          <w:i/>
          <w:iCs/>
          <w:sz w:val="22"/>
        </w:rPr>
        <w:t xml:space="preserve"> </w:t>
      </w:r>
      <w:proofErr w:type="spellStart"/>
      <w:r w:rsidRPr="00DE173A">
        <w:rPr>
          <w:rFonts w:ascii="Arial" w:hAnsi="Arial" w:cs="Arial"/>
          <w:i/>
          <w:iCs/>
          <w:sz w:val="22"/>
        </w:rPr>
        <w:t>Learning</w:t>
      </w:r>
      <w:proofErr w:type="spellEnd"/>
      <w:r w:rsidRPr="00DE173A">
        <w:rPr>
          <w:rFonts w:ascii="Arial" w:hAnsi="Arial" w:cs="Arial"/>
          <w:i/>
          <w:iCs/>
          <w:sz w:val="22"/>
        </w:rPr>
        <w:t xml:space="preserve"> in </w:t>
      </w:r>
      <w:proofErr w:type="spellStart"/>
      <w:r w:rsidRPr="00DE173A">
        <w:rPr>
          <w:rFonts w:ascii="Arial" w:hAnsi="Arial" w:cs="Arial"/>
          <w:i/>
          <w:iCs/>
          <w:sz w:val="22"/>
        </w:rPr>
        <w:t>Latin</w:t>
      </w:r>
      <w:proofErr w:type="spellEnd"/>
      <w:r w:rsidRPr="00DE173A">
        <w:rPr>
          <w:rFonts w:ascii="Arial" w:hAnsi="Arial" w:cs="Arial"/>
          <w:i/>
          <w:iCs/>
          <w:sz w:val="22"/>
        </w:rPr>
        <w:t xml:space="preserve"> </w:t>
      </w:r>
      <w:proofErr w:type="spellStart"/>
      <w:r w:rsidRPr="00DE173A">
        <w:rPr>
          <w:rFonts w:ascii="Arial" w:hAnsi="Arial" w:cs="Arial"/>
          <w:i/>
          <w:iCs/>
          <w:sz w:val="22"/>
        </w:rPr>
        <w:t>America</w:t>
      </w:r>
      <w:proofErr w:type="spellEnd"/>
      <w:r w:rsidRPr="00DE173A">
        <w:rPr>
          <w:rFonts w:ascii="Arial" w:hAnsi="Arial" w:cs="Arial"/>
          <w:i/>
          <w:iCs/>
          <w:sz w:val="22"/>
        </w:rPr>
        <w:t xml:space="preserve"> and the </w:t>
      </w:r>
      <w:proofErr w:type="spellStart"/>
      <w:r w:rsidRPr="00DE173A">
        <w:rPr>
          <w:rFonts w:ascii="Arial" w:hAnsi="Arial" w:cs="Arial"/>
          <w:i/>
          <w:iCs/>
          <w:sz w:val="22"/>
        </w:rPr>
        <w:t>Caribbean</w:t>
      </w:r>
      <w:proofErr w:type="spellEnd"/>
      <w:r w:rsidRPr="00DE173A">
        <w:rPr>
          <w:rFonts w:ascii="Arial" w:hAnsi="Arial" w:cs="Arial"/>
          <w:sz w:val="22"/>
        </w:rPr>
        <w:t xml:space="preserve">. Washington, DC: </w:t>
      </w:r>
      <w:proofErr w:type="spellStart"/>
      <w:r w:rsidRPr="00DE173A">
        <w:rPr>
          <w:rFonts w:ascii="Arial" w:hAnsi="Arial" w:cs="Arial"/>
          <w:sz w:val="22"/>
        </w:rPr>
        <w:t>World</w:t>
      </w:r>
      <w:proofErr w:type="spellEnd"/>
      <w:r w:rsidRPr="00DE173A">
        <w:rPr>
          <w:rFonts w:ascii="Arial" w:hAnsi="Arial" w:cs="Arial"/>
          <w:sz w:val="22"/>
        </w:rPr>
        <w:t xml:space="preserve"> Bank.</w:t>
      </w:r>
    </w:p>
    <w:p w14:paraId="438F7E01" w14:textId="703C64A0" w:rsidR="00884E3A" w:rsidRPr="00DE173A" w:rsidRDefault="00884E3A" w:rsidP="00DE173A">
      <w:pPr>
        <w:shd w:val="clear" w:color="auto" w:fill="FFFFFF"/>
        <w:spacing w:before="0" w:beforeAutospacing="0" w:after="0" w:afterAutospacing="0" w:line="240" w:lineRule="auto"/>
        <w:ind w:left="709" w:hanging="709"/>
        <w:jc w:val="left"/>
        <w:rPr>
          <w:rFonts w:ascii="Arial" w:eastAsia="Times New Roman" w:hAnsi="Arial" w:cs="Arial"/>
          <w:sz w:val="22"/>
          <w:lang w:eastAsia="es-ES"/>
        </w:rPr>
      </w:pPr>
      <w:r w:rsidRPr="00DE173A">
        <w:rPr>
          <w:rFonts w:ascii="Arial" w:eastAsia="Times New Roman" w:hAnsi="Arial" w:cs="Arial"/>
          <w:sz w:val="22"/>
          <w:lang w:eastAsia="es-ES"/>
        </w:rPr>
        <w:t>Arango, R</w:t>
      </w:r>
      <w:r w:rsidR="00750AFF" w:rsidRPr="00DE173A">
        <w:rPr>
          <w:rFonts w:ascii="Arial" w:eastAsia="Times New Roman" w:hAnsi="Arial" w:cs="Arial"/>
          <w:sz w:val="22"/>
          <w:lang w:eastAsia="es-ES"/>
        </w:rPr>
        <w:t>oberto</w:t>
      </w:r>
      <w:r w:rsidRPr="00DE173A">
        <w:rPr>
          <w:rFonts w:ascii="Arial" w:eastAsia="Times New Roman" w:hAnsi="Arial" w:cs="Arial"/>
          <w:sz w:val="22"/>
          <w:lang w:eastAsia="es-ES"/>
        </w:rPr>
        <w:t>. (2015)</w:t>
      </w:r>
      <w:r w:rsidR="00707550" w:rsidRPr="00DE173A">
        <w:rPr>
          <w:rFonts w:ascii="Arial" w:eastAsia="Times New Roman" w:hAnsi="Arial" w:cs="Arial"/>
          <w:sz w:val="22"/>
          <w:lang w:eastAsia="es-ES"/>
        </w:rPr>
        <w:t>.</w:t>
      </w:r>
      <w:r w:rsidRPr="00DE173A">
        <w:rPr>
          <w:rFonts w:ascii="Arial" w:eastAsia="Times New Roman" w:hAnsi="Arial" w:cs="Arial"/>
          <w:sz w:val="22"/>
          <w:lang w:eastAsia="es-ES"/>
        </w:rPr>
        <w:t xml:space="preserve"> Proyecto formativo y desarrollo de la habilidad de investigar en estudiantes de los primeros semestres de la carrera de Párvulos. Congreso INPIN</w:t>
      </w:r>
      <w:r w:rsidR="00707550" w:rsidRPr="00DE173A">
        <w:rPr>
          <w:rFonts w:ascii="Arial" w:eastAsia="Times New Roman" w:hAnsi="Arial" w:cs="Arial"/>
          <w:sz w:val="22"/>
          <w:lang w:eastAsia="es-ES"/>
        </w:rPr>
        <w:t xml:space="preserve"> UVR. Guayaquil</w:t>
      </w:r>
      <w:r w:rsidRPr="00DE173A">
        <w:rPr>
          <w:rFonts w:ascii="Arial" w:eastAsia="Times New Roman" w:hAnsi="Arial" w:cs="Arial"/>
          <w:sz w:val="22"/>
          <w:lang w:eastAsia="es-ES"/>
        </w:rPr>
        <w:t xml:space="preserve">. </w:t>
      </w:r>
      <w:r w:rsidR="00707550" w:rsidRPr="00DE173A">
        <w:rPr>
          <w:rFonts w:ascii="Arial" w:eastAsia="Times New Roman" w:hAnsi="Arial" w:cs="Arial"/>
          <w:sz w:val="22"/>
          <w:lang w:eastAsia="es-ES"/>
        </w:rPr>
        <w:t>P</w:t>
      </w:r>
      <w:r w:rsidRPr="00DE173A">
        <w:rPr>
          <w:rFonts w:ascii="Arial" w:eastAsia="Times New Roman" w:hAnsi="Arial" w:cs="Arial"/>
          <w:sz w:val="22"/>
          <w:lang w:eastAsia="es-ES"/>
        </w:rPr>
        <w:t xml:space="preserve">p. 1-27. </w:t>
      </w:r>
      <w:r w:rsidR="00707550" w:rsidRPr="00DE173A">
        <w:rPr>
          <w:rFonts w:ascii="Arial" w:eastAsia="Times New Roman" w:hAnsi="Arial" w:cs="Arial"/>
          <w:sz w:val="22"/>
          <w:lang w:eastAsia="es-ES"/>
        </w:rPr>
        <w:t xml:space="preserve">En </w:t>
      </w:r>
      <w:r w:rsidRPr="00DE173A">
        <w:rPr>
          <w:rFonts w:ascii="Arial" w:eastAsia="Times New Roman" w:hAnsi="Arial" w:cs="Arial"/>
          <w:sz w:val="22"/>
          <w:lang w:eastAsia="es-ES"/>
        </w:rPr>
        <w:t>http://congresos.ulvr.edu.ec/index.php/INPIN/INPIN2016/paper/view/27/44</w:t>
      </w:r>
    </w:p>
    <w:p w14:paraId="323CE17C" w14:textId="0122D84D" w:rsidR="00884E3A" w:rsidRPr="00DE173A" w:rsidRDefault="00884E3A"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lang w:val="en-US"/>
        </w:rPr>
        <w:lastRenderedPageBreak/>
        <w:t>Bandura, A</w:t>
      </w:r>
      <w:r w:rsidR="00F37527" w:rsidRPr="00DE173A">
        <w:rPr>
          <w:rFonts w:ascii="Arial" w:hAnsi="Arial" w:cs="Arial"/>
          <w:sz w:val="22"/>
          <w:lang w:val="en-US"/>
        </w:rPr>
        <w:t>lbert</w:t>
      </w:r>
      <w:r w:rsidRPr="00DE173A">
        <w:rPr>
          <w:rFonts w:ascii="Arial" w:hAnsi="Arial" w:cs="Arial"/>
          <w:sz w:val="22"/>
          <w:lang w:val="en-US"/>
        </w:rPr>
        <w:t xml:space="preserve">. (2007). </w:t>
      </w:r>
      <w:r w:rsidRPr="00DE173A">
        <w:rPr>
          <w:rFonts w:ascii="Arial" w:hAnsi="Arial" w:cs="Arial"/>
          <w:sz w:val="22"/>
        </w:rPr>
        <w:t>Autobiografía. En A. Woolfolk (2010),</w:t>
      </w:r>
      <w:r w:rsidRPr="00DE173A">
        <w:rPr>
          <w:rFonts w:ascii="Arial" w:hAnsi="Arial" w:cs="Arial"/>
          <w:i/>
          <w:sz w:val="22"/>
        </w:rPr>
        <w:t xml:space="preserve"> Psicología Evolutiva</w:t>
      </w:r>
      <w:r w:rsidRPr="00DE173A">
        <w:rPr>
          <w:rFonts w:ascii="Arial" w:hAnsi="Arial" w:cs="Arial"/>
          <w:sz w:val="22"/>
        </w:rPr>
        <w:t xml:space="preserve">. 10ma. (Ed.). México: Pearson </w:t>
      </w:r>
      <w:proofErr w:type="spellStart"/>
      <w:r w:rsidRPr="00DE173A">
        <w:rPr>
          <w:rFonts w:ascii="Arial" w:hAnsi="Arial" w:cs="Arial"/>
          <w:sz w:val="22"/>
        </w:rPr>
        <w:t>Education</w:t>
      </w:r>
      <w:proofErr w:type="spellEnd"/>
      <w:r w:rsidRPr="00DE173A">
        <w:rPr>
          <w:rFonts w:ascii="Arial" w:hAnsi="Arial" w:cs="Arial"/>
          <w:sz w:val="22"/>
        </w:rPr>
        <w:t>.</w:t>
      </w:r>
    </w:p>
    <w:p w14:paraId="18D02FD1" w14:textId="14B62CB4" w:rsidR="00884E3A" w:rsidRPr="00DE173A" w:rsidRDefault="00884E3A" w:rsidP="00105F50">
      <w:pPr>
        <w:pStyle w:val="Sinespaciado"/>
        <w:ind w:left="709" w:hanging="709"/>
        <w:jc w:val="both"/>
        <w:rPr>
          <w:rStyle w:val="Hipervnculo"/>
          <w:rFonts w:ascii="Arial" w:hAnsi="Arial" w:cs="Arial"/>
          <w:color w:val="auto"/>
        </w:rPr>
      </w:pPr>
      <w:proofErr w:type="spellStart"/>
      <w:r w:rsidRPr="00DE173A">
        <w:rPr>
          <w:rFonts w:ascii="Arial" w:hAnsi="Arial" w:cs="Arial"/>
          <w:lang w:val="es-EC"/>
        </w:rPr>
        <w:t>Bergmann</w:t>
      </w:r>
      <w:proofErr w:type="spellEnd"/>
      <w:r w:rsidRPr="00DE173A">
        <w:rPr>
          <w:rFonts w:ascii="Arial" w:hAnsi="Arial" w:cs="Arial"/>
          <w:lang w:val="es-EC"/>
        </w:rPr>
        <w:t>, J</w:t>
      </w:r>
      <w:r w:rsidR="00F37527" w:rsidRPr="00DE173A">
        <w:rPr>
          <w:rFonts w:ascii="Arial" w:hAnsi="Arial" w:cs="Arial"/>
          <w:lang w:val="es-EC"/>
        </w:rPr>
        <w:t>onathan</w:t>
      </w:r>
      <w:r w:rsidRPr="00DE173A">
        <w:rPr>
          <w:rFonts w:ascii="Arial" w:hAnsi="Arial" w:cs="Arial"/>
          <w:lang w:val="es-EC"/>
        </w:rPr>
        <w:t>.</w:t>
      </w:r>
      <w:r w:rsidR="00707550" w:rsidRPr="00DE173A">
        <w:rPr>
          <w:rFonts w:ascii="Arial" w:hAnsi="Arial" w:cs="Arial"/>
          <w:lang w:val="es-EC"/>
        </w:rPr>
        <w:t>,</w:t>
      </w:r>
      <w:r w:rsidRPr="00DE173A">
        <w:rPr>
          <w:rFonts w:ascii="Arial" w:hAnsi="Arial" w:cs="Arial"/>
          <w:lang w:val="es-EC"/>
        </w:rPr>
        <w:t xml:space="preserve"> &amp; </w:t>
      </w:r>
      <w:proofErr w:type="spellStart"/>
      <w:r w:rsidRPr="00DE173A">
        <w:rPr>
          <w:rFonts w:ascii="Arial" w:hAnsi="Arial" w:cs="Arial"/>
          <w:lang w:val="es-EC"/>
        </w:rPr>
        <w:t>Sams</w:t>
      </w:r>
      <w:proofErr w:type="spellEnd"/>
      <w:r w:rsidRPr="00DE173A">
        <w:rPr>
          <w:rFonts w:ascii="Arial" w:hAnsi="Arial" w:cs="Arial"/>
          <w:lang w:val="es-EC"/>
        </w:rPr>
        <w:t>, A</w:t>
      </w:r>
      <w:r w:rsidR="00F37527" w:rsidRPr="00DE173A">
        <w:rPr>
          <w:rFonts w:ascii="Arial" w:hAnsi="Arial" w:cs="Arial"/>
          <w:lang w:val="es-EC"/>
        </w:rPr>
        <w:t>aron</w:t>
      </w:r>
      <w:r w:rsidRPr="00DE173A">
        <w:rPr>
          <w:rFonts w:ascii="Arial" w:hAnsi="Arial" w:cs="Arial"/>
          <w:lang w:val="es-EC"/>
        </w:rPr>
        <w:t xml:space="preserve">. (2012). Dale la vuelta a tu clase. </w:t>
      </w:r>
      <w:proofErr w:type="spellStart"/>
      <w:r w:rsidRPr="00DE173A">
        <w:rPr>
          <w:rFonts w:ascii="Arial" w:hAnsi="Arial" w:cs="Arial"/>
        </w:rPr>
        <w:t>Lleva</w:t>
      </w:r>
      <w:proofErr w:type="spellEnd"/>
      <w:r w:rsidRPr="00DE173A">
        <w:rPr>
          <w:rFonts w:ascii="Arial" w:hAnsi="Arial" w:cs="Arial"/>
        </w:rPr>
        <w:t xml:space="preserve"> </w:t>
      </w:r>
      <w:proofErr w:type="spellStart"/>
      <w:r w:rsidRPr="00DE173A">
        <w:rPr>
          <w:rFonts w:ascii="Arial" w:hAnsi="Arial" w:cs="Arial"/>
        </w:rPr>
        <w:t>tu</w:t>
      </w:r>
      <w:proofErr w:type="spellEnd"/>
      <w:r w:rsidRPr="00DE173A">
        <w:rPr>
          <w:rFonts w:ascii="Arial" w:hAnsi="Arial" w:cs="Arial"/>
        </w:rPr>
        <w:t xml:space="preserve"> </w:t>
      </w:r>
      <w:proofErr w:type="spellStart"/>
      <w:r w:rsidRPr="00DE173A">
        <w:rPr>
          <w:rFonts w:ascii="Arial" w:hAnsi="Arial" w:cs="Arial"/>
        </w:rPr>
        <w:t>clase</w:t>
      </w:r>
      <w:proofErr w:type="spellEnd"/>
      <w:r w:rsidRPr="00DE173A">
        <w:rPr>
          <w:rFonts w:ascii="Arial" w:hAnsi="Arial" w:cs="Arial"/>
        </w:rPr>
        <w:t xml:space="preserve"> a </w:t>
      </w:r>
      <w:proofErr w:type="spellStart"/>
      <w:r w:rsidRPr="00DE173A">
        <w:rPr>
          <w:rFonts w:ascii="Arial" w:hAnsi="Arial" w:cs="Arial"/>
        </w:rPr>
        <w:t>cada</w:t>
      </w:r>
      <w:proofErr w:type="spellEnd"/>
      <w:r w:rsidRPr="00DE173A">
        <w:rPr>
          <w:rFonts w:ascii="Arial" w:hAnsi="Arial" w:cs="Arial"/>
        </w:rPr>
        <w:t xml:space="preserve"> </w:t>
      </w:r>
      <w:proofErr w:type="spellStart"/>
      <w:r w:rsidRPr="00DE173A">
        <w:rPr>
          <w:rFonts w:ascii="Arial" w:hAnsi="Arial" w:cs="Arial"/>
        </w:rPr>
        <w:t>estudiante</w:t>
      </w:r>
      <w:proofErr w:type="spellEnd"/>
      <w:r w:rsidRPr="00DE173A">
        <w:rPr>
          <w:rFonts w:ascii="Arial" w:hAnsi="Arial" w:cs="Arial"/>
        </w:rPr>
        <w:t xml:space="preserve">, </w:t>
      </w:r>
      <w:proofErr w:type="spellStart"/>
      <w:r w:rsidRPr="00DE173A">
        <w:rPr>
          <w:rFonts w:ascii="Arial" w:hAnsi="Arial" w:cs="Arial"/>
        </w:rPr>
        <w:t>en</w:t>
      </w:r>
      <w:proofErr w:type="spellEnd"/>
      <w:r w:rsidRPr="00DE173A">
        <w:rPr>
          <w:rFonts w:ascii="Arial" w:hAnsi="Arial" w:cs="Arial"/>
        </w:rPr>
        <w:t xml:space="preserve"> </w:t>
      </w:r>
      <w:proofErr w:type="spellStart"/>
      <w:r w:rsidRPr="00DE173A">
        <w:rPr>
          <w:rFonts w:ascii="Arial" w:hAnsi="Arial" w:cs="Arial"/>
        </w:rPr>
        <w:t>cualquier</w:t>
      </w:r>
      <w:proofErr w:type="spellEnd"/>
      <w:r w:rsidRPr="00DE173A">
        <w:rPr>
          <w:rFonts w:ascii="Arial" w:hAnsi="Arial" w:cs="Arial"/>
        </w:rPr>
        <w:t xml:space="preserve"> </w:t>
      </w:r>
      <w:proofErr w:type="spellStart"/>
      <w:r w:rsidRPr="00DE173A">
        <w:rPr>
          <w:rFonts w:ascii="Arial" w:hAnsi="Arial" w:cs="Arial"/>
        </w:rPr>
        <w:t>momento</w:t>
      </w:r>
      <w:proofErr w:type="spellEnd"/>
      <w:r w:rsidRPr="00DE173A">
        <w:rPr>
          <w:rFonts w:ascii="Arial" w:hAnsi="Arial" w:cs="Arial"/>
        </w:rPr>
        <w:t xml:space="preserve"> y </w:t>
      </w:r>
      <w:proofErr w:type="spellStart"/>
      <w:r w:rsidRPr="00DE173A">
        <w:rPr>
          <w:rFonts w:ascii="Arial" w:hAnsi="Arial" w:cs="Arial"/>
        </w:rPr>
        <w:t>cualquier</w:t>
      </w:r>
      <w:proofErr w:type="spellEnd"/>
      <w:r w:rsidRPr="00DE173A">
        <w:rPr>
          <w:rFonts w:ascii="Arial" w:hAnsi="Arial" w:cs="Arial"/>
        </w:rPr>
        <w:t xml:space="preserve"> </w:t>
      </w:r>
      <w:proofErr w:type="spellStart"/>
      <w:r w:rsidRPr="00DE173A">
        <w:rPr>
          <w:rFonts w:ascii="Arial" w:hAnsi="Arial" w:cs="Arial"/>
        </w:rPr>
        <w:t>lugar</w:t>
      </w:r>
      <w:proofErr w:type="spellEnd"/>
      <w:r w:rsidRPr="00DE173A">
        <w:rPr>
          <w:rFonts w:ascii="Arial" w:hAnsi="Arial" w:cs="Arial"/>
        </w:rPr>
        <w:t xml:space="preserve">. </w:t>
      </w:r>
      <w:r w:rsidR="00707550" w:rsidRPr="00DE173A">
        <w:rPr>
          <w:rFonts w:ascii="Arial" w:hAnsi="Arial" w:cs="Arial"/>
        </w:rPr>
        <w:t xml:space="preserve">[Blog]. </w:t>
      </w:r>
      <w:proofErr w:type="spellStart"/>
      <w:r w:rsidR="00707550" w:rsidRPr="00DE173A">
        <w:rPr>
          <w:rFonts w:ascii="Arial" w:hAnsi="Arial" w:cs="Arial"/>
        </w:rPr>
        <w:t>Aprender</w:t>
      </w:r>
      <w:proofErr w:type="spellEnd"/>
      <w:r w:rsidR="00707550" w:rsidRPr="00DE173A">
        <w:rPr>
          <w:rFonts w:ascii="Arial" w:hAnsi="Arial" w:cs="Arial"/>
        </w:rPr>
        <w:t xml:space="preserve"> a </w:t>
      </w:r>
      <w:proofErr w:type="spellStart"/>
      <w:r w:rsidR="00707550" w:rsidRPr="00DE173A">
        <w:rPr>
          <w:rFonts w:ascii="Arial" w:hAnsi="Arial" w:cs="Arial"/>
        </w:rPr>
        <w:t>Pensar</w:t>
      </w:r>
      <w:proofErr w:type="spellEnd"/>
      <w:r w:rsidR="00707550" w:rsidRPr="00DE173A">
        <w:rPr>
          <w:rFonts w:ascii="Arial" w:hAnsi="Arial" w:cs="Arial"/>
        </w:rPr>
        <w:t xml:space="preserve">. Disponible </w:t>
      </w:r>
      <w:r w:rsidR="00707550" w:rsidRPr="00DE173A">
        <w:rPr>
          <w:rFonts w:ascii="Arial" w:hAnsi="Arial" w:cs="Arial"/>
          <w:lang w:val="es-EC"/>
        </w:rPr>
        <w:t>e</w:t>
      </w:r>
      <w:r w:rsidRPr="00DE173A">
        <w:rPr>
          <w:rFonts w:ascii="Arial" w:hAnsi="Arial" w:cs="Arial"/>
          <w:lang w:val="es-EC"/>
        </w:rPr>
        <w:t>n:</w:t>
      </w:r>
      <w:r w:rsidR="00707550" w:rsidRPr="00DE173A">
        <w:rPr>
          <w:rFonts w:ascii="Arial" w:hAnsi="Arial" w:cs="Arial"/>
          <w:lang w:val="es-EC"/>
        </w:rPr>
        <w:t xml:space="preserve"> </w:t>
      </w:r>
      <w:hyperlink r:id="rId10" w:history="1">
        <w:r w:rsidR="00707550" w:rsidRPr="00DE173A">
          <w:rPr>
            <w:rStyle w:val="Hipervnculo"/>
            <w:rFonts w:ascii="Arial" w:hAnsi="Arial" w:cs="Arial"/>
            <w:color w:val="auto"/>
          </w:rPr>
          <w:t>https://aprenderapensar.net/wp-content/uploads/2014/05/156140_Dale-la-vuelta-a-tu-clase.pdf</w:t>
        </w:r>
      </w:hyperlink>
    </w:p>
    <w:p w14:paraId="74CBAE75" w14:textId="37E2E642" w:rsidR="001B724E" w:rsidRPr="00DE173A" w:rsidRDefault="001B724E" w:rsidP="00105F50">
      <w:pPr>
        <w:shd w:val="clear" w:color="auto" w:fill="FFFFFF" w:themeFill="background1"/>
        <w:spacing w:before="0" w:beforeAutospacing="0" w:after="0" w:afterAutospacing="0" w:line="240" w:lineRule="auto"/>
        <w:ind w:left="709" w:hanging="709"/>
        <w:rPr>
          <w:rFonts w:ascii="Arial" w:hAnsi="Arial" w:cs="Arial"/>
          <w:bCs/>
          <w:sz w:val="22"/>
          <w:shd w:val="clear" w:color="auto" w:fill="FFFFFF" w:themeFill="background1"/>
        </w:rPr>
      </w:pPr>
      <w:r w:rsidRPr="00DE173A">
        <w:rPr>
          <w:rStyle w:val="nfasis"/>
          <w:rFonts w:ascii="Arial" w:hAnsi="Arial" w:cs="Arial"/>
          <w:i w:val="0"/>
          <w:sz w:val="22"/>
          <w:shd w:val="clear" w:color="auto" w:fill="FFFFFF" w:themeFill="background1"/>
        </w:rPr>
        <w:t>Cabero, J</w:t>
      </w:r>
      <w:r w:rsidR="00B44606" w:rsidRPr="00DE173A">
        <w:rPr>
          <w:rStyle w:val="nfasis"/>
          <w:rFonts w:ascii="Arial" w:hAnsi="Arial" w:cs="Arial"/>
          <w:i w:val="0"/>
          <w:sz w:val="22"/>
          <w:shd w:val="clear" w:color="auto" w:fill="FFFFFF" w:themeFill="background1"/>
        </w:rPr>
        <w:t>ulio</w:t>
      </w:r>
      <w:r w:rsidR="00707550" w:rsidRPr="00DE173A">
        <w:rPr>
          <w:rStyle w:val="nfasis"/>
          <w:rFonts w:ascii="Arial" w:hAnsi="Arial" w:cs="Arial"/>
          <w:i w:val="0"/>
          <w:sz w:val="22"/>
          <w:shd w:val="clear" w:color="auto" w:fill="FFFFFF" w:themeFill="background1"/>
        </w:rPr>
        <w:t>.</w:t>
      </w:r>
      <w:r w:rsidRPr="00DE173A">
        <w:rPr>
          <w:rStyle w:val="nfasis"/>
          <w:rFonts w:ascii="Arial" w:hAnsi="Arial" w:cs="Arial"/>
          <w:i w:val="0"/>
          <w:sz w:val="22"/>
          <w:shd w:val="clear" w:color="auto" w:fill="FFFFFF" w:themeFill="background1"/>
        </w:rPr>
        <w:t xml:space="preserve"> (2015). </w:t>
      </w:r>
      <w:r w:rsidRPr="00DE173A">
        <w:rPr>
          <w:rFonts w:ascii="Arial" w:hAnsi="Arial" w:cs="Arial"/>
          <w:bCs/>
          <w:sz w:val="22"/>
          <w:shd w:val="clear" w:color="auto" w:fill="FFFFFF" w:themeFill="background1"/>
        </w:rPr>
        <w:t xml:space="preserve">Reflexiones educativas sobre las tecnologías de la información y la comunicación (TIC). </w:t>
      </w:r>
      <w:r w:rsidRPr="00DE173A">
        <w:rPr>
          <w:rFonts w:ascii="Arial" w:eastAsiaTheme="majorEastAsia" w:hAnsi="Arial" w:cs="Arial"/>
          <w:i/>
          <w:sz w:val="22"/>
          <w:shd w:val="clear" w:color="auto" w:fill="FFFFFF" w:themeFill="background1"/>
        </w:rPr>
        <w:t>Revista Tecnología, Ciencia y Educación</w:t>
      </w:r>
      <w:r w:rsidRPr="00DE173A">
        <w:rPr>
          <w:rFonts w:ascii="Arial" w:hAnsi="Arial" w:cs="Arial"/>
          <w:b/>
          <w:bCs/>
          <w:i/>
          <w:sz w:val="22"/>
          <w:shd w:val="clear" w:color="auto" w:fill="FFFFFF" w:themeFill="background1"/>
        </w:rPr>
        <w:t>,</w:t>
      </w:r>
      <w:r w:rsidR="00707550" w:rsidRPr="00DE173A">
        <w:rPr>
          <w:rFonts w:ascii="Arial" w:eastAsiaTheme="majorEastAsia" w:hAnsi="Arial" w:cs="Arial"/>
          <w:i/>
          <w:sz w:val="22"/>
          <w:shd w:val="clear" w:color="auto" w:fill="FFFFFF" w:themeFill="background1"/>
        </w:rPr>
        <w:t xml:space="preserve"> </w:t>
      </w:r>
      <w:r w:rsidRPr="00DE173A">
        <w:rPr>
          <w:rFonts w:ascii="Arial" w:eastAsiaTheme="majorEastAsia" w:hAnsi="Arial" w:cs="Arial"/>
          <w:i/>
          <w:sz w:val="22"/>
          <w:shd w:val="clear" w:color="auto" w:fill="FFFFFF" w:themeFill="background1"/>
        </w:rPr>
        <w:t>1</w:t>
      </w:r>
      <w:r w:rsidRPr="00DE173A">
        <w:rPr>
          <w:rFonts w:ascii="Arial" w:eastAsiaTheme="majorEastAsia" w:hAnsi="Arial" w:cs="Arial"/>
          <w:sz w:val="22"/>
          <w:shd w:val="clear" w:color="auto" w:fill="FFFFFF" w:themeFill="background1"/>
        </w:rPr>
        <w:t>(1)</w:t>
      </w:r>
      <w:r w:rsidR="00707550" w:rsidRPr="00DE173A">
        <w:rPr>
          <w:rFonts w:ascii="Arial" w:hAnsi="Arial" w:cs="Arial"/>
          <w:b/>
          <w:bCs/>
          <w:sz w:val="22"/>
          <w:shd w:val="clear" w:color="auto" w:fill="FFFFFF" w:themeFill="background1"/>
        </w:rPr>
        <w:t>.</w:t>
      </w:r>
      <w:r w:rsidRPr="00DE173A">
        <w:rPr>
          <w:rFonts w:ascii="Arial" w:hAnsi="Arial" w:cs="Arial"/>
          <w:b/>
          <w:bCs/>
          <w:sz w:val="22"/>
          <w:shd w:val="clear" w:color="auto" w:fill="FFFFFF" w:themeFill="background1"/>
        </w:rPr>
        <w:t xml:space="preserve"> </w:t>
      </w:r>
      <w:r w:rsidRPr="00DE173A">
        <w:rPr>
          <w:rFonts w:ascii="Arial" w:hAnsi="Arial" w:cs="Arial"/>
          <w:bCs/>
          <w:sz w:val="22"/>
          <w:shd w:val="clear" w:color="auto" w:fill="FFFFFF" w:themeFill="background1"/>
        </w:rPr>
        <w:t>19-27.</w:t>
      </w:r>
      <w:r w:rsidR="00707550" w:rsidRPr="00DE173A">
        <w:rPr>
          <w:rFonts w:ascii="Arial" w:hAnsi="Arial" w:cs="Arial"/>
          <w:bCs/>
          <w:sz w:val="22"/>
          <w:shd w:val="clear" w:color="auto" w:fill="FFFFFF" w:themeFill="background1"/>
        </w:rPr>
        <w:t xml:space="preserve"> En</w:t>
      </w:r>
      <w:r w:rsidR="00707550" w:rsidRPr="00DE173A">
        <w:rPr>
          <w:rFonts w:ascii="Arial" w:hAnsi="Arial" w:cs="Arial"/>
          <w:sz w:val="22"/>
        </w:rPr>
        <w:t xml:space="preserve">: </w:t>
      </w:r>
      <w:r w:rsidRPr="00DE173A">
        <w:rPr>
          <w:rFonts w:ascii="Arial" w:hAnsi="Arial" w:cs="Arial"/>
          <w:sz w:val="22"/>
          <w:shd w:val="clear" w:color="auto" w:fill="FFFFFF" w:themeFill="background1"/>
        </w:rPr>
        <w:t>http://www.tecnologia-cienciaeducacion.com/index.php/TCE/article/view/27</w:t>
      </w:r>
    </w:p>
    <w:p w14:paraId="5C0ECE09" w14:textId="7B86B424" w:rsidR="001B724E" w:rsidRPr="00DE173A" w:rsidRDefault="001B724E" w:rsidP="00105F50">
      <w:pPr>
        <w:pStyle w:val="NormalWeb"/>
        <w:spacing w:before="0" w:beforeAutospacing="0" w:after="0" w:afterAutospacing="0"/>
        <w:ind w:left="709" w:hanging="709"/>
        <w:jc w:val="both"/>
        <w:rPr>
          <w:rStyle w:val="Referenciasutil"/>
          <w:rFonts w:ascii="Arial" w:hAnsi="Arial" w:cs="Arial"/>
          <w:i/>
          <w:iCs/>
          <w:sz w:val="22"/>
          <w:szCs w:val="22"/>
        </w:rPr>
      </w:pPr>
      <w:r w:rsidRPr="00DE173A">
        <w:rPr>
          <w:rFonts w:ascii="Arial" w:hAnsi="Arial" w:cs="Arial"/>
          <w:sz w:val="22"/>
          <w:szCs w:val="22"/>
        </w:rPr>
        <w:t>Cabero, J</w:t>
      </w:r>
      <w:r w:rsidR="00B44606" w:rsidRPr="00DE173A">
        <w:rPr>
          <w:rFonts w:ascii="Arial" w:hAnsi="Arial" w:cs="Arial"/>
          <w:sz w:val="22"/>
          <w:szCs w:val="22"/>
        </w:rPr>
        <w:t>ulio</w:t>
      </w:r>
      <w:r w:rsidRPr="00DE173A">
        <w:rPr>
          <w:rFonts w:ascii="Arial" w:hAnsi="Arial" w:cs="Arial"/>
          <w:sz w:val="22"/>
          <w:szCs w:val="22"/>
        </w:rPr>
        <w:t xml:space="preserve">., </w:t>
      </w:r>
      <w:r w:rsidR="00162985" w:rsidRPr="00DE173A">
        <w:rPr>
          <w:rFonts w:ascii="Arial" w:hAnsi="Arial" w:cs="Arial"/>
          <w:sz w:val="22"/>
          <w:szCs w:val="22"/>
        </w:rPr>
        <w:t>&amp;</w:t>
      </w:r>
      <w:r w:rsidRPr="00DE173A">
        <w:rPr>
          <w:rFonts w:ascii="Arial" w:hAnsi="Arial" w:cs="Arial"/>
          <w:sz w:val="22"/>
          <w:szCs w:val="22"/>
        </w:rPr>
        <w:t xml:space="preserve"> Barroso, J</w:t>
      </w:r>
      <w:r w:rsidR="00B44606" w:rsidRPr="00DE173A">
        <w:rPr>
          <w:rFonts w:ascii="Arial" w:hAnsi="Arial" w:cs="Arial"/>
          <w:sz w:val="22"/>
          <w:szCs w:val="22"/>
        </w:rPr>
        <w:t>ulio</w:t>
      </w:r>
      <w:r w:rsidRPr="00DE173A">
        <w:rPr>
          <w:rFonts w:ascii="Arial" w:hAnsi="Arial" w:cs="Arial"/>
          <w:sz w:val="22"/>
          <w:szCs w:val="22"/>
        </w:rPr>
        <w:t xml:space="preserve">. (2016). </w:t>
      </w:r>
      <w:r w:rsidRPr="00DE173A">
        <w:rPr>
          <w:rFonts w:ascii="Arial" w:hAnsi="Arial" w:cs="Arial"/>
          <w:i/>
          <w:iCs/>
          <w:sz w:val="22"/>
          <w:szCs w:val="22"/>
        </w:rPr>
        <w:t>Nuevos escenarios digitales, Las tecnologías de la información y la comunicación aplicadas a la formación y desarrollo curricular</w:t>
      </w:r>
      <w:r w:rsidRPr="00DE173A">
        <w:rPr>
          <w:rFonts w:ascii="Arial" w:hAnsi="Arial" w:cs="Arial"/>
          <w:sz w:val="22"/>
          <w:szCs w:val="22"/>
        </w:rPr>
        <w:t xml:space="preserve">. Sevilla: Pirámide. </w:t>
      </w:r>
    </w:p>
    <w:p w14:paraId="59910F46" w14:textId="7E8A38A2" w:rsidR="00105F50" w:rsidRPr="00DE173A" w:rsidRDefault="00021977" w:rsidP="00105F50">
      <w:pPr>
        <w:pStyle w:val="Ttulo3"/>
        <w:shd w:val="clear" w:color="auto" w:fill="FFFFFF"/>
        <w:spacing w:before="0" w:beforeAutospacing="0" w:after="0" w:afterAutospacing="0" w:line="240" w:lineRule="auto"/>
        <w:ind w:left="709" w:hanging="709"/>
        <w:rPr>
          <w:rFonts w:ascii="Arial" w:hAnsi="Arial" w:cs="Arial"/>
          <w:sz w:val="22"/>
          <w:szCs w:val="22"/>
          <w:u w:val="single"/>
        </w:rPr>
      </w:pPr>
      <w:r w:rsidRPr="00DE173A">
        <w:rPr>
          <w:rFonts w:ascii="Arial" w:hAnsi="Arial" w:cs="Arial"/>
          <w:i w:val="0"/>
          <w:iCs/>
          <w:sz w:val="22"/>
          <w:szCs w:val="22"/>
          <w:shd w:val="clear" w:color="auto" w:fill="FFFFFF"/>
        </w:rPr>
        <w:t xml:space="preserve">Casas, </w:t>
      </w:r>
      <w:proofErr w:type="gramStart"/>
      <w:r w:rsidRPr="00DE173A">
        <w:rPr>
          <w:rFonts w:ascii="Arial" w:hAnsi="Arial" w:cs="Arial"/>
          <w:i w:val="0"/>
          <w:iCs/>
          <w:sz w:val="22"/>
          <w:szCs w:val="22"/>
          <w:shd w:val="clear" w:color="auto" w:fill="FFFFFF"/>
        </w:rPr>
        <w:t>A</w:t>
      </w:r>
      <w:r w:rsidR="00B44606" w:rsidRPr="00DE173A">
        <w:rPr>
          <w:rFonts w:ascii="Arial" w:hAnsi="Arial" w:cs="Arial"/>
          <w:i w:val="0"/>
          <w:iCs/>
          <w:sz w:val="22"/>
          <w:szCs w:val="22"/>
          <w:shd w:val="clear" w:color="auto" w:fill="FFFFFF"/>
        </w:rPr>
        <w:t>bril</w:t>
      </w:r>
      <w:proofErr w:type="gramEnd"/>
      <w:r w:rsidRPr="00DE173A">
        <w:rPr>
          <w:rFonts w:ascii="Arial" w:hAnsi="Arial" w:cs="Arial"/>
          <w:i w:val="0"/>
          <w:iCs/>
          <w:sz w:val="22"/>
          <w:szCs w:val="22"/>
          <w:shd w:val="clear" w:color="auto" w:fill="FFFFFF"/>
        </w:rPr>
        <w:t xml:space="preserve">. (2015). La gestión comunitaria del agua y su relación con las políticas públicas municipales. El caso del manantial de </w:t>
      </w:r>
      <w:proofErr w:type="spellStart"/>
      <w:r w:rsidRPr="00DE173A">
        <w:rPr>
          <w:rFonts w:ascii="Arial" w:hAnsi="Arial" w:cs="Arial"/>
          <w:i w:val="0"/>
          <w:iCs/>
          <w:sz w:val="22"/>
          <w:szCs w:val="22"/>
          <w:shd w:val="clear" w:color="auto" w:fill="FFFFFF"/>
        </w:rPr>
        <w:t>Patamburapio</w:t>
      </w:r>
      <w:proofErr w:type="spellEnd"/>
      <w:r w:rsidRPr="00DE173A">
        <w:rPr>
          <w:rFonts w:ascii="Arial" w:hAnsi="Arial" w:cs="Arial"/>
          <w:i w:val="0"/>
          <w:iCs/>
          <w:sz w:val="22"/>
          <w:szCs w:val="22"/>
          <w:shd w:val="clear" w:color="auto" w:fill="FFFFFF"/>
        </w:rPr>
        <w:t xml:space="preserve"> en el estado de Michoacán, 2009-2014. </w:t>
      </w:r>
      <w:r w:rsidRPr="00DE173A">
        <w:rPr>
          <w:rFonts w:ascii="Arial" w:hAnsi="Arial" w:cs="Arial"/>
          <w:sz w:val="22"/>
          <w:szCs w:val="22"/>
        </w:rPr>
        <w:t>Intersticios sociales</w:t>
      </w:r>
      <w:r w:rsidR="00707550" w:rsidRPr="00DE173A">
        <w:rPr>
          <w:rFonts w:ascii="Arial" w:hAnsi="Arial" w:cs="Arial"/>
          <w:sz w:val="22"/>
          <w:szCs w:val="22"/>
        </w:rPr>
        <w:t xml:space="preserve">, </w:t>
      </w:r>
      <w:r w:rsidRPr="00DE173A">
        <w:rPr>
          <w:rFonts w:ascii="Arial" w:hAnsi="Arial" w:cs="Arial"/>
          <w:sz w:val="22"/>
          <w:szCs w:val="22"/>
        </w:rPr>
        <w:t>10</w:t>
      </w:r>
      <w:r w:rsidR="00707550" w:rsidRPr="00DE173A">
        <w:rPr>
          <w:rFonts w:ascii="Arial" w:hAnsi="Arial" w:cs="Arial"/>
          <w:i w:val="0"/>
          <w:iCs/>
          <w:sz w:val="22"/>
          <w:szCs w:val="22"/>
        </w:rPr>
        <w:t>(1).</w:t>
      </w:r>
      <w:r w:rsidR="00162985" w:rsidRPr="00DE173A">
        <w:rPr>
          <w:rFonts w:ascii="Arial" w:hAnsi="Arial" w:cs="Arial"/>
          <w:i w:val="0"/>
          <w:iCs/>
          <w:sz w:val="22"/>
          <w:szCs w:val="22"/>
        </w:rPr>
        <w:t xml:space="preserve"> 1-43. En: </w:t>
      </w:r>
      <w:hyperlink r:id="rId11" w:history="1">
        <w:r w:rsidR="00162985" w:rsidRPr="00DE173A">
          <w:rPr>
            <w:rStyle w:val="Hipervnculo"/>
            <w:rFonts w:ascii="Arial" w:hAnsi="Arial" w:cs="Arial"/>
            <w:color w:val="auto"/>
            <w:sz w:val="22"/>
            <w:szCs w:val="22"/>
          </w:rPr>
          <w:t>http://www.scielo.org.mx/pdf/ins/n10/n10a6.pdf</w:t>
        </w:r>
      </w:hyperlink>
      <w:r w:rsidR="00707550" w:rsidRPr="00DE173A">
        <w:rPr>
          <w:rFonts w:ascii="Arial" w:hAnsi="Arial" w:cs="Arial"/>
          <w:i w:val="0"/>
          <w:iCs/>
          <w:sz w:val="22"/>
          <w:szCs w:val="22"/>
        </w:rPr>
        <w:t xml:space="preserve"> </w:t>
      </w:r>
    </w:p>
    <w:p w14:paraId="53CBD08F" w14:textId="77777777" w:rsidR="00B44606" w:rsidRPr="00DE173A" w:rsidRDefault="00105F50" w:rsidP="00B44606">
      <w:pPr>
        <w:spacing w:before="0" w:beforeAutospacing="0" w:after="0" w:afterAutospacing="0" w:line="240" w:lineRule="auto"/>
        <w:ind w:firstLine="0"/>
        <w:rPr>
          <w:rFonts w:ascii="Arial" w:hAnsi="Arial" w:cs="Arial"/>
          <w:sz w:val="22"/>
          <w:lang w:val="en-US"/>
        </w:rPr>
      </w:pPr>
      <w:r w:rsidRPr="00DE173A">
        <w:rPr>
          <w:rFonts w:ascii="Arial" w:hAnsi="Arial" w:cs="Arial"/>
          <w:sz w:val="22"/>
          <w:lang w:val="en-US"/>
        </w:rPr>
        <w:t>Carvalho, H</w:t>
      </w:r>
      <w:r w:rsidR="00B44606" w:rsidRPr="00DE173A">
        <w:rPr>
          <w:rFonts w:ascii="Arial" w:hAnsi="Arial" w:cs="Arial"/>
          <w:sz w:val="22"/>
          <w:lang w:val="en-US"/>
        </w:rPr>
        <w:t>elena</w:t>
      </w:r>
      <w:r w:rsidRPr="00DE173A">
        <w:rPr>
          <w:rFonts w:ascii="Arial" w:hAnsi="Arial" w:cs="Arial"/>
          <w:sz w:val="22"/>
          <w:lang w:val="en-US"/>
        </w:rPr>
        <w:t>.,</w:t>
      </w:r>
      <w:r w:rsidR="00162985" w:rsidRPr="00DE173A">
        <w:rPr>
          <w:rFonts w:ascii="Arial" w:hAnsi="Arial" w:cs="Arial"/>
          <w:sz w:val="22"/>
          <w:lang w:val="en-US"/>
        </w:rPr>
        <w:t xml:space="preserve"> &amp;</w:t>
      </w:r>
      <w:r w:rsidRPr="00DE173A">
        <w:rPr>
          <w:rFonts w:ascii="Arial" w:hAnsi="Arial" w:cs="Arial"/>
          <w:sz w:val="22"/>
          <w:lang w:val="en-US"/>
        </w:rPr>
        <w:t xml:space="preserve"> McCandless, M</w:t>
      </w:r>
      <w:r w:rsidR="00B44606" w:rsidRPr="00DE173A">
        <w:rPr>
          <w:rFonts w:ascii="Arial" w:hAnsi="Arial" w:cs="Arial"/>
          <w:sz w:val="22"/>
          <w:lang w:val="en-US"/>
        </w:rPr>
        <w:t>argarite</w:t>
      </w:r>
      <w:r w:rsidRPr="00DE173A">
        <w:rPr>
          <w:rFonts w:ascii="Arial" w:hAnsi="Arial" w:cs="Arial"/>
          <w:sz w:val="22"/>
          <w:lang w:val="en-US"/>
        </w:rPr>
        <w:t xml:space="preserve">. (2014). Implementing the flipped classroom. </w:t>
      </w:r>
    </w:p>
    <w:p w14:paraId="63B29259" w14:textId="671CB800" w:rsidR="00B44606" w:rsidRPr="00DE173A" w:rsidRDefault="00105F50" w:rsidP="00B44606">
      <w:pPr>
        <w:spacing w:before="0" w:beforeAutospacing="0" w:after="0" w:afterAutospacing="0" w:line="240" w:lineRule="auto"/>
        <w:ind w:firstLine="708"/>
        <w:rPr>
          <w:rFonts w:ascii="Arial" w:hAnsi="Arial" w:cs="Arial"/>
          <w:sz w:val="22"/>
          <w:lang w:val="en-US"/>
        </w:rPr>
      </w:pPr>
      <w:r w:rsidRPr="00DE173A">
        <w:rPr>
          <w:rFonts w:ascii="Arial" w:hAnsi="Arial" w:cs="Arial"/>
          <w:i/>
          <w:iCs/>
          <w:sz w:val="22"/>
          <w:lang w:val="en-US"/>
        </w:rPr>
        <w:t>HUPE</w:t>
      </w:r>
      <w:r w:rsidRPr="00DE173A">
        <w:rPr>
          <w:rFonts w:ascii="Arial" w:hAnsi="Arial" w:cs="Arial"/>
          <w:sz w:val="22"/>
          <w:lang w:val="en-US"/>
        </w:rPr>
        <w:t xml:space="preserve">, </w:t>
      </w:r>
      <w:r w:rsidRPr="00DE173A">
        <w:rPr>
          <w:rFonts w:ascii="Arial" w:hAnsi="Arial" w:cs="Arial"/>
          <w:i/>
          <w:iCs/>
          <w:sz w:val="22"/>
          <w:lang w:val="en-US"/>
        </w:rPr>
        <w:t>13</w:t>
      </w:r>
      <w:r w:rsidRPr="00DE173A">
        <w:rPr>
          <w:rFonts w:ascii="Arial" w:hAnsi="Arial" w:cs="Arial"/>
          <w:sz w:val="22"/>
          <w:lang w:val="en-US"/>
        </w:rPr>
        <w:t>(4)</w:t>
      </w:r>
      <w:r w:rsidR="00162985" w:rsidRPr="00DE173A">
        <w:rPr>
          <w:rFonts w:ascii="Arial" w:hAnsi="Arial" w:cs="Arial"/>
          <w:sz w:val="22"/>
          <w:lang w:val="en-US"/>
        </w:rPr>
        <w:t>.</w:t>
      </w:r>
      <w:r w:rsidRPr="00DE173A">
        <w:rPr>
          <w:rFonts w:ascii="Arial" w:hAnsi="Arial" w:cs="Arial"/>
          <w:sz w:val="22"/>
          <w:lang w:val="en-US"/>
        </w:rPr>
        <w:t xml:space="preserve"> 39-45. </w:t>
      </w:r>
      <w:r w:rsidRPr="00DE173A">
        <w:rPr>
          <w:rFonts w:ascii="Arial" w:hAnsi="Arial" w:cs="Arial"/>
          <w:sz w:val="22"/>
        </w:rPr>
        <w:t>En:</w:t>
      </w:r>
    </w:p>
    <w:p w14:paraId="7E1DC565" w14:textId="77777777" w:rsidR="00DE173A" w:rsidRPr="00DE173A" w:rsidRDefault="00494290" w:rsidP="00DE173A">
      <w:pPr>
        <w:spacing w:before="0" w:beforeAutospacing="0" w:after="0" w:afterAutospacing="0" w:line="240" w:lineRule="auto"/>
        <w:ind w:left="709" w:firstLine="0"/>
        <w:rPr>
          <w:rFonts w:ascii="Arial" w:hAnsi="Arial" w:cs="Arial"/>
          <w:sz w:val="22"/>
        </w:rPr>
      </w:pPr>
      <w:hyperlink r:id="rId12" w:history="1">
        <w:r w:rsidR="00B44606" w:rsidRPr="00DE173A">
          <w:rPr>
            <w:rStyle w:val="Hipervnculo"/>
            <w:rFonts w:ascii="Arial" w:hAnsi="Arial" w:cs="Arial"/>
            <w:color w:val="auto"/>
            <w:sz w:val="22"/>
          </w:rPr>
          <w:t>https://pdfs.semanticscholar.org/7fbc/fa09b1e7f5611ff5b5712bffe6859cc9f4d0.pdf</w:t>
        </w:r>
      </w:hyperlink>
      <w:r w:rsidR="00B44606" w:rsidRPr="00DE173A">
        <w:rPr>
          <w:rFonts w:ascii="Arial" w:hAnsi="Arial" w:cs="Arial"/>
          <w:sz w:val="22"/>
        </w:rPr>
        <w:t xml:space="preserve"> </w:t>
      </w:r>
    </w:p>
    <w:p w14:paraId="1D6F1C7E" w14:textId="77777777" w:rsidR="00DE173A" w:rsidRPr="00DE173A" w:rsidRDefault="00DE173A" w:rsidP="00DE173A">
      <w:pPr>
        <w:spacing w:before="0" w:beforeAutospacing="0" w:after="0" w:afterAutospacing="0" w:line="240" w:lineRule="auto"/>
        <w:ind w:firstLine="0"/>
        <w:rPr>
          <w:rFonts w:cs="Times New Roman"/>
          <w:sz w:val="22"/>
        </w:rPr>
      </w:pPr>
      <w:r w:rsidRPr="00DE173A">
        <w:rPr>
          <w:rFonts w:cs="Times New Roman"/>
          <w:sz w:val="22"/>
        </w:rPr>
        <w:t xml:space="preserve">Cevallos, P., and </w:t>
      </w:r>
      <w:proofErr w:type="spellStart"/>
      <w:r w:rsidRPr="00DE173A">
        <w:rPr>
          <w:rFonts w:cs="Times New Roman"/>
          <w:sz w:val="22"/>
        </w:rPr>
        <w:t>Bramwell</w:t>
      </w:r>
      <w:proofErr w:type="spellEnd"/>
      <w:r w:rsidRPr="00DE173A">
        <w:rPr>
          <w:rFonts w:cs="Times New Roman"/>
          <w:sz w:val="22"/>
        </w:rPr>
        <w:t xml:space="preserve">, D. (2015). Ecuador, 2007–2014: </w:t>
      </w:r>
      <w:proofErr w:type="spellStart"/>
      <w:r w:rsidRPr="00DE173A">
        <w:rPr>
          <w:rFonts w:cs="Times New Roman"/>
          <w:sz w:val="22"/>
        </w:rPr>
        <w:t>Attempting</w:t>
      </w:r>
      <w:proofErr w:type="spellEnd"/>
      <w:r w:rsidRPr="00DE173A">
        <w:rPr>
          <w:rFonts w:cs="Times New Roman"/>
          <w:sz w:val="22"/>
        </w:rPr>
        <w:t xml:space="preserve"> a Radical </w:t>
      </w:r>
      <w:proofErr w:type="spellStart"/>
      <w:r w:rsidRPr="00DE173A">
        <w:rPr>
          <w:rFonts w:cs="Times New Roman"/>
          <w:sz w:val="22"/>
        </w:rPr>
        <w:t>Educational</w:t>
      </w:r>
      <w:proofErr w:type="spellEnd"/>
      <w:r w:rsidRPr="00DE173A">
        <w:rPr>
          <w:rFonts w:cs="Times New Roman"/>
          <w:sz w:val="22"/>
        </w:rPr>
        <w:t xml:space="preserve"> </w:t>
      </w:r>
      <w:proofErr w:type="spellStart"/>
      <w:r w:rsidRPr="00DE173A">
        <w:rPr>
          <w:rFonts w:cs="Times New Roman"/>
          <w:sz w:val="22"/>
        </w:rPr>
        <w:t>Transformation</w:t>
      </w:r>
      <w:proofErr w:type="spellEnd"/>
      <w:r w:rsidRPr="00DE173A">
        <w:rPr>
          <w:rFonts w:cs="Times New Roman"/>
          <w:sz w:val="22"/>
        </w:rPr>
        <w:t xml:space="preserve">. </w:t>
      </w:r>
    </w:p>
    <w:p w14:paraId="7766D9F1" w14:textId="4AA4C12D" w:rsidR="00DE173A" w:rsidRPr="00DE173A" w:rsidRDefault="00DE173A" w:rsidP="00DE173A">
      <w:pPr>
        <w:spacing w:before="0" w:beforeAutospacing="0" w:after="0" w:afterAutospacing="0" w:line="240" w:lineRule="auto"/>
        <w:ind w:firstLine="708"/>
        <w:rPr>
          <w:rFonts w:ascii="Arial" w:hAnsi="Arial" w:cs="Arial"/>
          <w:sz w:val="22"/>
        </w:rPr>
      </w:pPr>
      <w:r w:rsidRPr="00DE173A">
        <w:rPr>
          <w:rFonts w:cs="Times New Roman"/>
          <w:sz w:val="22"/>
        </w:rPr>
        <w:t>In:</w:t>
      </w:r>
      <w:r w:rsidRPr="00DE173A">
        <w:rPr>
          <w:rFonts w:cs="Times New Roman"/>
          <w:i/>
          <w:iCs/>
          <w:sz w:val="22"/>
        </w:rPr>
        <w:t xml:space="preserve"> </w:t>
      </w:r>
      <w:proofErr w:type="spellStart"/>
      <w:r w:rsidRPr="00DE173A">
        <w:rPr>
          <w:rFonts w:cs="Times New Roman"/>
          <w:i/>
          <w:iCs/>
          <w:sz w:val="22"/>
        </w:rPr>
        <w:t>Education</w:t>
      </w:r>
      <w:proofErr w:type="spellEnd"/>
      <w:r w:rsidRPr="00DE173A">
        <w:rPr>
          <w:rFonts w:cs="Times New Roman"/>
          <w:i/>
          <w:iCs/>
          <w:sz w:val="22"/>
        </w:rPr>
        <w:t xml:space="preserve"> in South </w:t>
      </w:r>
      <w:proofErr w:type="spellStart"/>
      <w:r w:rsidRPr="00DE173A">
        <w:rPr>
          <w:rFonts w:cs="Times New Roman"/>
          <w:i/>
          <w:iCs/>
          <w:sz w:val="22"/>
        </w:rPr>
        <w:t>America</w:t>
      </w:r>
      <w:proofErr w:type="spellEnd"/>
      <w:r w:rsidRPr="00DE173A">
        <w:rPr>
          <w:rFonts w:cs="Times New Roman"/>
          <w:i/>
          <w:iCs/>
          <w:sz w:val="22"/>
        </w:rPr>
        <w:t xml:space="preserve"> 2007</w:t>
      </w:r>
      <w:r w:rsidRPr="00DE173A">
        <w:rPr>
          <w:rFonts w:cs="Times New Roman"/>
          <w:sz w:val="22"/>
        </w:rPr>
        <w:t xml:space="preserve">, S. Schwartzman, ed. London: </w:t>
      </w:r>
      <w:proofErr w:type="spellStart"/>
      <w:r w:rsidRPr="00DE173A">
        <w:rPr>
          <w:rFonts w:cs="Times New Roman"/>
          <w:sz w:val="22"/>
        </w:rPr>
        <w:t>Bloomsbury</w:t>
      </w:r>
      <w:proofErr w:type="spellEnd"/>
      <w:r w:rsidRPr="00DE173A">
        <w:rPr>
          <w:rFonts w:cs="Times New Roman"/>
          <w:sz w:val="22"/>
        </w:rPr>
        <w:t xml:space="preserve"> </w:t>
      </w:r>
      <w:proofErr w:type="spellStart"/>
      <w:r w:rsidRPr="00DE173A">
        <w:rPr>
          <w:rFonts w:cs="Times New Roman"/>
          <w:sz w:val="22"/>
        </w:rPr>
        <w:t>Academic</w:t>
      </w:r>
      <w:proofErr w:type="spellEnd"/>
      <w:r w:rsidRPr="00DE173A">
        <w:rPr>
          <w:rFonts w:cs="Times New Roman"/>
          <w:sz w:val="22"/>
        </w:rPr>
        <w:t>.</w:t>
      </w:r>
    </w:p>
    <w:p w14:paraId="3FC3E8DD" w14:textId="77777777" w:rsidR="00DE173A" w:rsidRPr="00DE173A" w:rsidRDefault="00DE173A" w:rsidP="00DE173A">
      <w:pPr>
        <w:pStyle w:val="ParaAttribute5"/>
        <w:wordWrap/>
        <w:rPr>
          <w:rStyle w:val="CharAttribute6"/>
          <w:rFonts w:ascii="Arial" w:eastAsia="Batang" w:hAnsi="Arial" w:cs="Arial"/>
          <w:color w:val="auto"/>
          <w:sz w:val="22"/>
          <w:szCs w:val="22"/>
        </w:rPr>
      </w:pPr>
      <w:r w:rsidRPr="00DE173A">
        <w:rPr>
          <w:rStyle w:val="CharAttribute6"/>
          <w:rFonts w:ascii="Arial" w:eastAsia="Batang" w:hAnsi="Arial" w:cs="Arial"/>
          <w:color w:val="auto"/>
          <w:sz w:val="22"/>
          <w:szCs w:val="22"/>
        </w:rPr>
        <w:t xml:space="preserve">Corral, K., Villafuerte, J., y Bravo, S. (2015). Realidad y Perspectiva de la Educación </w:t>
      </w:r>
    </w:p>
    <w:p w14:paraId="59C938EE" w14:textId="2D93A60D" w:rsidR="00DE173A" w:rsidRPr="00DE173A" w:rsidRDefault="00DE173A" w:rsidP="00DE173A">
      <w:pPr>
        <w:pStyle w:val="ParaAttribute5"/>
        <w:wordWrap/>
        <w:ind w:firstLine="708"/>
        <w:rPr>
          <w:rStyle w:val="CharAttribute40"/>
          <w:rFonts w:ascii="Arial" w:eastAsia="Batang" w:hAnsi="Arial" w:cs="Arial"/>
          <w:sz w:val="22"/>
          <w:szCs w:val="22"/>
        </w:rPr>
      </w:pPr>
      <w:r w:rsidRPr="00DE173A">
        <w:rPr>
          <w:rStyle w:val="CharAttribute6"/>
          <w:rFonts w:ascii="Arial" w:eastAsia="Batang" w:hAnsi="Arial" w:cs="Arial"/>
          <w:color w:val="auto"/>
          <w:sz w:val="22"/>
          <w:szCs w:val="22"/>
        </w:rPr>
        <w:t xml:space="preserve">Inclusiva de Ecuador – </w:t>
      </w:r>
      <w:r w:rsidRPr="00DE173A">
        <w:rPr>
          <w:rStyle w:val="CharAttribute40"/>
          <w:rFonts w:ascii="Arial" w:eastAsia="Batang" w:hAnsi="Arial" w:cs="Arial"/>
          <w:sz w:val="22"/>
          <w:szCs w:val="22"/>
        </w:rPr>
        <w:t xml:space="preserve">CIAIQ2015 Ibero Americano de </w:t>
      </w:r>
      <w:proofErr w:type="spellStart"/>
      <w:r w:rsidRPr="00DE173A">
        <w:rPr>
          <w:rStyle w:val="CharAttribute40"/>
          <w:rFonts w:ascii="Arial" w:eastAsia="Batang" w:hAnsi="Arial" w:cs="Arial"/>
          <w:sz w:val="22"/>
          <w:szCs w:val="22"/>
        </w:rPr>
        <w:t>Investigação</w:t>
      </w:r>
      <w:proofErr w:type="spellEnd"/>
      <w:r w:rsidRPr="00DE173A">
        <w:rPr>
          <w:rStyle w:val="CharAttribute40"/>
          <w:rFonts w:ascii="Arial" w:eastAsia="Batang" w:hAnsi="Arial" w:cs="Arial"/>
          <w:sz w:val="22"/>
          <w:szCs w:val="22"/>
        </w:rPr>
        <w:t xml:space="preserve"> </w:t>
      </w:r>
      <w:proofErr w:type="spellStart"/>
      <w:r w:rsidRPr="00DE173A">
        <w:rPr>
          <w:rStyle w:val="CharAttribute40"/>
          <w:rFonts w:ascii="Arial" w:eastAsia="Batang" w:hAnsi="Arial" w:cs="Arial"/>
          <w:sz w:val="22"/>
          <w:szCs w:val="22"/>
        </w:rPr>
        <w:t>Qualitativa</w:t>
      </w:r>
      <w:proofErr w:type="spellEnd"/>
      <w:r w:rsidRPr="00DE173A">
        <w:rPr>
          <w:rStyle w:val="CharAttribute40"/>
          <w:rFonts w:ascii="Arial" w:eastAsia="Batang" w:hAnsi="Arial" w:cs="Arial"/>
          <w:sz w:val="22"/>
          <w:szCs w:val="22"/>
        </w:rPr>
        <w:t xml:space="preserve"> </w:t>
      </w:r>
    </w:p>
    <w:p w14:paraId="1799E9B7" w14:textId="77777777" w:rsidR="00DE173A" w:rsidRPr="00DE173A" w:rsidRDefault="00DE173A" w:rsidP="00DE173A">
      <w:pPr>
        <w:pStyle w:val="ParaAttribute5"/>
        <w:wordWrap/>
        <w:ind w:firstLine="708"/>
        <w:rPr>
          <w:rFonts w:ascii="Arial" w:eastAsia="Times New Roman" w:hAnsi="Arial" w:cs="Arial"/>
          <w:sz w:val="22"/>
          <w:szCs w:val="22"/>
          <w:lang w:val="en-US"/>
        </w:rPr>
      </w:pPr>
      <w:proofErr w:type="spellStart"/>
      <w:r w:rsidRPr="00DE173A">
        <w:rPr>
          <w:rStyle w:val="CharAttribute40"/>
          <w:rFonts w:ascii="Arial" w:eastAsia="Batang" w:hAnsi="Arial" w:cs="Arial"/>
          <w:sz w:val="22"/>
          <w:szCs w:val="22"/>
          <w:lang w:val="en-US"/>
        </w:rPr>
        <w:t>em</w:t>
      </w:r>
      <w:proofErr w:type="spellEnd"/>
      <w:r w:rsidRPr="00DE173A">
        <w:rPr>
          <w:rStyle w:val="CharAttribute40"/>
          <w:rFonts w:ascii="Arial" w:eastAsia="Batang" w:hAnsi="Arial" w:cs="Arial"/>
          <w:sz w:val="22"/>
          <w:szCs w:val="22"/>
          <w:lang w:val="en-US"/>
        </w:rPr>
        <w:t xml:space="preserve"> </w:t>
      </w:r>
      <w:proofErr w:type="spellStart"/>
      <w:r w:rsidRPr="00DE173A">
        <w:rPr>
          <w:rStyle w:val="CharAttribute40"/>
          <w:rFonts w:ascii="Arial" w:eastAsia="Batang" w:hAnsi="Arial" w:cs="Arial"/>
          <w:sz w:val="22"/>
          <w:szCs w:val="22"/>
          <w:lang w:val="en-US"/>
        </w:rPr>
        <w:t>Educação</w:t>
      </w:r>
      <w:proofErr w:type="spellEnd"/>
      <w:r w:rsidRPr="00DE173A">
        <w:rPr>
          <w:rStyle w:val="CharAttribute40"/>
          <w:rFonts w:ascii="Arial" w:eastAsia="Batang" w:hAnsi="Arial" w:cs="Arial"/>
          <w:sz w:val="22"/>
          <w:szCs w:val="22"/>
          <w:lang w:val="en-US"/>
        </w:rPr>
        <w:t>,</w:t>
      </w:r>
      <w:r w:rsidRPr="00DE173A">
        <w:rPr>
          <w:rStyle w:val="CharAttribute6"/>
          <w:rFonts w:ascii="Arial" w:eastAsia="Batang" w:hAnsi="Arial" w:cs="Arial"/>
          <w:color w:val="auto"/>
          <w:sz w:val="22"/>
          <w:szCs w:val="22"/>
          <w:lang w:val="en-US"/>
        </w:rPr>
        <w:t xml:space="preserve"> Vol. 2. Pp. 583-585. http://proceedings.ciaiq.org (20 Ju. 2018)</w:t>
      </w:r>
    </w:p>
    <w:p w14:paraId="7E7E3258" w14:textId="47D51813" w:rsidR="00105F50" w:rsidRPr="00DE173A" w:rsidRDefault="00105F50"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t>Cebrián, M</w:t>
      </w:r>
      <w:r w:rsidR="00B44606" w:rsidRPr="00DE173A">
        <w:rPr>
          <w:rFonts w:ascii="Arial" w:hAnsi="Arial" w:cs="Arial"/>
          <w:sz w:val="22"/>
        </w:rPr>
        <w:t>anuel</w:t>
      </w:r>
      <w:r w:rsidR="00162985" w:rsidRPr="00DE173A">
        <w:rPr>
          <w:rFonts w:ascii="Arial" w:hAnsi="Arial" w:cs="Arial"/>
          <w:sz w:val="22"/>
        </w:rPr>
        <w:t>., &amp;</w:t>
      </w:r>
      <w:r w:rsidRPr="00DE173A">
        <w:rPr>
          <w:rFonts w:ascii="Arial" w:hAnsi="Arial" w:cs="Arial"/>
          <w:sz w:val="22"/>
        </w:rPr>
        <w:t xml:space="preserve"> </w:t>
      </w:r>
      <w:proofErr w:type="gramStart"/>
      <w:r w:rsidRPr="00DE173A">
        <w:rPr>
          <w:rFonts w:ascii="Arial" w:hAnsi="Arial" w:cs="Arial"/>
          <w:sz w:val="22"/>
        </w:rPr>
        <w:t>Gallego</w:t>
      </w:r>
      <w:proofErr w:type="gramEnd"/>
      <w:r w:rsidRPr="00DE173A">
        <w:rPr>
          <w:rFonts w:ascii="Arial" w:hAnsi="Arial" w:cs="Arial"/>
          <w:sz w:val="22"/>
        </w:rPr>
        <w:t>, M</w:t>
      </w:r>
      <w:r w:rsidR="00B44606" w:rsidRPr="00DE173A">
        <w:rPr>
          <w:rFonts w:ascii="Arial" w:hAnsi="Arial" w:cs="Arial"/>
          <w:sz w:val="22"/>
        </w:rPr>
        <w:t>aría</w:t>
      </w:r>
      <w:r w:rsidRPr="00DE173A">
        <w:rPr>
          <w:rFonts w:ascii="Arial" w:hAnsi="Arial" w:cs="Arial"/>
          <w:sz w:val="22"/>
        </w:rPr>
        <w:t>. (2011). Procesos educativos con TIC en la sociedad del conocimiento, Madrid: Pirámide</w:t>
      </w:r>
      <w:r w:rsidR="00162985" w:rsidRPr="00DE173A">
        <w:rPr>
          <w:rFonts w:ascii="Arial" w:hAnsi="Arial" w:cs="Arial"/>
          <w:sz w:val="22"/>
        </w:rPr>
        <w:t>.</w:t>
      </w:r>
    </w:p>
    <w:p w14:paraId="6FBCD8BB" w14:textId="77777777" w:rsidR="00213B83" w:rsidRPr="00DE173A" w:rsidRDefault="00213B83" w:rsidP="00105F50">
      <w:pPr>
        <w:spacing w:before="0" w:beforeAutospacing="0" w:after="0" w:afterAutospacing="0" w:line="240" w:lineRule="auto"/>
        <w:ind w:left="709" w:hanging="709"/>
        <w:rPr>
          <w:rFonts w:ascii="Arial" w:hAnsi="Arial" w:cs="Arial"/>
          <w:sz w:val="22"/>
        </w:rPr>
      </w:pPr>
    </w:p>
    <w:p w14:paraId="5385704B" w14:textId="4D0CE1C1" w:rsidR="00213B83" w:rsidRPr="00DE173A" w:rsidRDefault="00213B83" w:rsidP="00B44606">
      <w:pPr>
        <w:spacing w:before="0" w:beforeAutospacing="0" w:after="0" w:afterAutospacing="0" w:line="240" w:lineRule="auto"/>
        <w:ind w:left="709" w:hanging="709"/>
        <w:rPr>
          <w:rFonts w:ascii="Arial" w:hAnsi="Arial" w:cs="Arial"/>
          <w:sz w:val="22"/>
        </w:rPr>
      </w:pPr>
      <w:r w:rsidRPr="00DE173A">
        <w:rPr>
          <w:rFonts w:ascii="Arial" w:hAnsi="Arial" w:cs="Arial"/>
          <w:sz w:val="22"/>
        </w:rPr>
        <w:t>Escudero-</w:t>
      </w:r>
      <w:proofErr w:type="spellStart"/>
      <w:r w:rsidRPr="00DE173A">
        <w:rPr>
          <w:rFonts w:ascii="Arial" w:hAnsi="Arial" w:cs="Arial"/>
          <w:sz w:val="22"/>
        </w:rPr>
        <w:t>Nahón</w:t>
      </w:r>
      <w:proofErr w:type="spellEnd"/>
      <w:r w:rsidRPr="00DE173A">
        <w:rPr>
          <w:rFonts w:ascii="Arial" w:hAnsi="Arial" w:cs="Arial"/>
          <w:sz w:val="22"/>
        </w:rPr>
        <w:t xml:space="preserve">, Alexandro., &amp; Mercado, Emma. (2019). Uso del análisis de aprendizajes en el aula invertida: una revisión sistemática. </w:t>
      </w:r>
      <w:r w:rsidR="007A1BD7" w:rsidRPr="00DE173A">
        <w:rPr>
          <w:rFonts w:ascii="Arial" w:hAnsi="Arial" w:cs="Arial"/>
          <w:i/>
          <w:iCs/>
          <w:sz w:val="22"/>
        </w:rPr>
        <w:t xml:space="preserve">Revista Apertura. 11 </w:t>
      </w:r>
      <w:r w:rsidR="007A1BD7" w:rsidRPr="00DE173A">
        <w:rPr>
          <w:rFonts w:ascii="Arial" w:hAnsi="Arial" w:cs="Arial"/>
          <w:sz w:val="22"/>
        </w:rPr>
        <w:t>(2). 72-85. En: http://dx.doi.org/10.32870/Ap.v11n2.1546</w:t>
      </w:r>
    </w:p>
    <w:p w14:paraId="12CA2877" w14:textId="3AD36A0E" w:rsidR="008E46A3" w:rsidRPr="00DE173A" w:rsidRDefault="008E46A3"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t>Freire, P</w:t>
      </w:r>
      <w:r w:rsidR="00775DA4" w:rsidRPr="00DE173A">
        <w:rPr>
          <w:rFonts w:ascii="Arial" w:hAnsi="Arial" w:cs="Arial"/>
          <w:sz w:val="22"/>
        </w:rPr>
        <w:t>aulo</w:t>
      </w:r>
      <w:r w:rsidRPr="00DE173A">
        <w:rPr>
          <w:rFonts w:ascii="Arial" w:hAnsi="Arial" w:cs="Arial"/>
          <w:sz w:val="22"/>
        </w:rPr>
        <w:t xml:space="preserve">. (2005). Cartas a quien pretende enseñar. </w:t>
      </w:r>
      <w:proofErr w:type="spellStart"/>
      <w:r w:rsidRPr="00DE173A">
        <w:rPr>
          <w:rFonts w:ascii="Arial" w:hAnsi="Arial" w:cs="Arial"/>
          <w:sz w:val="22"/>
        </w:rPr>
        <w:t>Mexico</w:t>
      </w:r>
      <w:proofErr w:type="spellEnd"/>
      <w:r w:rsidRPr="00DE173A">
        <w:rPr>
          <w:rFonts w:ascii="Arial" w:hAnsi="Arial" w:cs="Arial"/>
          <w:sz w:val="22"/>
        </w:rPr>
        <w:t>: Siglo XXI</w:t>
      </w:r>
      <w:r w:rsidR="00162985" w:rsidRPr="00DE173A">
        <w:rPr>
          <w:rFonts w:ascii="Arial" w:hAnsi="Arial" w:cs="Arial"/>
          <w:sz w:val="22"/>
        </w:rPr>
        <w:t>.</w:t>
      </w:r>
    </w:p>
    <w:p w14:paraId="2834D8D7" w14:textId="67F4F58D" w:rsidR="00884E3A" w:rsidRPr="00DE173A" w:rsidRDefault="00884E3A" w:rsidP="00105F50">
      <w:pPr>
        <w:spacing w:before="0" w:beforeAutospacing="0" w:after="0" w:afterAutospacing="0" w:line="240" w:lineRule="auto"/>
        <w:ind w:left="709" w:hanging="709"/>
        <w:rPr>
          <w:rStyle w:val="CitaHTML"/>
          <w:rFonts w:ascii="Arial" w:hAnsi="Arial" w:cs="Arial"/>
          <w:i w:val="0"/>
          <w:iCs w:val="0"/>
          <w:sz w:val="22"/>
        </w:rPr>
      </w:pPr>
      <w:r w:rsidRPr="00DE173A">
        <w:rPr>
          <w:rFonts w:ascii="Arial" w:hAnsi="Arial" w:cs="Arial"/>
          <w:sz w:val="22"/>
        </w:rPr>
        <w:t>Garay, V</w:t>
      </w:r>
      <w:r w:rsidR="00B44606" w:rsidRPr="00DE173A">
        <w:rPr>
          <w:rFonts w:ascii="Arial" w:hAnsi="Arial" w:cs="Arial"/>
          <w:sz w:val="22"/>
        </w:rPr>
        <w:t>ictoria</w:t>
      </w:r>
      <w:r w:rsidRPr="00DE173A">
        <w:rPr>
          <w:rFonts w:ascii="Arial" w:hAnsi="Arial" w:cs="Arial"/>
          <w:sz w:val="22"/>
        </w:rPr>
        <w:t xml:space="preserve">. (2012). Innovación educativa con TIC. Google </w:t>
      </w:r>
      <w:proofErr w:type="spellStart"/>
      <w:r w:rsidRPr="00DE173A">
        <w:rPr>
          <w:rFonts w:ascii="Arial" w:hAnsi="Arial" w:cs="Arial"/>
          <w:sz w:val="22"/>
        </w:rPr>
        <w:t>docs</w:t>
      </w:r>
      <w:proofErr w:type="spellEnd"/>
      <w:r w:rsidRPr="00DE173A">
        <w:rPr>
          <w:rFonts w:ascii="Arial" w:hAnsi="Arial" w:cs="Arial"/>
          <w:sz w:val="22"/>
        </w:rPr>
        <w:t xml:space="preserve">, una herramienta para la construcción social del conocimiento en la formación Inicia Docente. </w:t>
      </w:r>
      <w:r w:rsidRPr="00DE173A">
        <w:rPr>
          <w:rFonts w:ascii="Arial" w:hAnsi="Arial" w:cs="Arial"/>
          <w:i/>
          <w:sz w:val="22"/>
        </w:rPr>
        <w:t>Revista Educación y Tecnología, 1</w:t>
      </w:r>
      <w:r w:rsidRPr="00DE173A">
        <w:rPr>
          <w:rFonts w:ascii="Arial" w:hAnsi="Arial" w:cs="Arial"/>
          <w:sz w:val="22"/>
        </w:rPr>
        <w:t>(1)</w:t>
      </w:r>
      <w:r w:rsidR="00162985" w:rsidRPr="00DE173A">
        <w:rPr>
          <w:rFonts w:ascii="Arial" w:hAnsi="Arial" w:cs="Arial"/>
          <w:sz w:val="22"/>
        </w:rPr>
        <w:t>.</w:t>
      </w:r>
      <w:r w:rsidRPr="00DE173A">
        <w:rPr>
          <w:rFonts w:ascii="Arial" w:hAnsi="Arial" w:cs="Arial"/>
          <w:sz w:val="22"/>
        </w:rPr>
        <w:t xml:space="preserve"> 83 – 109. </w:t>
      </w:r>
      <w:r w:rsidR="00162985" w:rsidRPr="00DE173A">
        <w:rPr>
          <w:rFonts w:ascii="Arial" w:hAnsi="Arial" w:cs="Arial"/>
          <w:sz w:val="22"/>
        </w:rPr>
        <w:t>En:</w:t>
      </w:r>
      <w:r w:rsidRPr="00DE173A">
        <w:rPr>
          <w:rFonts w:ascii="Arial" w:hAnsi="Arial" w:cs="Arial"/>
          <w:sz w:val="22"/>
        </w:rPr>
        <w:t xml:space="preserve"> </w:t>
      </w:r>
      <w:r w:rsidRPr="00DE173A">
        <w:rPr>
          <w:rStyle w:val="CitaHTML"/>
          <w:rFonts w:ascii="Arial" w:hAnsi="Arial" w:cs="Arial"/>
          <w:sz w:val="22"/>
          <w:shd w:val="clear" w:color="auto" w:fill="FFFFFF"/>
        </w:rPr>
        <w:t xml:space="preserve"> </w:t>
      </w:r>
      <w:r w:rsidRPr="00DE173A">
        <w:rPr>
          <w:rStyle w:val="CitaHTML"/>
          <w:rFonts w:ascii="Arial" w:hAnsi="Arial" w:cs="Arial"/>
          <w:i w:val="0"/>
          <w:iCs w:val="0"/>
          <w:sz w:val="22"/>
          <w:shd w:val="clear" w:color="auto" w:fill="FFFFFF"/>
        </w:rPr>
        <w:fldChar w:fldCharType="begin"/>
      </w:r>
      <w:r w:rsidRPr="00DE173A">
        <w:rPr>
          <w:rStyle w:val="CitaHTML"/>
          <w:rFonts w:ascii="Arial" w:hAnsi="Arial" w:cs="Arial"/>
          <w:sz w:val="22"/>
          <w:shd w:val="clear" w:color="auto" w:fill="FFFFFF"/>
        </w:rPr>
        <w:instrText xml:space="preserve"> HYPERLINK "https://dialnet.unirioja.es/descarga/articulo/4169410.pdf</w:instrText>
      </w:r>
    </w:p>
    <w:p w14:paraId="0E6F8394" w14:textId="77777777" w:rsidR="00884E3A" w:rsidRPr="00DE173A" w:rsidRDefault="00884E3A" w:rsidP="00105F50">
      <w:pPr>
        <w:spacing w:before="0" w:beforeAutospacing="0" w:after="0" w:afterAutospacing="0" w:line="240" w:lineRule="auto"/>
        <w:ind w:left="709" w:hanging="709"/>
        <w:rPr>
          <w:rStyle w:val="Hipervnculo"/>
          <w:rFonts w:ascii="Arial" w:eastAsiaTheme="majorEastAsia" w:hAnsi="Arial" w:cs="Arial"/>
          <w:color w:val="auto"/>
          <w:sz w:val="22"/>
        </w:rPr>
      </w:pPr>
      <w:r w:rsidRPr="00DE173A">
        <w:rPr>
          <w:rStyle w:val="CitaHTML"/>
          <w:rFonts w:ascii="Arial" w:hAnsi="Arial" w:cs="Arial"/>
          <w:sz w:val="22"/>
          <w:shd w:val="clear" w:color="auto" w:fill="FFFFFF"/>
        </w:rPr>
        <w:instrText xml:space="preserve">" </w:instrText>
      </w:r>
      <w:r w:rsidRPr="00DE173A">
        <w:rPr>
          <w:rStyle w:val="CitaHTML"/>
          <w:rFonts w:ascii="Arial" w:hAnsi="Arial" w:cs="Arial"/>
          <w:i w:val="0"/>
          <w:iCs w:val="0"/>
          <w:sz w:val="22"/>
          <w:shd w:val="clear" w:color="auto" w:fill="FFFFFF"/>
        </w:rPr>
        <w:fldChar w:fldCharType="separate"/>
      </w:r>
      <w:r w:rsidRPr="00DE173A">
        <w:rPr>
          <w:rStyle w:val="Hipervnculo"/>
          <w:rFonts w:ascii="Arial" w:hAnsi="Arial" w:cs="Arial"/>
          <w:color w:val="auto"/>
          <w:sz w:val="22"/>
          <w:shd w:val="clear" w:color="auto" w:fill="FFFFFF"/>
        </w:rPr>
        <w:t>https://dialnet.unirioja.es/descarga/articulo/4169410.pdf</w:t>
      </w:r>
    </w:p>
    <w:p w14:paraId="67178594" w14:textId="31687BE9" w:rsidR="00884E3A" w:rsidRPr="00DE173A" w:rsidRDefault="00884E3A" w:rsidP="00105F50">
      <w:pPr>
        <w:spacing w:before="0" w:beforeAutospacing="0" w:after="0" w:afterAutospacing="0" w:line="240" w:lineRule="auto"/>
        <w:ind w:left="709" w:hanging="709"/>
        <w:rPr>
          <w:rFonts w:ascii="Arial" w:hAnsi="Arial" w:cs="Arial"/>
          <w:sz w:val="22"/>
        </w:rPr>
      </w:pPr>
      <w:r w:rsidRPr="00DE173A">
        <w:rPr>
          <w:rStyle w:val="CitaHTML"/>
          <w:rFonts w:ascii="Arial" w:hAnsi="Arial" w:cs="Arial"/>
          <w:i w:val="0"/>
          <w:iCs w:val="0"/>
          <w:sz w:val="22"/>
          <w:shd w:val="clear" w:color="auto" w:fill="FFFFFF"/>
        </w:rPr>
        <w:fldChar w:fldCharType="end"/>
      </w:r>
      <w:r w:rsidRPr="00DE173A">
        <w:rPr>
          <w:rFonts w:ascii="Arial" w:hAnsi="Arial" w:cs="Arial"/>
          <w:sz w:val="22"/>
        </w:rPr>
        <w:t xml:space="preserve">Garay, </w:t>
      </w:r>
      <w:proofErr w:type="spellStart"/>
      <w:r w:rsidRPr="00DE173A">
        <w:rPr>
          <w:rFonts w:ascii="Arial" w:hAnsi="Arial" w:cs="Arial"/>
          <w:sz w:val="22"/>
        </w:rPr>
        <w:t>U</w:t>
      </w:r>
      <w:r w:rsidR="00775DA4" w:rsidRPr="00DE173A">
        <w:rPr>
          <w:rFonts w:ascii="Arial" w:hAnsi="Arial" w:cs="Arial"/>
          <w:sz w:val="22"/>
        </w:rPr>
        <w:t>rtza</w:t>
      </w:r>
      <w:proofErr w:type="spellEnd"/>
      <w:r w:rsidRPr="00DE173A">
        <w:rPr>
          <w:rFonts w:ascii="Arial" w:hAnsi="Arial" w:cs="Arial"/>
          <w:sz w:val="22"/>
        </w:rPr>
        <w:t>., Luján, C</w:t>
      </w:r>
      <w:r w:rsidR="00B44606" w:rsidRPr="00DE173A">
        <w:rPr>
          <w:rFonts w:ascii="Arial" w:hAnsi="Arial" w:cs="Arial"/>
          <w:sz w:val="22"/>
        </w:rPr>
        <w:t>armen</w:t>
      </w:r>
      <w:r w:rsidRPr="00DE173A">
        <w:rPr>
          <w:rFonts w:ascii="Arial" w:hAnsi="Arial" w:cs="Arial"/>
          <w:sz w:val="22"/>
        </w:rPr>
        <w:t xml:space="preserve">., </w:t>
      </w:r>
      <w:r w:rsidR="00162985" w:rsidRPr="00DE173A">
        <w:rPr>
          <w:rFonts w:ascii="Arial" w:hAnsi="Arial" w:cs="Arial"/>
          <w:sz w:val="22"/>
        </w:rPr>
        <w:t>&amp;</w:t>
      </w:r>
      <w:r w:rsidRPr="00DE173A">
        <w:rPr>
          <w:rFonts w:ascii="Arial" w:hAnsi="Arial" w:cs="Arial"/>
          <w:sz w:val="22"/>
        </w:rPr>
        <w:t xml:space="preserve"> Etxebarria,</w:t>
      </w:r>
      <w:r w:rsidR="00B44606" w:rsidRPr="00DE173A">
        <w:rPr>
          <w:rFonts w:ascii="Arial" w:hAnsi="Arial" w:cs="Arial"/>
          <w:sz w:val="22"/>
          <w:shd w:val="clear" w:color="auto" w:fill="FFFFFF"/>
        </w:rPr>
        <w:t xml:space="preserve"> Aintzane</w:t>
      </w:r>
      <w:r w:rsidR="00B44606" w:rsidRPr="00DE173A">
        <w:rPr>
          <w:rFonts w:ascii="Arial" w:hAnsi="Arial" w:cs="Arial"/>
          <w:sz w:val="22"/>
        </w:rPr>
        <w:t>.</w:t>
      </w:r>
      <w:r w:rsidRPr="00DE173A">
        <w:rPr>
          <w:rFonts w:ascii="Arial" w:hAnsi="Arial" w:cs="Arial"/>
          <w:sz w:val="22"/>
        </w:rPr>
        <w:t xml:space="preserve"> (2013). El empleo de herramientas de la Web 2.0 para el desarrollo de estrategias cognitivas: un estudio comparativo. </w:t>
      </w:r>
      <w:r w:rsidRPr="00DE173A">
        <w:rPr>
          <w:rFonts w:ascii="Arial" w:hAnsi="Arial" w:cs="Arial"/>
          <w:i/>
          <w:sz w:val="22"/>
        </w:rPr>
        <w:t xml:space="preserve">Porta </w:t>
      </w:r>
      <w:proofErr w:type="spellStart"/>
      <w:r w:rsidRPr="00DE173A">
        <w:rPr>
          <w:rFonts w:ascii="Arial" w:hAnsi="Arial" w:cs="Arial"/>
          <w:i/>
          <w:sz w:val="22"/>
        </w:rPr>
        <w:t>Linguarum</w:t>
      </w:r>
      <w:proofErr w:type="spellEnd"/>
      <w:r w:rsidRPr="00DE173A">
        <w:rPr>
          <w:rFonts w:ascii="Arial" w:hAnsi="Arial" w:cs="Arial"/>
          <w:i/>
          <w:sz w:val="22"/>
        </w:rPr>
        <w:t>, 20</w:t>
      </w:r>
      <w:r w:rsidRPr="00DE173A">
        <w:rPr>
          <w:rFonts w:ascii="Arial" w:hAnsi="Arial" w:cs="Arial"/>
          <w:sz w:val="22"/>
        </w:rPr>
        <w:t xml:space="preserve">(1), 169-186. </w:t>
      </w:r>
      <w:r w:rsidR="00162985" w:rsidRPr="00DE173A">
        <w:rPr>
          <w:rFonts w:ascii="Arial" w:hAnsi="Arial" w:cs="Arial"/>
          <w:sz w:val="22"/>
        </w:rPr>
        <w:t>En:</w:t>
      </w:r>
      <w:r w:rsidRPr="00DE173A">
        <w:rPr>
          <w:rFonts w:ascii="Arial" w:hAnsi="Arial" w:cs="Arial"/>
          <w:sz w:val="22"/>
        </w:rPr>
        <w:t xml:space="preserve"> https://www.ugr.es/~portalin/artículos/PL_ numero20/11%20%20Urtza.pdf</w:t>
      </w:r>
    </w:p>
    <w:p w14:paraId="0C6C5D2E" w14:textId="43F5EB11" w:rsidR="00884E3A" w:rsidRPr="00DE173A" w:rsidRDefault="00884E3A" w:rsidP="00105F50">
      <w:pPr>
        <w:shd w:val="clear" w:color="auto" w:fill="FFFFFF"/>
        <w:spacing w:before="0" w:beforeAutospacing="0" w:after="0" w:afterAutospacing="0" w:line="240" w:lineRule="auto"/>
        <w:ind w:left="709" w:hanging="709"/>
        <w:rPr>
          <w:rStyle w:val="Hipervnculo"/>
          <w:rFonts w:ascii="Arial" w:hAnsi="Arial" w:cs="Arial"/>
          <w:color w:val="auto"/>
          <w:sz w:val="22"/>
        </w:rPr>
      </w:pPr>
      <w:r w:rsidRPr="00DE173A">
        <w:rPr>
          <w:rFonts w:ascii="Arial" w:hAnsi="Arial" w:cs="Arial"/>
          <w:bCs/>
          <w:sz w:val="22"/>
        </w:rPr>
        <w:t xml:space="preserve">Garay, </w:t>
      </w:r>
      <w:proofErr w:type="spellStart"/>
      <w:r w:rsidRPr="00DE173A">
        <w:rPr>
          <w:rFonts w:ascii="Arial" w:hAnsi="Arial" w:cs="Arial"/>
          <w:bCs/>
          <w:sz w:val="22"/>
        </w:rPr>
        <w:t>U</w:t>
      </w:r>
      <w:r w:rsidR="00775DA4" w:rsidRPr="00DE173A">
        <w:rPr>
          <w:rFonts w:ascii="Arial" w:hAnsi="Arial" w:cs="Arial"/>
          <w:bCs/>
          <w:sz w:val="22"/>
        </w:rPr>
        <w:t>rtza</w:t>
      </w:r>
      <w:proofErr w:type="spellEnd"/>
      <w:r w:rsidRPr="00DE173A">
        <w:rPr>
          <w:rFonts w:ascii="Arial" w:hAnsi="Arial" w:cs="Arial"/>
          <w:bCs/>
          <w:sz w:val="22"/>
        </w:rPr>
        <w:t xml:space="preserve">. </w:t>
      </w:r>
      <w:r w:rsidRPr="00DE173A">
        <w:rPr>
          <w:rFonts w:ascii="Arial" w:hAnsi="Arial" w:cs="Arial"/>
          <w:sz w:val="22"/>
        </w:rPr>
        <w:t xml:space="preserve">(2016, Jul, 5). El nuevo rol del docente ante los contextos emergentes de aprendizaje digital. Universidad del País Vasco. [archive de video]. Recuperado de  </w:t>
      </w:r>
      <w:hyperlink r:id="rId13" w:history="1">
        <w:r w:rsidRPr="00DE173A">
          <w:rPr>
            <w:rStyle w:val="Hipervnculo"/>
            <w:rFonts w:ascii="Arial" w:hAnsi="Arial" w:cs="Arial"/>
            <w:color w:val="auto"/>
            <w:sz w:val="22"/>
          </w:rPr>
          <w:t>https://www.youtube.com/watch?v=Ci_RUC_JPbw</w:t>
        </w:r>
      </w:hyperlink>
    </w:p>
    <w:p w14:paraId="0465D82E" w14:textId="3A2B4633" w:rsidR="00105F50" w:rsidRPr="00DE173A" w:rsidRDefault="00105F50" w:rsidP="00105F50">
      <w:pPr>
        <w:autoSpaceDE w:val="0"/>
        <w:autoSpaceDN w:val="0"/>
        <w:adjustRightInd w:val="0"/>
        <w:spacing w:before="0" w:beforeAutospacing="0" w:after="0" w:afterAutospacing="0" w:line="240" w:lineRule="auto"/>
        <w:ind w:left="709" w:hanging="709"/>
        <w:rPr>
          <w:rFonts w:ascii="Arial" w:hAnsi="Arial" w:cs="Arial"/>
          <w:sz w:val="22"/>
        </w:rPr>
      </w:pPr>
      <w:r w:rsidRPr="00DE173A">
        <w:rPr>
          <w:rFonts w:ascii="Arial" w:hAnsi="Arial" w:cs="Arial"/>
          <w:sz w:val="22"/>
        </w:rPr>
        <w:t>García, F</w:t>
      </w:r>
      <w:r w:rsidR="00B44606" w:rsidRPr="00DE173A">
        <w:rPr>
          <w:rFonts w:ascii="Arial" w:hAnsi="Arial" w:cs="Arial"/>
          <w:sz w:val="22"/>
        </w:rPr>
        <w:t>rancisco</w:t>
      </w:r>
      <w:r w:rsidRPr="00DE173A">
        <w:rPr>
          <w:rFonts w:ascii="Arial" w:hAnsi="Arial" w:cs="Arial"/>
          <w:sz w:val="22"/>
        </w:rPr>
        <w:t xml:space="preserve">., &amp; Doménech, </w:t>
      </w:r>
      <w:proofErr w:type="spellStart"/>
      <w:r w:rsidRPr="00DE173A">
        <w:rPr>
          <w:rFonts w:ascii="Arial" w:hAnsi="Arial" w:cs="Arial"/>
          <w:sz w:val="22"/>
        </w:rPr>
        <w:t>F</w:t>
      </w:r>
      <w:r w:rsidR="00B44606" w:rsidRPr="00DE173A">
        <w:rPr>
          <w:rFonts w:ascii="Arial" w:hAnsi="Arial" w:cs="Arial"/>
          <w:sz w:val="22"/>
        </w:rPr>
        <w:t>ernanco</w:t>
      </w:r>
      <w:proofErr w:type="spellEnd"/>
      <w:r w:rsidRPr="00DE173A">
        <w:rPr>
          <w:rFonts w:ascii="Arial" w:hAnsi="Arial" w:cs="Arial"/>
          <w:sz w:val="22"/>
        </w:rPr>
        <w:t xml:space="preserve">. (2002). Motivación, aprendizaje y rendimiento escolar. </w:t>
      </w:r>
      <w:r w:rsidRPr="00DE173A">
        <w:rPr>
          <w:rFonts w:ascii="Arial" w:hAnsi="Arial" w:cs="Arial"/>
          <w:i/>
          <w:iCs/>
          <w:sz w:val="22"/>
        </w:rPr>
        <w:t>Reflexiones pedagógicas, Docencia, 16</w:t>
      </w:r>
      <w:r w:rsidRPr="00DE173A">
        <w:rPr>
          <w:rFonts w:ascii="Arial" w:hAnsi="Arial" w:cs="Arial"/>
          <w:sz w:val="22"/>
        </w:rPr>
        <w:t xml:space="preserve"> (1).</w:t>
      </w:r>
      <w:r w:rsidR="00CD4D79" w:rsidRPr="00DE173A">
        <w:rPr>
          <w:rFonts w:ascii="Arial" w:hAnsi="Arial" w:cs="Arial"/>
          <w:sz w:val="22"/>
        </w:rPr>
        <w:t xml:space="preserve"> 24-36.</w:t>
      </w:r>
      <w:r w:rsidRPr="00DE173A">
        <w:rPr>
          <w:rFonts w:ascii="Arial" w:hAnsi="Arial" w:cs="Arial"/>
          <w:sz w:val="22"/>
        </w:rPr>
        <w:t xml:space="preserve"> En: </w:t>
      </w:r>
      <w:hyperlink r:id="rId14" w:history="1">
        <w:r w:rsidRPr="00DE173A">
          <w:rPr>
            <w:rStyle w:val="Hipervnculo"/>
            <w:rFonts w:ascii="Arial" w:hAnsi="Arial" w:cs="Arial"/>
            <w:color w:val="auto"/>
            <w:sz w:val="22"/>
          </w:rPr>
          <w:t>https://www3.uji.es/~betoret/Instruccion/Aprendizaje%20y%20DPersonalidad/Lecturas/Articulo%20Motivacion%20Aprendizaje%20y%20Rto%20Escolar.pdf</w:t>
        </w:r>
      </w:hyperlink>
    </w:p>
    <w:p w14:paraId="241A76FA" w14:textId="5CDD5DE9" w:rsidR="00105F50" w:rsidRPr="00DE173A" w:rsidRDefault="00105F50" w:rsidP="00105F50">
      <w:pPr>
        <w:pStyle w:val="Default"/>
        <w:ind w:left="708" w:hanging="709"/>
        <w:rPr>
          <w:rFonts w:ascii="Arial" w:hAnsi="Arial" w:cs="Arial"/>
          <w:color w:val="auto"/>
          <w:sz w:val="22"/>
          <w:szCs w:val="22"/>
        </w:rPr>
      </w:pPr>
      <w:r w:rsidRPr="00DE173A">
        <w:rPr>
          <w:rFonts w:ascii="Arial" w:hAnsi="Arial" w:cs="Arial"/>
          <w:color w:val="auto"/>
          <w:sz w:val="22"/>
          <w:szCs w:val="22"/>
        </w:rPr>
        <w:t xml:space="preserve">Guy, </w:t>
      </w:r>
      <w:proofErr w:type="spellStart"/>
      <w:r w:rsidRPr="00DE173A">
        <w:rPr>
          <w:rFonts w:ascii="Arial" w:hAnsi="Arial" w:cs="Arial"/>
          <w:color w:val="auto"/>
          <w:sz w:val="22"/>
          <w:szCs w:val="22"/>
        </w:rPr>
        <w:t>R</w:t>
      </w:r>
      <w:r w:rsidR="00B44606" w:rsidRPr="00DE173A">
        <w:rPr>
          <w:rFonts w:ascii="Arial" w:hAnsi="Arial" w:cs="Arial"/>
          <w:color w:val="auto"/>
          <w:sz w:val="22"/>
          <w:szCs w:val="22"/>
        </w:rPr>
        <w:t>etta</w:t>
      </w:r>
      <w:proofErr w:type="spellEnd"/>
      <w:r w:rsidRPr="00DE173A">
        <w:rPr>
          <w:rFonts w:ascii="Arial" w:hAnsi="Arial" w:cs="Arial"/>
          <w:color w:val="auto"/>
          <w:sz w:val="22"/>
          <w:szCs w:val="22"/>
        </w:rPr>
        <w:t>.</w:t>
      </w:r>
      <w:r w:rsidR="00CD4D79" w:rsidRPr="00DE173A">
        <w:rPr>
          <w:rFonts w:ascii="Arial" w:hAnsi="Arial" w:cs="Arial"/>
          <w:color w:val="auto"/>
          <w:sz w:val="22"/>
          <w:szCs w:val="22"/>
        </w:rPr>
        <w:t>, &amp;</w:t>
      </w:r>
      <w:r w:rsidRPr="00DE173A">
        <w:rPr>
          <w:rFonts w:ascii="Arial" w:hAnsi="Arial" w:cs="Arial"/>
          <w:color w:val="auto"/>
          <w:sz w:val="22"/>
          <w:szCs w:val="22"/>
        </w:rPr>
        <w:t xml:space="preserve"> </w:t>
      </w:r>
      <w:proofErr w:type="spellStart"/>
      <w:r w:rsidRPr="00DE173A">
        <w:rPr>
          <w:rFonts w:ascii="Arial" w:hAnsi="Arial" w:cs="Arial"/>
          <w:color w:val="auto"/>
          <w:sz w:val="22"/>
          <w:szCs w:val="22"/>
        </w:rPr>
        <w:t>Marquis</w:t>
      </w:r>
      <w:proofErr w:type="spellEnd"/>
      <w:r w:rsidRPr="00DE173A">
        <w:rPr>
          <w:rFonts w:ascii="Arial" w:hAnsi="Arial" w:cs="Arial"/>
          <w:color w:val="auto"/>
          <w:sz w:val="22"/>
          <w:szCs w:val="22"/>
        </w:rPr>
        <w:t>, G</w:t>
      </w:r>
      <w:r w:rsidR="00B44606" w:rsidRPr="00DE173A">
        <w:rPr>
          <w:rFonts w:ascii="Arial" w:hAnsi="Arial" w:cs="Arial"/>
          <w:color w:val="auto"/>
          <w:sz w:val="22"/>
          <w:szCs w:val="22"/>
        </w:rPr>
        <w:t>erald</w:t>
      </w:r>
      <w:r w:rsidRPr="00DE173A">
        <w:rPr>
          <w:rFonts w:ascii="Arial" w:hAnsi="Arial" w:cs="Arial"/>
          <w:color w:val="auto"/>
          <w:sz w:val="22"/>
          <w:szCs w:val="22"/>
        </w:rPr>
        <w:t xml:space="preserve">. (2016). The </w:t>
      </w:r>
      <w:proofErr w:type="spellStart"/>
      <w:r w:rsidRPr="00DE173A">
        <w:rPr>
          <w:rFonts w:ascii="Arial" w:hAnsi="Arial" w:cs="Arial"/>
          <w:color w:val="auto"/>
          <w:sz w:val="22"/>
          <w:szCs w:val="22"/>
        </w:rPr>
        <w:t>flipped</w:t>
      </w:r>
      <w:proofErr w:type="spellEnd"/>
      <w:r w:rsidRPr="00DE173A">
        <w:rPr>
          <w:rFonts w:ascii="Arial" w:hAnsi="Arial" w:cs="Arial"/>
          <w:color w:val="auto"/>
          <w:sz w:val="22"/>
          <w:szCs w:val="22"/>
        </w:rPr>
        <w:t xml:space="preserve"> </w:t>
      </w:r>
      <w:proofErr w:type="spellStart"/>
      <w:r w:rsidRPr="00DE173A">
        <w:rPr>
          <w:rFonts w:ascii="Arial" w:hAnsi="Arial" w:cs="Arial"/>
          <w:color w:val="auto"/>
          <w:sz w:val="22"/>
          <w:szCs w:val="22"/>
        </w:rPr>
        <w:t>classroom</w:t>
      </w:r>
      <w:proofErr w:type="spellEnd"/>
      <w:r w:rsidRPr="00DE173A">
        <w:rPr>
          <w:rFonts w:ascii="Arial" w:hAnsi="Arial" w:cs="Arial"/>
          <w:color w:val="auto"/>
          <w:sz w:val="22"/>
          <w:szCs w:val="22"/>
        </w:rPr>
        <w:t xml:space="preserve">: A </w:t>
      </w:r>
      <w:proofErr w:type="spellStart"/>
      <w:r w:rsidRPr="00DE173A">
        <w:rPr>
          <w:rFonts w:ascii="Arial" w:hAnsi="Arial" w:cs="Arial"/>
          <w:color w:val="auto"/>
          <w:sz w:val="22"/>
          <w:szCs w:val="22"/>
        </w:rPr>
        <w:t>comparison</w:t>
      </w:r>
      <w:proofErr w:type="spellEnd"/>
      <w:r w:rsidRPr="00DE173A">
        <w:rPr>
          <w:rFonts w:ascii="Arial" w:hAnsi="Arial" w:cs="Arial"/>
          <w:color w:val="auto"/>
          <w:sz w:val="22"/>
          <w:szCs w:val="22"/>
        </w:rPr>
        <w:t xml:space="preserve"> of </w:t>
      </w:r>
      <w:proofErr w:type="spellStart"/>
      <w:r w:rsidRPr="00DE173A">
        <w:rPr>
          <w:rFonts w:ascii="Arial" w:hAnsi="Arial" w:cs="Arial"/>
          <w:color w:val="auto"/>
          <w:sz w:val="22"/>
          <w:szCs w:val="22"/>
        </w:rPr>
        <w:t>student</w:t>
      </w:r>
      <w:proofErr w:type="spellEnd"/>
      <w:r w:rsidRPr="00DE173A">
        <w:rPr>
          <w:rFonts w:ascii="Arial" w:hAnsi="Arial" w:cs="Arial"/>
          <w:color w:val="auto"/>
          <w:sz w:val="22"/>
          <w:szCs w:val="22"/>
        </w:rPr>
        <w:t xml:space="preserve"> performance </w:t>
      </w:r>
      <w:proofErr w:type="spellStart"/>
      <w:r w:rsidRPr="00DE173A">
        <w:rPr>
          <w:rFonts w:ascii="Arial" w:hAnsi="Arial" w:cs="Arial"/>
          <w:color w:val="auto"/>
          <w:sz w:val="22"/>
          <w:szCs w:val="22"/>
        </w:rPr>
        <w:t>using</w:t>
      </w:r>
      <w:proofErr w:type="spellEnd"/>
      <w:r w:rsidRPr="00DE173A">
        <w:rPr>
          <w:rFonts w:ascii="Arial" w:hAnsi="Arial" w:cs="Arial"/>
          <w:color w:val="auto"/>
          <w:sz w:val="22"/>
          <w:szCs w:val="22"/>
        </w:rPr>
        <w:t xml:space="preserve"> </w:t>
      </w:r>
      <w:proofErr w:type="spellStart"/>
      <w:r w:rsidRPr="00DE173A">
        <w:rPr>
          <w:rFonts w:ascii="Arial" w:hAnsi="Arial" w:cs="Arial"/>
          <w:color w:val="auto"/>
          <w:sz w:val="22"/>
          <w:szCs w:val="22"/>
        </w:rPr>
        <w:t>instructional</w:t>
      </w:r>
      <w:proofErr w:type="spellEnd"/>
      <w:r w:rsidRPr="00DE173A">
        <w:rPr>
          <w:rFonts w:ascii="Arial" w:hAnsi="Arial" w:cs="Arial"/>
          <w:color w:val="auto"/>
          <w:sz w:val="22"/>
          <w:szCs w:val="22"/>
        </w:rPr>
        <w:t xml:space="preserve"> videos and podcasts versus the </w:t>
      </w:r>
      <w:proofErr w:type="spellStart"/>
      <w:r w:rsidRPr="00DE173A">
        <w:rPr>
          <w:rFonts w:ascii="Arial" w:hAnsi="Arial" w:cs="Arial"/>
          <w:color w:val="auto"/>
          <w:sz w:val="22"/>
          <w:szCs w:val="22"/>
        </w:rPr>
        <w:t>lecture-based</w:t>
      </w:r>
      <w:proofErr w:type="spellEnd"/>
      <w:r w:rsidRPr="00DE173A">
        <w:rPr>
          <w:rFonts w:ascii="Arial" w:hAnsi="Arial" w:cs="Arial"/>
          <w:color w:val="auto"/>
          <w:sz w:val="22"/>
          <w:szCs w:val="22"/>
        </w:rPr>
        <w:t xml:space="preserve"> </w:t>
      </w:r>
      <w:proofErr w:type="spellStart"/>
      <w:r w:rsidRPr="00DE173A">
        <w:rPr>
          <w:rFonts w:ascii="Arial" w:hAnsi="Arial" w:cs="Arial"/>
          <w:color w:val="auto"/>
          <w:sz w:val="22"/>
          <w:szCs w:val="22"/>
        </w:rPr>
        <w:t>model</w:t>
      </w:r>
      <w:proofErr w:type="spellEnd"/>
      <w:r w:rsidRPr="00DE173A">
        <w:rPr>
          <w:rFonts w:ascii="Arial" w:hAnsi="Arial" w:cs="Arial"/>
          <w:color w:val="auto"/>
          <w:sz w:val="22"/>
          <w:szCs w:val="22"/>
        </w:rPr>
        <w:t xml:space="preserve"> of </w:t>
      </w:r>
      <w:proofErr w:type="spellStart"/>
      <w:r w:rsidRPr="00DE173A">
        <w:rPr>
          <w:rFonts w:ascii="Arial" w:hAnsi="Arial" w:cs="Arial"/>
          <w:color w:val="auto"/>
          <w:sz w:val="22"/>
          <w:szCs w:val="22"/>
        </w:rPr>
        <w:t>instruction</w:t>
      </w:r>
      <w:proofErr w:type="spellEnd"/>
      <w:r w:rsidRPr="00DE173A">
        <w:rPr>
          <w:rFonts w:ascii="Arial" w:hAnsi="Arial" w:cs="Arial"/>
          <w:color w:val="auto"/>
          <w:sz w:val="22"/>
          <w:szCs w:val="22"/>
        </w:rPr>
        <w:t xml:space="preserve">. </w:t>
      </w:r>
      <w:r w:rsidRPr="00DE173A">
        <w:rPr>
          <w:rFonts w:ascii="Arial" w:hAnsi="Arial" w:cs="Arial"/>
          <w:i/>
          <w:iCs/>
          <w:color w:val="auto"/>
          <w:sz w:val="22"/>
          <w:szCs w:val="22"/>
        </w:rPr>
        <w:t xml:space="preserve">Issues in </w:t>
      </w:r>
      <w:proofErr w:type="spellStart"/>
      <w:r w:rsidRPr="00DE173A">
        <w:rPr>
          <w:rFonts w:ascii="Arial" w:hAnsi="Arial" w:cs="Arial"/>
          <w:i/>
          <w:iCs/>
          <w:color w:val="auto"/>
          <w:sz w:val="22"/>
          <w:szCs w:val="22"/>
        </w:rPr>
        <w:t>Informing</w:t>
      </w:r>
      <w:proofErr w:type="spellEnd"/>
      <w:r w:rsidRPr="00DE173A">
        <w:rPr>
          <w:rFonts w:ascii="Arial" w:hAnsi="Arial" w:cs="Arial"/>
          <w:i/>
          <w:iCs/>
          <w:color w:val="auto"/>
          <w:sz w:val="22"/>
          <w:szCs w:val="22"/>
        </w:rPr>
        <w:t xml:space="preserve"> </w:t>
      </w:r>
      <w:proofErr w:type="spellStart"/>
      <w:r w:rsidRPr="00DE173A">
        <w:rPr>
          <w:rFonts w:ascii="Arial" w:hAnsi="Arial" w:cs="Arial"/>
          <w:i/>
          <w:iCs/>
          <w:color w:val="auto"/>
          <w:sz w:val="22"/>
          <w:szCs w:val="22"/>
        </w:rPr>
        <w:t>Science</w:t>
      </w:r>
      <w:proofErr w:type="spellEnd"/>
      <w:r w:rsidRPr="00DE173A">
        <w:rPr>
          <w:rFonts w:ascii="Arial" w:hAnsi="Arial" w:cs="Arial"/>
          <w:i/>
          <w:iCs/>
          <w:color w:val="auto"/>
          <w:sz w:val="22"/>
          <w:szCs w:val="22"/>
        </w:rPr>
        <w:t xml:space="preserve"> and </w:t>
      </w:r>
      <w:proofErr w:type="spellStart"/>
      <w:r w:rsidRPr="00DE173A">
        <w:rPr>
          <w:rFonts w:ascii="Arial" w:hAnsi="Arial" w:cs="Arial"/>
          <w:i/>
          <w:iCs/>
          <w:color w:val="auto"/>
          <w:sz w:val="22"/>
          <w:szCs w:val="22"/>
        </w:rPr>
        <w:t>Information</w:t>
      </w:r>
      <w:proofErr w:type="spellEnd"/>
      <w:r w:rsidRPr="00DE173A">
        <w:rPr>
          <w:rFonts w:ascii="Arial" w:hAnsi="Arial" w:cs="Arial"/>
          <w:i/>
          <w:iCs/>
          <w:color w:val="auto"/>
          <w:sz w:val="22"/>
          <w:szCs w:val="22"/>
        </w:rPr>
        <w:t xml:space="preserve"> </w:t>
      </w:r>
      <w:proofErr w:type="spellStart"/>
      <w:r w:rsidRPr="00DE173A">
        <w:rPr>
          <w:rFonts w:ascii="Arial" w:hAnsi="Arial" w:cs="Arial"/>
          <w:i/>
          <w:iCs/>
          <w:color w:val="auto"/>
          <w:sz w:val="22"/>
          <w:szCs w:val="22"/>
        </w:rPr>
        <w:t>Technology</w:t>
      </w:r>
      <w:proofErr w:type="spellEnd"/>
      <w:r w:rsidRPr="00DE173A">
        <w:rPr>
          <w:rFonts w:ascii="Arial" w:hAnsi="Arial" w:cs="Arial"/>
          <w:i/>
          <w:iCs/>
          <w:color w:val="auto"/>
          <w:sz w:val="22"/>
          <w:szCs w:val="22"/>
        </w:rPr>
        <w:t>, 13</w:t>
      </w:r>
      <w:r w:rsidR="00CD4D79" w:rsidRPr="00DE173A">
        <w:rPr>
          <w:rFonts w:ascii="Arial" w:hAnsi="Arial" w:cs="Arial"/>
          <w:color w:val="auto"/>
          <w:sz w:val="22"/>
          <w:szCs w:val="22"/>
        </w:rPr>
        <w:t>(1).1</w:t>
      </w:r>
      <w:r w:rsidRPr="00DE173A">
        <w:rPr>
          <w:rFonts w:ascii="Arial" w:hAnsi="Arial" w:cs="Arial"/>
          <w:color w:val="auto"/>
          <w:sz w:val="22"/>
          <w:szCs w:val="22"/>
        </w:rPr>
        <w:t xml:space="preserve">-13. </w:t>
      </w:r>
      <w:r w:rsidR="00CD4D79" w:rsidRPr="00DE173A">
        <w:rPr>
          <w:rFonts w:ascii="Arial" w:hAnsi="Arial" w:cs="Arial"/>
          <w:color w:val="auto"/>
          <w:sz w:val="22"/>
          <w:szCs w:val="22"/>
        </w:rPr>
        <w:t>En:</w:t>
      </w:r>
      <w:r w:rsidRPr="00DE173A">
        <w:rPr>
          <w:rFonts w:ascii="Arial" w:hAnsi="Arial" w:cs="Arial"/>
          <w:color w:val="auto"/>
          <w:sz w:val="22"/>
          <w:szCs w:val="22"/>
        </w:rPr>
        <w:t xml:space="preserve"> http://goo.gl/xQJU5K </w:t>
      </w:r>
    </w:p>
    <w:p w14:paraId="606418EC" w14:textId="3885D0A4" w:rsidR="00105F50" w:rsidRPr="00DE173A" w:rsidRDefault="00105F50" w:rsidP="00105F50">
      <w:pPr>
        <w:spacing w:before="0" w:beforeAutospacing="0" w:after="0" w:afterAutospacing="0" w:line="240" w:lineRule="auto"/>
        <w:ind w:left="709" w:hanging="709"/>
        <w:rPr>
          <w:rFonts w:ascii="Arial" w:hAnsi="Arial" w:cs="Arial"/>
          <w:sz w:val="22"/>
          <w:u w:val="single"/>
        </w:rPr>
      </w:pPr>
      <w:r w:rsidRPr="00DE173A">
        <w:rPr>
          <w:rFonts w:ascii="Arial" w:hAnsi="Arial" w:cs="Arial"/>
          <w:sz w:val="22"/>
        </w:rPr>
        <w:lastRenderedPageBreak/>
        <w:t>Hernández-</w:t>
      </w:r>
      <w:proofErr w:type="spellStart"/>
      <w:r w:rsidRPr="00DE173A">
        <w:rPr>
          <w:rFonts w:ascii="Arial" w:hAnsi="Arial" w:cs="Arial"/>
          <w:sz w:val="22"/>
        </w:rPr>
        <w:t>Silvaa</w:t>
      </w:r>
      <w:proofErr w:type="spellEnd"/>
      <w:r w:rsidRPr="00DE173A">
        <w:rPr>
          <w:rFonts w:ascii="Arial" w:hAnsi="Arial" w:cs="Arial"/>
          <w:sz w:val="22"/>
        </w:rPr>
        <w:t>, C</w:t>
      </w:r>
      <w:r w:rsidR="00EE1B67" w:rsidRPr="00DE173A">
        <w:rPr>
          <w:rFonts w:ascii="Arial" w:hAnsi="Arial" w:cs="Arial"/>
          <w:sz w:val="22"/>
        </w:rPr>
        <w:t>arla</w:t>
      </w:r>
      <w:r w:rsidRPr="00DE173A">
        <w:rPr>
          <w:rFonts w:ascii="Arial" w:hAnsi="Arial" w:cs="Arial"/>
          <w:sz w:val="22"/>
        </w:rPr>
        <w:t xml:space="preserve">., </w:t>
      </w:r>
      <w:r w:rsidR="00CD4D79" w:rsidRPr="00DE173A">
        <w:rPr>
          <w:rFonts w:ascii="Arial" w:hAnsi="Arial" w:cs="Arial"/>
          <w:sz w:val="22"/>
        </w:rPr>
        <w:t>&amp;</w:t>
      </w:r>
      <w:r w:rsidRPr="00DE173A">
        <w:rPr>
          <w:rFonts w:ascii="Arial" w:hAnsi="Arial" w:cs="Arial"/>
          <w:sz w:val="22"/>
        </w:rPr>
        <w:t xml:space="preserve"> </w:t>
      </w:r>
      <w:proofErr w:type="spellStart"/>
      <w:r w:rsidRPr="00DE173A">
        <w:rPr>
          <w:rFonts w:ascii="Arial" w:hAnsi="Arial" w:cs="Arial"/>
          <w:sz w:val="22"/>
        </w:rPr>
        <w:t>Tecpan</w:t>
      </w:r>
      <w:proofErr w:type="spellEnd"/>
      <w:r w:rsidRPr="00DE173A">
        <w:rPr>
          <w:rFonts w:ascii="Arial" w:hAnsi="Arial" w:cs="Arial"/>
          <w:sz w:val="22"/>
        </w:rPr>
        <w:t>, S</w:t>
      </w:r>
      <w:r w:rsidR="00EE1B67" w:rsidRPr="00DE173A">
        <w:rPr>
          <w:rFonts w:ascii="Arial" w:hAnsi="Arial" w:cs="Arial"/>
          <w:sz w:val="22"/>
        </w:rPr>
        <w:t>ilvia</w:t>
      </w:r>
      <w:r w:rsidRPr="00DE173A">
        <w:rPr>
          <w:rFonts w:ascii="Arial" w:hAnsi="Arial" w:cs="Arial"/>
          <w:sz w:val="22"/>
        </w:rPr>
        <w:t>. (2017). Aula invertida mediada por el uso de plataformas virtuales.</w:t>
      </w:r>
      <w:r w:rsidRPr="00DE173A">
        <w:rPr>
          <w:rFonts w:ascii="Arial" w:hAnsi="Arial" w:cs="Arial"/>
          <w:i/>
          <w:iCs/>
          <w:sz w:val="22"/>
        </w:rPr>
        <w:t xml:space="preserve"> Estudios Pedagógicos, 43</w:t>
      </w:r>
      <w:r w:rsidRPr="00DE173A">
        <w:rPr>
          <w:rFonts w:ascii="Arial" w:hAnsi="Arial" w:cs="Arial"/>
          <w:sz w:val="22"/>
        </w:rPr>
        <w:t xml:space="preserve"> (3)</w:t>
      </w:r>
      <w:r w:rsidR="00CD4D79" w:rsidRPr="00DE173A">
        <w:rPr>
          <w:rFonts w:ascii="Arial" w:hAnsi="Arial" w:cs="Arial"/>
          <w:sz w:val="22"/>
        </w:rPr>
        <w:t>.</w:t>
      </w:r>
      <w:r w:rsidRPr="00DE173A">
        <w:rPr>
          <w:rFonts w:ascii="Arial" w:hAnsi="Arial" w:cs="Arial"/>
          <w:sz w:val="22"/>
        </w:rPr>
        <w:t xml:space="preserve"> 193-204. </w:t>
      </w:r>
      <w:r w:rsidR="00CD4D79" w:rsidRPr="00DE173A">
        <w:rPr>
          <w:rFonts w:ascii="Arial" w:hAnsi="Arial" w:cs="Arial"/>
          <w:sz w:val="22"/>
        </w:rPr>
        <w:t xml:space="preserve">En: </w:t>
      </w:r>
      <w:hyperlink r:id="rId15" w:history="1">
        <w:r w:rsidR="00CD4D79" w:rsidRPr="00DE173A">
          <w:rPr>
            <w:rStyle w:val="Hipervnculo"/>
            <w:rFonts w:ascii="Arial" w:hAnsi="Arial" w:cs="Arial"/>
            <w:color w:val="auto"/>
            <w:sz w:val="22"/>
          </w:rPr>
          <w:t>http://www.redalyc.org/pdf/1735/173554750011.pdf</w:t>
        </w:r>
      </w:hyperlink>
    </w:p>
    <w:p w14:paraId="5E071406" w14:textId="52FD5306" w:rsidR="00105F50" w:rsidRPr="00DE173A" w:rsidRDefault="00105F50" w:rsidP="00105F50">
      <w:pPr>
        <w:spacing w:before="0" w:beforeAutospacing="0" w:after="0" w:afterAutospacing="0" w:line="240" w:lineRule="auto"/>
        <w:ind w:left="709" w:hanging="709"/>
        <w:jc w:val="left"/>
        <w:rPr>
          <w:rFonts w:ascii="Arial" w:hAnsi="Arial" w:cs="Arial"/>
          <w:sz w:val="22"/>
          <w:shd w:val="clear" w:color="auto" w:fill="FFFFFF"/>
        </w:rPr>
      </w:pPr>
      <w:r w:rsidRPr="00DE173A">
        <w:rPr>
          <w:rFonts w:ascii="Arial" w:hAnsi="Arial" w:cs="Arial"/>
          <w:sz w:val="22"/>
          <w:shd w:val="clear" w:color="auto" w:fill="FFFFFF"/>
        </w:rPr>
        <w:t>Jim</w:t>
      </w:r>
      <w:r w:rsidR="00EE1B67" w:rsidRPr="00DE173A">
        <w:rPr>
          <w:rFonts w:ascii="Arial" w:hAnsi="Arial" w:cs="Arial"/>
          <w:sz w:val="22"/>
          <w:shd w:val="clear" w:color="auto" w:fill="FFFFFF"/>
        </w:rPr>
        <w:t>é</w:t>
      </w:r>
      <w:r w:rsidRPr="00DE173A">
        <w:rPr>
          <w:rFonts w:ascii="Arial" w:hAnsi="Arial" w:cs="Arial"/>
          <w:sz w:val="22"/>
          <w:shd w:val="clear" w:color="auto" w:fill="FFFFFF"/>
        </w:rPr>
        <w:t>nez, M</w:t>
      </w:r>
      <w:r w:rsidR="00EE1B67" w:rsidRPr="00DE173A">
        <w:rPr>
          <w:rFonts w:ascii="Arial" w:hAnsi="Arial" w:cs="Arial"/>
          <w:sz w:val="22"/>
          <w:shd w:val="clear" w:color="auto" w:fill="FFFFFF"/>
        </w:rPr>
        <w:t>aría</w:t>
      </w:r>
      <w:r w:rsidRPr="00DE173A">
        <w:rPr>
          <w:rFonts w:ascii="Arial" w:hAnsi="Arial" w:cs="Arial"/>
          <w:sz w:val="22"/>
          <w:shd w:val="clear" w:color="auto" w:fill="FFFFFF"/>
        </w:rPr>
        <w:t>., &amp; Macotela, S</w:t>
      </w:r>
      <w:r w:rsidR="00EE1B67" w:rsidRPr="00DE173A">
        <w:rPr>
          <w:rFonts w:ascii="Arial" w:hAnsi="Arial" w:cs="Arial"/>
          <w:sz w:val="22"/>
          <w:shd w:val="clear" w:color="auto" w:fill="FFFFFF"/>
        </w:rPr>
        <w:t>ilvia</w:t>
      </w:r>
      <w:r w:rsidRPr="00DE173A">
        <w:rPr>
          <w:rFonts w:ascii="Arial" w:hAnsi="Arial" w:cs="Arial"/>
          <w:sz w:val="22"/>
          <w:shd w:val="clear" w:color="auto" w:fill="FFFFFF"/>
        </w:rPr>
        <w:t xml:space="preserve">. (2008). </w:t>
      </w:r>
      <w:r w:rsidRPr="00DE173A">
        <w:rPr>
          <w:rStyle w:val="article-title"/>
          <w:rFonts w:ascii="Arial" w:hAnsi="Arial" w:cs="Arial"/>
          <w:sz w:val="22"/>
          <w:shd w:val="clear" w:color="auto" w:fill="FFFFFF"/>
        </w:rPr>
        <w:t>Una escala para evaluar la motivación de los niños hacia el aprendizaje de primaria.</w:t>
      </w:r>
      <w:r w:rsidRPr="00DE173A">
        <w:rPr>
          <w:rFonts w:ascii="Arial" w:hAnsi="Arial" w:cs="Arial"/>
          <w:i/>
          <w:iCs/>
          <w:sz w:val="22"/>
          <w:shd w:val="clear" w:color="auto" w:fill="FFFFFF"/>
        </w:rPr>
        <w:t> Revista Mexicana de Investigación Educativa</w:t>
      </w:r>
      <w:r w:rsidRPr="00DE173A">
        <w:rPr>
          <w:rFonts w:ascii="Arial" w:hAnsi="Arial" w:cs="Arial"/>
          <w:sz w:val="22"/>
          <w:shd w:val="clear" w:color="auto" w:fill="FFFFFF"/>
        </w:rPr>
        <w:t xml:space="preserve">, </w:t>
      </w:r>
      <w:r w:rsidRPr="00DE173A">
        <w:rPr>
          <w:rFonts w:ascii="Arial" w:hAnsi="Arial" w:cs="Arial"/>
          <w:i/>
          <w:iCs/>
          <w:sz w:val="22"/>
          <w:shd w:val="clear" w:color="auto" w:fill="FFFFFF"/>
        </w:rPr>
        <w:t>13</w:t>
      </w:r>
      <w:r w:rsidRPr="00DE173A">
        <w:rPr>
          <w:rFonts w:ascii="Arial" w:hAnsi="Arial" w:cs="Arial"/>
          <w:sz w:val="22"/>
          <w:shd w:val="clear" w:color="auto" w:fill="FFFFFF"/>
        </w:rPr>
        <w:t xml:space="preserve">(37). 599-623. En: </w:t>
      </w:r>
      <w:hyperlink r:id="rId16" w:history="1">
        <w:r w:rsidRPr="00DE173A">
          <w:rPr>
            <w:rStyle w:val="Hipervnculo"/>
            <w:rFonts w:ascii="Arial" w:hAnsi="Arial" w:cs="Arial"/>
            <w:color w:val="auto"/>
            <w:sz w:val="22"/>
          </w:rPr>
          <w:t>http://www.scielo.org.mx/scielo.php?script=sci_abstract&amp;pid=S1405-66662008000200012&amp;lng=es&amp;nrm=iso</w:t>
        </w:r>
      </w:hyperlink>
    </w:p>
    <w:p w14:paraId="70ADC6BF" w14:textId="4484BFF7" w:rsidR="00105F50" w:rsidRPr="00DE173A" w:rsidRDefault="00105F50" w:rsidP="00105F50">
      <w:pPr>
        <w:spacing w:before="0" w:beforeAutospacing="0" w:after="0" w:afterAutospacing="0" w:line="240" w:lineRule="auto"/>
        <w:ind w:left="709" w:hanging="709"/>
        <w:rPr>
          <w:rFonts w:ascii="Arial" w:hAnsi="Arial" w:cs="Arial"/>
          <w:sz w:val="22"/>
          <w:bdr w:val="none" w:sz="0" w:space="0" w:color="auto" w:frame="1"/>
          <w:lang w:val="es-MX"/>
        </w:rPr>
      </w:pPr>
      <w:r w:rsidRPr="00DE173A">
        <w:rPr>
          <w:rFonts w:ascii="Arial" w:hAnsi="Arial" w:cs="Arial"/>
          <w:sz w:val="22"/>
          <w:bdr w:val="none" w:sz="0" w:space="0" w:color="auto" w:frame="1"/>
          <w:lang w:val="es-MX"/>
        </w:rPr>
        <w:t>Ladrón de Guevara, M</w:t>
      </w:r>
      <w:r w:rsidR="00EE1B67" w:rsidRPr="00DE173A">
        <w:rPr>
          <w:rFonts w:ascii="Arial" w:hAnsi="Arial" w:cs="Arial"/>
          <w:sz w:val="22"/>
          <w:bdr w:val="none" w:sz="0" w:space="0" w:color="auto" w:frame="1"/>
          <w:lang w:val="es-MX"/>
        </w:rPr>
        <w:t>iguel</w:t>
      </w:r>
      <w:r w:rsidRPr="00DE173A">
        <w:rPr>
          <w:rFonts w:ascii="Arial" w:hAnsi="Arial" w:cs="Arial"/>
          <w:sz w:val="22"/>
          <w:bdr w:val="none" w:sz="0" w:space="0" w:color="auto" w:frame="1"/>
          <w:lang w:val="es-MX"/>
        </w:rPr>
        <w:t xml:space="preserve">. (2018). </w:t>
      </w:r>
      <w:r w:rsidRPr="00DE173A">
        <w:rPr>
          <w:rFonts w:ascii="Arial" w:hAnsi="Arial" w:cs="Arial"/>
          <w:i/>
          <w:iCs/>
          <w:sz w:val="22"/>
          <w:bdr w:val="none" w:sz="0" w:space="0" w:color="auto" w:frame="1"/>
          <w:lang w:val="es-MX"/>
        </w:rPr>
        <w:t>Técnicas y recursos de animación en actividades de tiempo libre</w:t>
      </w:r>
      <w:r w:rsidRPr="00DE173A">
        <w:rPr>
          <w:rFonts w:ascii="Arial" w:hAnsi="Arial" w:cs="Arial"/>
          <w:sz w:val="22"/>
          <w:bdr w:val="none" w:sz="0" w:space="0" w:color="auto" w:frame="1"/>
          <w:lang w:val="es-MX"/>
        </w:rPr>
        <w:t>. España. Editorial: Tutor formación.</w:t>
      </w:r>
    </w:p>
    <w:p w14:paraId="267E44BC" w14:textId="0BF64B6E" w:rsidR="00884E3A" w:rsidRPr="00DE173A" w:rsidRDefault="00884E3A" w:rsidP="00105F50">
      <w:pPr>
        <w:shd w:val="clear" w:color="auto" w:fill="FFFFFF"/>
        <w:spacing w:before="0" w:beforeAutospacing="0" w:after="0" w:afterAutospacing="0" w:line="240" w:lineRule="auto"/>
        <w:ind w:left="709" w:hanging="709"/>
        <w:rPr>
          <w:rFonts w:ascii="Arial" w:eastAsia="Adobe Fangsong Std R" w:hAnsi="Arial" w:cs="Arial"/>
          <w:sz w:val="22"/>
          <w:lang w:val="es-EC"/>
        </w:rPr>
      </w:pPr>
      <w:r w:rsidRPr="00DE173A">
        <w:rPr>
          <w:rFonts w:ascii="Arial" w:hAnsi="Arial" w:cs="Arial"/>
          <w:sz w:val="22"/>
        </w:rPr>
        <w:t>Lage, M</w:t>
      </w:r>
      <w:r w:rsidR="00A85511" w:rsidRPr="00DE173A">
        <w:rPr>
          <w:rFonts w:ascii="Arial" w:hAnsi="Arial" w:cs="Arial"/>
          <w:sz w:val="22"/>
        </w:rPr>
        <w:t>aureen</w:t>
      </w:r>
      <w:r w:rsidRPr="00DE173A">
        <w:rPr>
          <w:rFonts w:ascii="Arial" w:hAnsi="Arial" w:cs="Arial"/>
          <w:sz w:val="22"/>
        </w:rPr>
        <w:t>., Platt, G</w:t>
      </w:r>
      <w:r w:rsidR="00A85511" w:rsidRPr="00DE173A">
        <w:rPr>
          <w:rFonts w:ascii="Arial" w:hAnsi="Arial" w:cs="Arial"/>
          <w:sz w:val="22"/>
        </w:rPr>
        <w:t>lenn</w:t>
      </w:r>
      <w:r w:rsidRPr="00DE173A">
        <w:rPr>
          <w:rFonts w:ascii="Arial" w:hAnsi="Arial" w:cs="Arial"/>
          <w:sz w:val="22"/>
        </w:rPr>
        <w:t>.</w:t>
      </w:r>
      <w:r w:rsidR="00CD4D79" w:rsidRPr="00DE173A">
        <w:rPr>
          <w:rFonts w:ascii="Arial" w:hAnsi="Arial" w:cs="Arial"/>
          <w:sz w:val="22"/>
        </w:rPr>
        <w:t>, &amp;</w:t>
      </w:r>
      <w:r w:rsidRPr="00DE173A">
        <w:rPr>
          <w:rFonts w:ascii="Arial" w:hAnsi="Arial" w:cs="Arial"/>
          <w:sz w:val="22"/>
        </w:rPr>
        <w:t xml:space="preserve"> </w:t>
      </w:r>
      <w:proofErr w:type="spellStart"/>
      <w:r w:rsidRPr="00DE173A">
        <w:rPr>
          <w:rFonts w:ascii="Arial" w:hAnsi="Arial" w:cs="Arial"/>
          <w:sz w:val="22"/>
        </w:rPr>
        <w:t>Treglia</w:t>
      </w:r>
      <w:proofErr w:type="spellEnd"/>
      <w:r w:rsidRPr="00DE173A">
        <w:rPr>
          <w:rFonts w:ascii="Arial" w:hAnsi="Arial" w:cs="Arial"/>
          <w:sz w:val="22"/>
        </w:rPr>
        <w:t>, M</w:t>
      </w:r>
      <w:r w:rsidR="00A85511" w:rsidRPr="00DE173A">
        <w:rPr>
          <w:rFonts w:ascii="Arial" w:hAnsi="Arial" w:cs="Arial"/>
          <w:sz w:val="22"/>
        </w:rPr>
        <w:t>ichael</w:t>
      </w:r>
      <w:r w:rsidRPr="00DE173A">
        <w:rPr>
          <w:rFonts w:ascii="Arial" w:hAnsi="Arial" w:cs="Arial"/>
          <w:sz w:val="22"/>
        </w:rPr>
        <w:t xml:space="preserve">. (2000). </w:t>
      </w:r>
      <w:r w:rsidRPr="00DE173A">
        <w:rPr>
          <w:rFonts w:ascii="Arial" w:hAnsi="Arial" w:cs="Arial"/>
          <w:sz w:val="22"/>
          <w:lang w:val="en-US"/>
        </w:rPr>
        <w:t xml:space="preserve">Inverting the classroom: A gateway to creating an inclusive learning environment. </w:t>
      </w:r>
      <w:proofErr w:type="spellStart"/>
      <w:r w:rsidRPr="00DE173A">
        <w:rPr>
          <w:rFonts w:ascii="Arial" w:hAnsi="Arial" w:cs="Arial"/>
          <w:i/>
          <w:iCs/>
          <w:sz w:val="22"/>
        </w:rPr>
        <w:t>Journal</w:t>
      </w:r>
      <w:proofErr w:type="spellEnd"/>
      <w:r w:rsidRPr="00DE173A">
        <w:rPr>
          <w:rFonts w:ascii="Arial" w:hAnsi="Arial" w:cs="Arial"/>
          <w:i/>
          <w:iCs/>
          <w:sz w:val="22"/>
        </w:rPr>
        <w:t xml:space="preserve"> of </w:t>
      </w:r>
      <w:proofErr w:type="spellStart"/>
      <w:r w:rsidRPr="00DE173A">
        <w:rPr>
          <w:rFonts w:ascii="Arial" w:hAnsi="Arial" w:cs="Arial"/>
          <w:i/>
          <w:iCs/>
          <w:sz w:val="22"/>
        </w:rPr>
        <w:t>Economic</w:t>
      </w:r>
      <w:proofErr w:type="spellEnd"/>
      <w:r w:rsidRPr="00DE173A">
        <w:rPr>
          <w:rFonts w:ascii="Arial" w:hAnsi="Arial" w:cs="Arial"/>
          <w:i/>
          <w:iCs/>
          <w:sz w:val="22"/>
        </w:rPr>
        <w:t xml:space="preserve"> </w:t>
      </w:r>
      <w:proofErr w:type="spellStart"/>
      <w:r w:rsidRPr="00DE173A">
        <w:rPr>
          <w:rFonts w:ascii="Arial" w:hAnsi="Arial" w:cs="Arial"/>
          <w:i/>
          <w:iCs/>
          <w:sz w:val="22"/>
        </w:rPr>
        <w:t>Education</w:t>
      </w:r>
      <w:proofErr w:type="spellEnd"/>
      <w:r w:rsidRPr="00DE173A">
        <w:rPr>
          <w:rFonts w:ascii="Arial" w:hAnsi="Arial" w:cs="Arial"/>
          <w:i/>
          <w:iCs/>
          <w:sz w:val="22"/>
        </w:rPr>
        <w:t>, 31</w:t>
      </w:r>
      <w:r w:rsidRPr="00DE173A">
        <w:rPr>
          <w:rFonts w:ascii="Arial" w:hAnsi="Arial" w:cs="Arial"/>
          <w:sz w:val="22"/>
        </w:rPr>
        <w:t>(1)</w:t>
      </w:r>
      <w:r w:rsidR="00CD4D79" w:rsidRPr="00DE173A">
        <w:rPr>
          <w:rFonts w:ascii="Arial" w:hAnsi="Arial" w:cs="Arial"/>
          <w:sz w:val="22"/>
        </w:rPr>
        <w:t>.</w:t>
      </w:r>
      <w:r w:rsidRPr="00DE173A">
        <w:rPr>
          <w:rFonts w:ascii="Arial" w:hAnsi="Arial" w:cs="Arial"/>
          <w:sz w:val="22"/>
        </w:rPr>
        <w:t xml:space="preserve"> 30-43.</w:t>
      </w:r>
      <w:r w:rsidR="00EE1B67" w:rsidRPr="00DE173A">
        <w:rPr>
          <w:rFonts w:ascii="Arial" w:hAnsi="Arial" w:cs="Arial"/>
          <w:sz w:val="22"/>
        </w:rPr>
        <w:t xml:space="preserve"> En: </w:t>
      </w:r>
      <w:hyperlink r:id="rId17" w:history="1">
        <w:r w:rsidR="00EE1B67" w:rsidRPr="00DE173A">
          <w:rPr>
            <w:rStyle w:val="Hipervnculo"/>
            <w:rFonts w:ascii="Arial" w:hAnsi="Arial" w:cs="Arial"/>
            <w:color w:val="auto"/>
            <w:sz w:val="22"/>
          </w:rPr>
          <w:t>http://www.blr.larioja.org/content/t%C3%A9cnicas-y-recursos-de-animaci%C3%B3n-en-actividades-de-tiempo-libre-mf1868-miguel-%C3%A1ngel-ladr%C3%B3n</w:t>
        </w:r>
      </w:hyperlink>
    </w:p>
    <w:p w14:paraId="0757E7E0" w14:textId="77777777" w:rsidR="00105F50" w:rsidRPr="00DE173A" w:rsidRDefault="00105F50"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t xml:space="preserve">Michavila, F., y Parejo, J.L. (2008). Políticas de participación estudiantil en el Proceso de Bolonia. </w:t>
      </w:r>
      <w:r w:rsidRPr="00DE173A">
        <w:rPr>
          <w:rFonts w:ascii="Arial" w:hAnsi="Arial" w:cs="Arial"/>
          <w:i/>
          <w:sz w:val="22"/>
        </w:rPr>
        <w:t>Revista de Educación</w:t>
      </w:r>
      <w:r w:rsidRPr="00DE173A">
        <w:rPr>
          <w:rFonts w:ascii="Arial" w:hAnsi="Arial" w:cs="Arial"/>
          <w:sz w:val="22"/>
        </w:rPr>
        <w:t xml:space="preserve">, </w:t>
      </w:r>
      <w:r w:rsidRPr="00DE173A">
        <w:rPr>
          <w:rFonts w:ascii="Arial" w:hAnsi="Arial" w:cs="Arial"/>
          <w:i/>
          <w:sz w:val="22"/>
        </w:rPr>
        <w:t>número extraordinario 2008</w:t>
      </w:r>
      <w:r w:rsidRPr="00DE173A">
        <w:rPr>
          <w:rFonts w:ascii="Arial" w:hAnsi="Arial" w:cs="Arial"/>
          <w:sz w:val="22"/>
        </w:rPr>
        <w:t xml:space="preserve">, 85-118. Recuperado </w:t>
      </w:r>
      <w:proofErr w:type="gramStart"/>
      <w:r w:rsidRPr="00DE173A">
        <w:rPr>
          <w:rFonts w:ascii="Arial" w:hAnsi="Arial" w:cs="Arial"/>
          <w:sz w:val="22"/>
        </w:rPr>
        <w:t>de  http://www.revistaeducacion.mec.es/re2008/re2008_05.pdf</w:t>
      </w:r>
      <w:proofErr w:type="gramEnd"/>
    </w:p>
    <w:p w14:paraId="6EB7F10C" w14:textId="725DCCC7" w:rsidR="007C4849" w:rsidRPr="00DE173A" w:rsidRDefault="00105F50" w:rsidP="007C4849">
      <w:pPr>
        <w:spacing w:before="0" w:beforeAutospacing="0" w:after="0" w:afterAutospacing="0" w:line="240" w:lineRule="auto"/>
        <w:ind w:left="709" w:hanging="709"/>
        <w:rPr>
          <w:rFonts w:ascii="Arial" w:hAnsi="Arial" w:cs="Arial"/>
          <w:sz w:val="22"/>
        </w:rPr>
      </w:pPr>
      <w:proofErr w:type="spellStart"/>
      <w:r w:rsidRPr="00DE173A">
        <w:rPr>
          <w:rFonts w:ascii="Arial" w:hAnsi="Arial" w:cs="Arial"/>
          <w:sz w:val="22"/>
        </w:rPr>
        <w:t>Mingorance</w:t>
      </w:r>
      <w:proofErr w:type="spellEnd"/>
      <w:r w:rsidRPr="00DE173A">
        <w:rPr>
          <w:rFonts w:ascii="Arial" w:hAnsi="Arial" w:cs="Arial"/>
          <w:sz w:val="22"/>
        </w:rPr>
        <w:t xml:space="preserve">, </w:t>
      </w:r>
      <w:proofErr w:type="spellStart"/>
      <w:proofErr w:type="gramStart"/>
      <w:r w:rsidRPr="00DE173A">
        <w:rPr>
          <w:rFonts w:ascii="Arial" w:hAnsi="Arial" w:cs="Arial"/>
          <w:sz w:val="22"/>
        </w:rPr>
        <w:t>A.C.</w:t>
      </w:r>
      <w:r w:rsidR="00CD4D79" w:rsidRPr="00DE173A">
        <w:rPr>
          <w:rFonts w:ascii="Arial" w:hAnsi="Arial" w:cs="Arial"/>
          <w:sz w:val="22"/>
        </w:rPr>
        <w:t>,</w:t>
      </w:r>
      <w:r w:rsidRPr="00DE173A">
        <w:rPr>
          <w:rFonts w:ascii="Arial" w:hAnsi="Arial" w:cs="Arial"/>
          <w:sz w:val="22"/>
        </w:rPr>
        <w:t>Trujillo</w:t>
      </w:r>
      <w:proofErr w:type="spellEnd"/>
      <w:proofErr w:type="gramEnd"/>
      <w:r w:rsidRPr="00DE173A">
        <w:rPr>
          <w:rFonts w:ascii="Arial" w:hAnsi="Arial" w:cs="Arial"/>
          <w:sz w:val="22"/>
        </w:rPr>
        <w:t>, J.M.</w:t>
      </w:r>
      <w:r w:rsidR="00CD4D79" w:rsidRPr="00DE173A">
        <w:rPr>
          <w:rFonts w:ascii="Arial" w:hAnsi="Arial" w:cs="Arial"/>
          <w:sz w:val="22"/>
        </w:rPr>
        <w:t>,</w:t>
      </w:r>
      <w:r w:rsidRPr="00DE173A">
        <w:rPr>
          <w:rFonts w:ascii="Arial" w:hAnsi="Arial" w:cs="Arial"/>
          <w:sz w:val="22"/>
        </w:rPr>
        <w:t xml:space="preserve"> Cáceres, P.</w:t>
      </w:r>
      <w:r w:rsidR="00CD4D79" w:rsidRPr="00DE173A">
        <w:rPr>
          <w:rFonts w:ascii="Arial" w:hAnsi="Arial" w:cs="Arial"/>
          <w:sz w:val="22"/>
        </w:rPr>
        <w:t>, &amp;</w:t>
      </w:r>
      <w:r w:rsidRPr="00DE173A">
        <w:rPr>
          <w:rFonts w:ascii="Arial" w:hAnsi="Arial" w:cs="Arial"/>
          <w:sz w:val="22"/>
        </w:rPr>
        <w:t xml:space="preserve"> Torres, C. (2017).</w:t>
      </w:r>
      <w:r w:rsidRPr="00DE173A">
        <w:rPr>
          <w:rFonts w:ascii="Arial" w:hAnsi="Arial" w:cs="Arial"/>
          <w:b/>
          <w:bCs/>
          <w:sz w:val="22"/>
        </w:rPr>
        <w:t xml:space="preserve"> </w:t>
      </w:r>
      <w:r w:rsidRPr="00DE173A">
        <w:rPr>
          <w:rFonts w:ascii="Arial" w:hAnsi="Arial" w:cs="Arial"/>
          <w:sz w:val="22"/>
        </w:rPr>
        <w:t xml:space="preserve">Mejora del rendimiento académico a través de la metodología de aula invertida centrada en el aprendizaje activo del estudiante universitario de ciencias de la educación. </w:t>
      </w:r>
      <w:proofErr w:type="spellStart"/>
      <w:r w:rsidRPr="00DE173A">
        <w:rPr>
          <w:rFonts w:ascii="Arial" w:hAnsi="Arial" w:cs="Arial"/>
          <w:i/>
          <w:iCs/>
          <w:sz w:val="22"/>
        </w:rPr>
        <w:t>Journal</w:t>
      </w:r>
      <w:proofErr w:type="spellEnd"/>
      <w:r w:rsidRPr="00DE173A">
        <w:rPr>
          <w:rFonts w:ascii="Arial" w:hAnsi="Arial" w:cs="Arial"/>
          <w:i/>
          <w:iCs/>
          <w:sz w:val="22"/>
        </w:rPr>
        <w:t xml:space="preserve"> of Sport and </w:t>
      </w:r>
      <w:proofErr w:type="spellStart"/>
      <w:r w:rsidRPr="00DE173A">
        <w:rPr>
          <w:rFonts w:ascii="Arial" w:hAnsi="Arial" w:cs="Arial"/>
          <w:i/>
          <w:iCs/>
          <w:sz w:val="22"/>
        </w:rPr>
        <w:t>Health</w:t>
      </w:r>
      <w:proofErr w:type="spellEnd"/>
      <w:r w:rsidRPr="00DE173A">
        <w:rPr>
          <w:rFonts w:ascii="Arial" w:hAnsi="Arial" w:cs="Arial"/>
          <w:i/>
          <w:iCs/>
          <w:sz w:val="22"/>
        </w:rPr>
        <w:t xml:space="preserve"> </w:t>
      </w:r>
      <w:proofErr w:type="spellStart"/>
      <w:r w:rsidRPr="00DE173A">
        <w:rPr>
          <w:rFonts w:ascii="Arial" w:hAnsi="Arial" w:cs="Arial"/>
          <w:i/>
          <w:iCs/>
          <w:sz w:val="22"/>
        </w:rPr>
        <w:t>Research</w:t>
      </w:r>
      <w:proofErr w:type="spellEnd"/>
      <w:r w:rsidRPr="00DE173A">
        <w:rPr>
          <w:rFonts w:ascii="Arial" w:hAnsi="Arial" w:cs="Arial"/>
          <w:sz w:val="22"/>
        </w:rPr>
        <w:t>. 9(</w:t>
      </w:r>
      <w:proofErr w:type="spellStart"/>
      <w:r w:rsidRPr="00DE173A">
        <w:rPr>
          <w:rFonts w:ascii="Arial" w:hAnsi="Arial" w:cs="Arial"/>
          <w:sz w:val="22"/>
        </w:rPr>
        <w:t>supl</w:t>
      </w:r>
      <w:proofErr w:type="spellEnd"/>
      <w:r w:rsidRPr="00DE173A">
        <w:rPr>
          <w:rFonts w:ascii="Arial" w:hAnsi="Arial" w:cs="Arial"/>
          <w:sz w:val="22"/>
        </w:rPr>
        <w:t xml:space="preserve"> 1)</w:t>
      </w:r>
      <w:r w:rsidR="00CD4D79" w:rsidRPr="00DE173A">
        <w:rPr>
          <w:rFonts w:ascii="Arial" w:hAnsi="Arial" w:cs="Arial"/>
          <w:sz w:val="22"/>
        </w:rPr>
        <w:t xml:space="preserve">. </w:t>
      </w:r>
      <w:r w:rsidRPr="00DE173A">
        <w:rPr>
          <w:rFonts w:ascii="Arial" w:hAnsi="Arial" w:cs="Arial"/>
          <w:sz w:val="22"/>
        </w:rPr>
        <w:t>129-136.</w:t>
      </w:r>
    </w:p>
    <w:p w14:paraId="62F46B07" w14:textId="77777777" w:rsidR="00DE173A" w:rsidRPr="00DE173A" w:rsidRDefault="00DE173A" w:rsidP="00DE173A">
      <w:pPr>
        <w:spacing w:before="0" w:beforeAutospacing="0" w:after="0" w:afterAutospacing="0" w:line="240" w:lineRule="auto"/>
        <w:ind w:firstLine="0"/>
        <w:rPr>
          <w:rFonts w:ascii="Arial" w:hAnsi="Arial" w:cs="Arial"/>
          <w:sz w:val="22"/>
          <w:lang w:val="es-EC"/>
        </w:rPr>
      </w:pPr>
      <w:r w:rsidRPr="00DE173A">
        <w:rPr>
          <w:rFonts w:ascii="Arial" w:hAnsi="Arial" w:cs="Arial"/>
          <w:sz w:val="22"/>
          <w:lang w:val="es-EC"/>
        </w:rPr>
        <w:t xml:space="preserve">Ministerio de Educación de Ecuador. (MEE) (2017). Logros para el aprendizaje de la </w:t>
      </w:r>
    </w:p>
    <w:p w14:paraId="3B134DCE" w14:textId="755617D7" w:rsidR="00DE173A" w:rsidRPr="00DE173A" w:rsidRDefault="00DE173A" w:rsidP="00DE173A">
      <w:pPr>
        <w:spacing w:before="0" w:beforeAutospacing="0" w:after="0" w:afterAutospacing="0" w:line="240" w:lineRule="auto"/>
        <w:ind w:left="708" w:firstLine="0"/>
        <w:rPr>
          <w:rFonts w:ascii="Arial" w:hAnsi="Arial" w:cs="Arial"/>
          <w:sz w:val="22"/>
          <w:lang w:val="es-EC"/>
        </w:rPr>
      </w:pPr>
      <w:r w:rsidRPr="00DE173A">
        <w:rPr>
          <w:rFonts w:ascii="Arial" w:hAnsi="Arial" w:cs="Arial"/>
          <w:sz w:val="22"/>
          <w:lang w:val="es-EC"/>
        </w:rPr>
        <w:t>asignatura Lengua</w:t>
      </w:r>
      <w:r w:rsidRPr="00DE173A">
        <w:rPr>
          <w:rFonts w:ascii="Arial" w:hAnsi="Arial" w:cs="Arial"/>
          <w:sz w:val="22"/>
          <w:lang w:val="es-EC"/>
        </w:rPr>
        <w:t xml:space="preserve"> </w:t>
      </w:r>
      <w:r w:rsidRPr="00DE173A">
        <w:rPr>
          <w:rFonts w:ascii="Arial" w:hAnsi="Arial" w:cs="Arial"/>
          <w:sz w:val="22"/>
          <w:lang w:val="es-EC"/>
        </w:rPr>
        <w:t xml:space="preserve">y Literatura. Disponible en: </w:t>
      </w:r>
      <w:hyperlink r:id="rId18" w:history="1">
        <w:r w:rsidRPr="00DE173A">
          <w:rPr>
            <w:rStyle w:val="Hipervnculo"/>
            <w:rFonts w:ascii="Arial" w:hAnsi="Arial" w:cs="Arial"/>
            <w:color w:val="auto"/>
            <w:sz w:val="22"/>
          </w:rPr>
          <w:t>https://educacion.gob.ec/wp-content/uploads/downloads/2017/02/estandares-educativos-lengua-y-literatura.pdf</w:t>
        </w:r>
      </w:hyperlink>
    </w:p>
    <w:p w14:paraId="3A1E93F5" w14:textId="6A058F78" w:rsidR="00105F50" w:rsidRPr="00DE173A" w:rsidRDefault="00105F50" w:rsidP="00105F50">
      <w:pPr>
        <w:spacing w:before="0" w:beforeAutospacing="0" w:after="0" w:afterAutospacing="0" w:line="240" w:lineRule="auto"/>
        <w:ind w:left="709" w:hanging="709"/>
        <w:rPr>
          <w:rFonts w:ascii="Arial" w:hAnsi="Arial" w:cs="Arial"/>
          <w:sz w:val="22"/>
        </w:rPr>
      </w:pPr>
      <w:proofErr w:type="spellStart"/>
      <w:r w:rsidRPr="00DE173A">
        <w:rPr>
          <w:rFonts w:ascii="Arial" w:hAnsi="Arial" w:cs="Arial"/>
          <w:sz w:val="22"/>
        </w:rPr>
        <w:t>Mitteness</w:t>
      </w:r>
      <w:proofErr w:type="spellEnd"/>
      <w:r w:rsidRPr="00DE173A">
        <w:rPr>
          <w:rFonts w:ascii="Arial" w:hAnsi="Arial" w:cs="Arial"/>
          <w:sz w:val="22"/>
        </w:rPr>
        <w:t>, C</w:t>
      </w:r>
      <w:r w:rsidR="007C4849" w:rsidRPr="00DE173A">
        <w:rPr>
          <w:rFonts w:ascii="Arial" w:hAnsi="Arial" w:cs="Arial"/>
          <w:sz w:val="22"/>
        </w:rPr>
        <w:t>heryl</w:t>
      </w:r>
      <w:r w:rsidRPr="00DE173A">
        <w:rPr>
          <w:rFonts w:ascii="Arial" w:hAnsi="Arial" w:cs="Arial"/>
          <w:sz w:val="22"/>
        </w:rPr>
        <w:t xml:space="preserve">., </w:t>
      </w:r>
      <w:proofErr w:type="spellStart"/>
      <w:r w:rsidRPr="00DE173A">
        <w:rPr>
          <w:rFonts w:ascii="Arial" w:hAnsi="Arial" w:cs="Arial"/>
          <w:sz w:val="22"/>
        </w:rPr>
        <w:t>Sudek</w:t>
      </w:r>
      <w:proofErr w:type="spellEnd"/>
      <w:r w:rsidRPr="00DE173A">
        <w:rPr>
          <w:rFonts w:ascii="Arial" w:hAnsi="Arial" w:cs="Arial"/>
          <w:sz w:val="22"/>
        </w:rPr>
        <w:t>, R</w:t>
      </w:r>
      <w:r w:rsidR="007C4849" w:rsidRPr="00DE173A">
        <w:rPr>
          <w:rFonts w:ascii="Arial" w:hAnsi="Arial" w:cs="Arial"/>
          <w:sz w:val="22"/>
        </w:rPr>
        <w:t>ichard</w:t>
      </w:r>
      <w:r w:rsidRPr="00DE173A">
        <w:rPr>
          <w:rFonts w:ascii="Arial" w:hAnsi="Arial" w:cs="Arial"/>
          <w:sz w:val="22"/>
        </w:rPr>
        <w:t xml:space="preserve">., &amp; </w:t>
      </w:r>
      <w:proofErr w:type="spellStart"/>
      <w:r w:rsidRPr="00DE173A">
        <w:rPr>
          <w:rFonts w:ascii="Arial" w:hAnsi="Arial" w:cs="Arial"/>
          <w:sz w:val="22"/>
        </w:rPr>
        <w:t>Cardon</w:t>
      </w:r>
      <w:proofErr w:type="spellEnd"/>
      <w:r w:rsidRPr="00DE173A">
        <w:rPr>
          <w:rFonts w:ascii="Arial" w:hAnsi="Arial" w:cs="Arial"/>
          <w:sz w:val="22"/>
        </w:rPr>
        <w:t>, M</w:t>
      </w:r>
      <w:r w:rsidR="007C4849" w:rsidRPr="00DE173A">
        <w:rPr>
          <w:rFonts w:ascii="Arial" w:hAnsi="Arial" w:cs="Arial"/>
          <w:sz w:val="22"/>
        </w:rPr>
        <w:t>elissa</w:t>
      </w:r>
      <w:r w:rsidRPr="00DE173A">
        <w:rPr>
          <w:rFonts w:ascii="Arial" w:hAnsi="Arial" w:cs="Arial"/>
          <w:sz w:val="22"/>
        </w:rPr>
        <w:t xml:space="preserve">. (2012). </w:t>
      </w:r>
      <w:proofErr w:type="spellStart"/>
      <w:r w:rsidRPr="00DE173A">
        <w:rPr>
          <w:rFonts w:ascii="Arial" w:hAnsi="Arial" w:cs="Arial"/>
          <w:sz w:val="22"/>
        </w:rPr>
        <w:t>Angel</w:t>
      </w:r>
      <w:proofErr w:type="spellEnd"/>
      <w:r w:rsidRPr="00DE173A">
        <w:rPr>
          <w:rFonts w:ascii="Arial" w:hAnsi="Arial" w:cs="Arial"/>
          <w:sz w:val="22"/>
        </w:rPr>
        <w:t xml:space="preserve"> </w:t>
      </w:r>
      <w:proofErr w:type="spellStart"/>
      <w:r w:rsidRPr="00DE173A">
        <w:rPr>
          <w:rFonts w:ascii="Arial" w:hAnsi="Arial" w:cs="Arial"/>
          <w:sz w:val="22"/>
        </w:rPr>
        <w:t>investor</w:t>
      </w:r>
      <w:proofErr w:type="spellEnd"/>
      <w:r w:rsidRPr="00DE173A">
        <w:rPr>
          <w:rFonts w:ascii="Arial" w:hAnsi="Arial" w:cs="Arial"/>
          <w:sz w:val="22"/>
        </w:rPr>
        <w:t xml:space="preserve"> </w:t>
      </w:r>
      <w:proofErr w:type="spellStart"/>
      <w:r w:rsidRPr="00DE173A">
        <w:rPr>
          <w:rFonts w:ascii="Arial" w:hAnsi="Arial" w:cs="Arial"/>
          <w:sz w:val="22"/>
        </w:rPr>
        <w:t>characteristics</w:t>
      </w:r>
      <w:proofErr w:type="spellEnd"/>
      <w:r w:rsidRPr="00DE173A">
        <w:rPr>
          <w:rFonts w:ascii="Arial" w:hAnsi="Arial" w:cs="Arial"/>
          <w:sz w:val="22"/>
        </w:rPr>
        <w:t xml:space="preserve"> </w:t>
      </w:r>
      <w:proofErr w:type="spellStart"/>
      <w:r w:rsidRPr="00DE173A">
        <w:rPr>
          <w:rFonts w:ascii="Arial" w:hAnsi="Arial" w:cs="Arial"/>
          <w:sz w:val="22"/>
        </w:rPr>
        <w:t>that</w:t>
      </w:r>
      <w:proofErr w:type="spellEnd"/>
      <w:r w:rsidRPr="00DE173A">
        <w:rPr>
          <w:rFonts w:ascii="Arial" w:hAnsi="Arial" w:cs="Arial"/>
          <w:sz w:val="22"/>
        </w:rPr>
        <w:t xml:space="preserve"> determine </w:t>
      </w:r>
      <w:proofErr w:type="spellStart"/>
      <w:r w:rsidRPr="00DE173A">
        <w:rPr>
          <w:rFonts w:ascii="Arial" w:hAnsi="Arial" w:cs="Arial"/>
          <w:sz w:val="22"/>
        </w:rPr>
        <w:t>whether</w:t>
      </w:r>
      <w:proofErr w:type="spellEnd"/>
      <w:r w:rsidRPr="00DE173A">
        <w:rPr>
          <w:rFonts w:ascii="Arial" w:hAnsi="Arial" w:cs="Arial"/>
          <w:sz w:val="22"/>
        </w:rPr>
        <w:t xml:space="preserve"> </w:t>
      </w:r>
      <w:proofErr w:type="spellStart"/>
      <w:r w:rsidRPr="00DE173A">
        <w:rPr>
          <w:rFonts w:ascii="Arial" w:hAnsi="Arial" w:cs="Arial"/>
          <w:sz w:val="22"/>
        </w:rPr>
        <w:t>perceived</w:t>
      </w:r>
      <w:proofErr w:type="spellEnd"/>
      <w:r w:rsidRPr="00DE173A">
        <w:rPr>
          <w:rFonts w:ascii="Arial" w:hAnsi="Arial" w:cs="Arial"/>
          <w:sz w:val="22"/>
        </w:rPr>
        <w:t xml:space="preserve"> </w:t>
      </w:r>
      <w:proofErr w:type="spellStart"/>
      <w:r w:rsidRPr="00DE173A">
        <w:rPr>
          <w:rFonts w:ascii="Arial" w:hAnsi="Arial" w:cs="Arial"/>
          <w:sz w:val="22"/>
        </w:rPr>
        <w:t>passion</w:t>
      </w:r>
      <w:proofErr w:type="spellEnd"/>
      <w:r w:rsidRPr="00DE173A">
        <w:rPr>
          <w:rFonts w:ascii="Arial" w:hAnsi="Arial" w:cs="Arial"/>
          <w:sz w:val="22"/>
        </w:rPr>
        <w:t xml:space="preserve"> leads </w:t>
      </w:r>
      <w:proofErr w:type="spellStart"/>
      <w:r w:rsidRPr="00DE173A">
        <w:rPr>
          <w:rFonts w:ascii="Arial" w:hAnsi="Arial" w:cs="Arial"/>
          <w:sz w:val="22"/>
        </w:rPr>
        <w:t>to</w:t>
      </w:r>
      <w:proofErr w:type="spellEnd"/>
      <w:r w:rsidRPr="00DE173A">
        <w:rPr>
          <w:rFonts w:ascii="Arial" w:hAnsi="Arial" w:cs="Arial"/>
          <w:sz w:val="22"/>
        </w:rPr>
        <w:t xml:space="preserve"> </w:t>
      </w:r>
      <w:proofErr w:type="spellStart"/>
      <w:r w:rsidRPr="00DE173A">
        <w:rPr>
          <w:rFonts w:ascii="Arial" w:hAnsi="Arial" w:cs="Arial"/>
          <w:sz w:val="22"/>
        </w:rPr>
        <w:t>higher</w:t>
      </w:r>
      <w:proofErr w:type="spellEnd"/>
      <w:r w:rsidRPr="00DE173A">
        <w:rPr>
          <w:rFonts w:ascii="Arial" w:hAnsi="Arial" w:cs="Arial"/>
          <w:sz w:val="22"/>
        </w:rPr>
        <w:t xml:space="preserve"> </w:t>
      </w:r>
      <w:proofErr w:type="spellStart"/>
      <w:r w:rsidRPr="00DE173A">
        <w:rPr>
          <w:rFonts w:ascii="Arial" w:hAnsi="Arial" w:cs="Arial"/>
          <w:sz w:val="22"/>
        </w:rPr>
        <w:t>evaluations</w:t>
      </w:r>
      <w:proofErr w:type="spellEnd"/>
      <w:r w:rsidRPr="00DE173A">
        <w:rPr>
          <w:rFonts w:ascii="Arial" w:hAnsi="Arial" w:cs="Arial"/>
          <w:sz w:val="22"/>
        </w:rPr>
        <w:t xml:space="preserve"> of </w:t>
      </w:r>
      <w:proofErr w:type="spellStart"/>
      <w:r w:rsidRPr="00DE173A">
        <w:rPr>
          <w:rFonts w:ascii="Arial" w:hAnsi="Arial" w:cs="Arial"/>
          <w:sz w:val="22"/>
        </w:rPr>
        <w:t>funding</w:t>
      </w:r>
      <w:proofErr w:type="spellEnd"/>
      <w:r w:rsidRPr="00DE173A">
        <w:rPr>
          <w:rFonts w:ascii="Arial" w:hAnsi="Arial" w:cs="Arial"/>
          <w:sz w:val="22"/>
        </w:rPr>
        <w:t xml:space="preserve"> </w:t>
      </w:r>
      <w:proofErr w:type="spellStart"/>
      <w:r w:rsidRPr="00DE173A">
        <w:rPr>
          <w:rFonts w:ascii="Arial" w:hAnsi="Arial" w:cs="Arial"/>
          <w:sz w:val="22"/>
        </w:rPr>
        <w:t>potential</w:t>
      </w:r>
      <w:proofErr w:type="spellEnd"/>
      <w:r w:rsidRPr="00DE173A">
        <w:rPr>
          <w:rFonts w:ascii="Arial" w:hAnsi="Arial" w:cs="Arial"/>
          <w:sz w:val="22"/>
        </w:rPr>
        <w:t>.</w:t>
      </w:r>
      <w:r w:rsidRPr="00DE173A">
        <w:rPr>
          <w:rFonts w:ascii="Arial" w:hAnsi="Arial" w:cs="Arial"/>
          <w:i/>
          <w:iCs/>
          <w:sz w:val="22"/>
        </w:rPr>
        <w:t xml:space="preserve"> </w:t>
      </w:r>
      <w:proofErr w:type="spellStart"/>
      <w:r w:rsidRPr="00DE173A">
        <w:rPr>
          <w:rFonts w:ascii="Arial" w:hAnsi="Arial" w:cs="Arial"/>
          <w:i/>
          <w:iCs/>
          <w:sz w:val="22"/>
        </w:rPr>
        <w:t>Journal</w:t>
      </w:r>
      <w:proofErr w:type="spellEnd"/>
      <w:r w:rsidRPr="00DE173A">
        <w:rPr>
          <w:rFonts w:ascii="Arial" w:hAnsi="Arial" w:cs="Arial"/>
          <w:i/>
          <w:iCs/>
          <w:sz w:val="22"/>
        </w:rPr>
        <w:t xml:space="preserve"> of Business </w:t>
      </w:r>
      <w:proofErr w:type="spellStart"/>
      <w:r w:rsidRPr="00DE173A">
        <w:rPr>
          <w:rFonts w:ascii="Arial" w:hAnsi="Arial" w:cs="Arial"/>
          <w:i/>
          <w:iCs/>
          <w:sz w:val="22"/>
        </w:rPr>
        <w:t>Venturing</w:t>
      </w:r>
      <w:proofErr w:type="spellEnd"/>
      <w:r w:rsidRPr="00DE173A">
        <w:rPr>
          <w:rFonts w:ascii="Arial" w:hAnsi="Arial" w:cs="Arial"/>
          <w:i/>
          <w:iCs/>
          <w:sz w:val="22"/>
        </w:rPr>
        <w:t>, 27</w:t>
      </w:r>
      <w:r w:rsidR="00CD4D79" w:rsidRPr="00DE173A">
        <w:rPr>
          <w:rFonts w:ascii="Arial" w:hAnsi="Arial" w:cs="Arial"/>
          <w:sz w:val="22"/>
        </w:rPr>
        <w:t>(1).</w:t>
      </w:r>
      <w:r w:rsidRPr="00DE173A">
        <w:rPr>
          <w:rFonts w:ascii="Arial" w:hAnsi="Arial" w:cs="Arial"/>
          <w:sz w:val="22"/>
        </w:rPr>
        <w:t xml:space="preserve"> 592-606. </w:t>
      </w:r>
    </w:p>
    <w:p w14:paraId="32173B49" w14:textId="77777777" w:rsidR="00DE173A" w:rsidRPr="00DE173A" w:rsidRDefault="00105F50" w:rsidP="00DE173A">
      <w:pPr>
        <w:spacing w:before="0" w:beforeAutospacing="0" w:after="0" w:afterAutospacing="0" w:line="240" w:lineRule="auto"/>
        <w:ind w:left="709" w:hanging="709"/>
        <w:rPr>
          <w:rFonts w:ascii="Arial" w:hAnsi="Arial" w:cs="Arial"/>
          <w:sz w:val="22"/>
        </w:rPr>
      </w:pPr>
      <w:r w:rsidRPr="00DE173A">
        <w:rPr>
          <w:rFonts w:ascii="Arial" w:hAnsi="Arial" w:cs="Arial"/>
          <w:sz w:val="22"/>
        </w:rPr>
        <w:t xml:space="preserve">Moon, </w:t>
      </w:r>
      <w:proofErr w:type="spellStart"/>
      <w:r w:rsidRPr="00DE173A">
        <w:rPr>
          <w:rFonts w:ascii="Arial" w:hAnsi="Arial" w:cs="Arial"/>
          <w:sz w:val="22"/>
        </w:rPr>
        <w:t>B</w:t>
      </w:r>
      <w:r w:rsidR="007C4849" w:rsidRPr="00DE173A">
        <w:rPr>
          <w:rFonts w:ascii="Arial" w:hAnsi="Arial" w:cs="Arial"/>
          <w:sz w:val="22"/>
        </w:rPr>
        <w:t>an</w:t>
      </w:r>
      <w:proofErr w:type="spellEnd"/>
      <w:r w:rsidR="007C4849" w:rsidRPr="00DE173A">
        <w:rPr>
          <w:rFonts w:ascii="Arial" w:hAnsi="Arial" w:cs="Arial"/>
          <w:sz w:val="22"/>
        </w:rPr>
        <w:t xml:space="preserve"> </w:t>
      </w:r>
      <w:proofErr w:type="spellStart"/>
      <w:r w:rsidR="007C4849" w:rsidRPr="00DE173A">
        <w:rPr>
          <w:rFonts w:ascii="Arial" w:hAnsi="Arial" w:cs="Arial"/>
          <w:sz w:val="22"/>
        </w:rPr>
        <w:t>ki</w:t>
      </w:r>
      <w:proofErr w:type="spellEnd"/>
      <w:r w:rsidRPr="00DE173A">
        <w:rPr>
          <w:rFonts w:ascii="Arial" w:hAnsi="Arial" w:cs="Arial"/>
          <w:sz w:val="22"/>
        </w:rPr>
        <w:t xml:space="preserve">. (2014). </w:t>
      </w:r>
      <w:r w:rsidRPr="00DE173A">
        <w:rPr>
          <w:rFonts w:ascii="Arial" w:hAnsi="Arial" w:cs="Arial"/>
          <w:i/>
          <w:iCs/>
          <w:sz w:val="22"/>
        </w:rPr>
        <w:t>El desarrollo sostenible comienza por la educación</w:t>
      </w:r>
      <w:r w:rsidRPr="00DE173A">
        <w:rPr>
          <w:rFonts w:ascii="Arial" w:hAnsi="Arial" w:cs="Arial"/>
          <w:sz w:val="22"/>
        </w:rPr>
        <w:t>. Organización de las Naciones Unidas para la Educación, la Ciencia y la Cultura. Francia</w:t>
      </w:r>
      <w:r w:rsidR="00CD4D79" w:rsidRPr="00DE173A">
        <w:rPr>
          <w:rFonts w:ascii="Arial" w:hAnsi="Arial" w:cs="Arial"/>
          <w:sz w:val="22"/>
        </w:rPr>
        <w:t xml:space="preserve">. UNESCO. En: </w:t>
      </w:r>
      <w:hyperlink r:id="rId19" w:history="1">
        <w:r w:rsidR="00CD4D79" w:rsidRPr="00DE173A">
          <w:rPr>
            <w:rStyle w:val="Hipervnculo"/>
            <w:rFonts w:ascii="Arial" w:hAnsi="Arial" w:cs="Arial"/>
            <w:color w:val="auto"/>
            <w:sz w:val="22"/>
          </w:rPr>
          <w:t>https://www.entreculturas.org/sites/default/files/educacion_y_ods.pdf</w:t>
        </w:r>
      </w:hyperlink>
    </w:p>
    <w:p w14:paraId="5F2415EB" w14:textId="22C6722F" w:rsidR="00DE173A" w:rsidRPr="00DE173A" w:rsidRDefault="00DE173A" w:rsidP="00DE173A">
      <w:pPr>
        <w:spacing w:before="0" w:beforeAutospacing="0" w:after="0" w:afterAutospacing="0" w:line="240" w:lineRule="auto"/>
        <w:ind w:left="709" w:hanging="709"/>
        <w:rPr>
          <w:rStyle w:val="Hipervnculo"/>
          <w:rFonts w:ascii="Arial" w:hAnsi="Arial" w:cs="Arial"/>
          <w:color w:val="auto"/>
          <w:sz w:val="22"/>
          <w:u w:val="none"/>
        </w:rPr>
      </w:pPr>
      <w:proofErr w:type="spellStart"/>
      <w:r w:rsidRPr="00DE173A">
        <w:rPr>
          <w:rFonts w:ascii="Arial" w:hAnsi="Arial" w:cs="Arial"/>
          <w:sz w:val="22"/>
        </w:rPr>
        <w:t>Palazio-Arko</w:t>
      </w:r>
      <w:proofErr w:type="spellEnd"/>
      <w:r w:rsidRPr="00DE173A">
        <w:rPr>
          <w:rFonts w:ascii="Arial" w:hAnsi="Arial" w:cs="Arial"/>
          <w:sz w:val="22"/>
        </w:rPr>
        <w:t xml:space="preserve">, G. (2016). Implementación en clase, autocorrección y conversión a </w:t>
      </w:r>
      <w:proofErr w:type="spellStart"/>
      <w:r w:rsidRPr="00DE173A">
        <w:rPr>
          <w:rFonts w:ascii="Arial" w:hAnsi="Arial" w:cs="Arial"/>
          <w:sz w:val="22"/>
        </w:rPr>
        <w:t>Telegram</w:t>
      </w:r>
      <w:proofErr w:type="spellEnd"/>
      <w:r w:rsidRPr="00DE173A">
        <w:rPr>
          <w:rFonts w:ascii="Arial" w:hAnsi="Arial" w:cs="Arial"/>
          <w:sz w:val="22"/>
        </w:rPr>
        <w:t xml:space="preserve"> </w:t>
      </w:r>
      <w:proofErr w:type="gramStart"/>
      <w:r w:rsidRPr="00DE173A">
        <w:rPr>
          <w:rFonts w:ascii="Arial" w:hAnsi="Arial" w:cs="Arial"/>
          <w:sz w:val="22"/>
        </w:rPr>
        <w:t>app</w:t>
      </w:r>
      <w:proofErr w:type="gramEnd"/>
      <w:r w:rsidRPr="00DE173A">
        <w:rPr>
          <w:rFonts w:ascii="Arial" w:hAnsi="Arial" w:cs="Arial"/>
          <w:sz w:val="22"/>
        </w:rPr>
        <w:t xml:space="preserve"> de un diccionario de televisión y vídeo. En J. </w:t>
      </w:r>
      <w:proofErr w:type="spellStart"/>
      <w:r w:rsidRPr="00DE173A">
        <w:rPr>
          <w:rFonts w:ascii="Arial" w:hAnsi="Arial" w:cs="Arial"/>
          <w:sz w:val="22"/>
        </w:rPr>
        <w:t>Palazio</w:t>
      </w:r>
      <w:proofErr w:type="spellEnd"/>
      <w:r w:rsidRPr="00DE173A">
        <w:rPr>
          <w:rFonts w:ascii="Arial" w:hAnsi="Arial" w:cs="Arial"/>
          <w:sz w:val="22"/>
        </w:rPr>
        <w:t xml:space="preserve"> (ed.). Actas del IX Congreso Internacional sobre Educación Abierta y Tecnología. </w:t>
      </w:r>
      <w:proofErr w:type="spellStart"/>
      <w:r w:rsidRPr="00DE173A">
        <w:rPr>
          <w:rFonts w:ascii="Arial" w:hAnsi="Arial" w:cs="Arial"/>
          <w:sz w:val="22"/>
        </w:rPr>
        <w:t>Ikasnabar</w:t>
      </w:r>
      <w:proofErr w:type="spellEnd"/>
      <w:r w:rsidRPr="00DE173A">
        <w:rPr>
          <w:rFonts w:ascii="Arial" w:hAnsi="Arial" w:cs="Arial"/>
          <w:sz w:val="22"/>
        </w:rPr>
        <w:t xml:space="preserve">-GUIDE 2016. Universidad del País Casco. Recuperado de </w:t>
      </w:r>
      <w:hyperlink r:id="rId20" w:history="1">
        <w:r w:rsidRPr="00DE173A">
          <w:rPr>
            <w:rStyle w:val="Hipervnculo"/>
            <w:rFonts w:ascii="Arial" w:hAnsi="Arial" w:cs="Arial"/>
            <w:color w:val="auto"/>
            <w:sz w:val="22"/>
          </w:rPr>
          <w:t>https://addi.ehu.es/bitstream/handle/10810/25910/UCPDF164894.pdf?sequence=1&amp;isAllowed=y</w:t>
        </w:r>
      </w:hyperlink>
    </w:p>
    <w:p w14:paraId="24B10361" w14:textId="631D90DD" w:rsidR="001B724E" w:rsidRPr="00DE173A" w:rsidRDefault="000D3A24" w:rsidP="00DE173A">
      <w:pPr>
        <w:spacing w:before="0" w:beforeAutospacing="0" w:after="0" w:afterAutospacing="0" w:line="240" w:lineRule="auto"/>
        <w:ind w:left="709" w:hanging="709"/>
        <w:rPr>
          <w:rFonts w:ascii="Arial" w:eastAsia="Adobe Fangsong Std R" w:hAnsi="Arial" w:cs="Arial"/>
          <w:sz w:val="22"/>
          <w:lang w:val="es-EC"/>
        </w:rPr>
      </w:pPr>
      <w:proofErr w:type="spellStart"/>
      <w:r w:rsidRPr="00DE173A">
        <w:rPr>
          <w:rFonts w:ascii="Arial" w:eastAsia="Adobe Fangsong Std R" w:hAnsi="Arial" w:cs="Arial"/>
          <w:sz w:val="22"/>
          <w:lang w:val="es-EC"/>
        </w:rPr>
        <w:t>Pern</w:t>
      </w:r>
      <w:r w:rsidR="007C4849" w:rsidRPr="00DE173A">
        <w:rPr>
          <w:rFonts w:ascii="Arial" w:eastAsia="Adobe Fangsong Std R" w:hAnsi="Arial" w:cs="Arial"/>
          <w:sz w:val="22"/>
          <w:lang w:val="es-EC"/>
        </w:rPr>
        <w:t>í</w:t>
      </w:r>
      <w:r w:rsidRPr="00DE173A">
        <w:rPr>
          <w:rFonts w:ascii="Arial" w:eastAsia="Adobe Fangsong Std R" w:hAnsi="Arial" w:cs="Arial"/>
          <w:sz w:val="22"/>
          <w:lang w:val="es-EC"/>
        </w:rPr>
        <w:t>as</w:t>
      </w:r>
      <w:proofErr w:type="spellEnd"/>
      <w:r w:rsidRPr="00DE173A">
        <w:rPr>
          <w:rFonts w:ascii="Arial" w:eastAsia="Adobe Fangsong Std R" w:hAnsi="Arial" w:cs="Arial"/>
          <w:sz w:val="22"/>
          <w:lang w:val="es-EC"/>
        </w:rPr>
        <w:t>, P</w:t>
      </w:r>
      <w:r w:rsidR="007C4849" w:rsidRPr="00DE173A">
        <w:rPr>
          <w:rFonts w:ascii="Arial" w:eastAsia="Adobe Fangsong Std R" w:hAnsi="Arial" w:cs="Arial"/>
          <w:sz w:val="22"/>
          <w:lang w:val="es-EC"/>
        </w:rPr>
        <w:t>edro</w:t>
      </w:r>
      <w:r w:rsidRPr="00DE173A">
        <w:rPr>
          <w:rFonts w:ascii="Arial" w:eastAsia="Adobe Fangsong Std R" w:hAnsi="Arial" w:cs="Arial"/>
          <w:sz w:val="22"/>
          <w:lang w:val="es-EC"/>
        </w:rPr>
        <w:t xml:space="preserve">., </w:t>
      </w:r>
      <w:proofErr w:type="gramStart"/>
      <w:r w:rsidRPr="00DE173A">
        <w:rPr>
          <w:rFonts w:ascii="Arial" w:eastAsia="Adobe Fangsong Std R" w:hAnsi="Arial" w:cs="Arial"/>
          <w:sz w:val="22"/>
          <w:lang w:val="es-EC"/>
        </w:rPr>
        <w:t>Gallego</w:t>
      </w:r>
      <w:proofErr w:type="gramEnd"/>
      <w:r w:rsidRPr="00DE173A">
        <w:rPr>
          <w:rFonts w:ascii="Arial" w:eastAsia="Adobe Fangsong Std R" w:hAnsi="Arial" w:cs="Arial"/>
          <w:sz w:val="22"/>
          <w:lang w:val="es-EC"/>
        </w:rPr>
        <w:t xml:space="preserve">, </w:t>
      </w:r>
      <w:r w:rsidR="007C4849" w:rsidRPr="00DE173A">
        <w:rPr>
          <w:rFonts w:ascii="Arial" w:eastAsia="Adobe Fangsong Std R" w:hAnsi="Arial" w:cs="Arial"/>
          <w:sz w:val="22"/>
          <w:lang w:val="es-EC"/>
        </w:rPr>
        <w:t>Antonio.</w:t>
      </w:r>
      <w:r w:rsidRPr="00DE173A">
        <w:rPr>
          <w:rFonts w:ascii="Arial" w:eastAsia="Adobe Fangsong Std R" w:hAnsi="Arial" w:cs="Arial"/>
          <w:sz w:val="22"/>
          <w:lang w:val="es-EC"/>
        </w:rPr>
        <w:t xml:space="preserve">, </w:t>
      </w:r>
      <w:r w:rsidR="00CD4D79" w:rsidRPr="00DE173A">
        <w:rPr>
          <w:rFonts w:ascii="Arial" w:eastAsia="Adobe Fangsong Std R" w:hAnsi="Arial" w:cs="Arial"/>
          <w:sz w:val="22"/>
          <w:lang w:val="es-EC"/>
        </w:rPr>
        <w:t>&amp;</w:t>
      </w:r>
      <w:r w:rsidRPr="00DE173A">
        <w:rPr>
          <w:rFonts w:ascii="Arial" w:eastAsia="Adobe Fangsong Std R" w:hAnsi="Arial" w:cs="Arial"/>
          <w:sz w:val="22"/>
          <w:lang w:val="es-EC"/>
        </w:rPr>
        <w:t xml:space="preserve"> Marco, M</w:t>
      </w:r>
      <w:r w:rsidR="007C4849" w:rsidRPr="00DE173A">
        <w:rPr>
          <w:rFonts w:ascii="Arial" w:eastAsia="Adobe Fangsong Std R" w:hAnsi="Arial" w:cs="Arial"/>
          <w:sz w:val="22"/>
          <w:lang w:val="es-EC"/>
        </w:rPr>
        <w:t>arco</w:t>
      </w:r>
      <w:r w:rsidRPr="00DE173A">
        <w:rPr>
          <w:rFonts w:ascii="Arial" w:eastAsia="Adobe Fangsong Std R" w:hAnsi="Arial" w:cs="Arial"/>
          <w:sz w:val="22"/>
          <w:lang w:val="es-EC"/>
        </w:rPr>
        <w:t>. (2016). Objetivos de aprendizajes y licencias en</w:t>
      </w:r>
      <w:r w:rsidR="00DE173A" w:rsidRPr="00DE173A">
        <w:rPr>
          <w:rFonts w:ascii="Arial" w:eastAsia="Adobe Fangsong Std R" w:hAnsi="Arial" w:cs="Arial"/>
          <w:sz w:val="22"/>
          <w:lang w:val="es-EC"/>
        </w:rPr>
        <w:t xml:space="preserve"> </w:t>
      </w:r>
      <w:r w:rsidRPr="00DE173A">
        <w:rPr>
          <w:rFonts w:ascii="Arial" w:eastAsia="Adobe Fangsong Std R" w:hAnsi="Arial" w:cs="Arial"/>
          <w:sz w:val="22"/>
          <w:lang w:val="es-EC"/>
        </w:rPr>
        <w:t xml:space="preserve">Internet. En: J. Barroso y J. Cabero. </w:t>
      </w:r>
      <w:r w:rsidRPr="00DE173A">
        <w:rPr>
          <w:rFonts w:ascii="Arial" w:eastAsia="Adobe Fangsong Std R" w:hAnsi="Arial" w:cs="Arial"/>
          <w:i/>
          <w:sz w:val="22"/>
          <w:lang w:val="es-EC"/>
        </w:rPr>
        <w:t>Nuevos escenarios digitales.</w:t>
      </w:r>
      <w:r w:rsidRPr="00DE173A">
        <w:rPr>
          <w:rFonts w:ascii="Arial" w:eastAsia="Adobe Fangsong Std R" w:hAnsi="Arial" w:cs="Arial"/>
          <w:sz w:val="22"/>
          <w:lang w:val="es-EC"/>
        </w:rPr>
        <w:t xml:space="preserve"> España: Editorial Pirámide.</w:t>
      </w:r>
    </w:p>
    <w:p w14:paraId="3B790EF3" w14:textId="20479D2D" w:rsidR="00105F50" w:rsidRPr="00DE173A" w:rsidRDefault="00105F50" w:rsidP="00DE173A">
      <w:pPr>
        <w:spacing w:before="0" w:beforeAutospacing="0" w:after="0" w:afterAutospacing="0" w:line="240" w:lineRule="auto"/>
        <w:ind w:left="708" w:hanging="709"/>
        <w:rPr>
          <w:rFonts w:ascii="Arial" w:hAnsi="Arial" w:cs="Arial"/>
          <w:sz w:val="22"/>
        </w:rPr>
      </w:pPr>
      <w:proofErr w:type="spellStart"/>
      <w:r w:rsidRPr="00DE173A">
        <w:rPr>
          <w:rFonts w:ascii="Arial" w:hAnsi="Arial" w:cs="Arial"/>
          <w:sz w:val="22"/>
        </w:rPr>
        <w:t>Pieniz</w:t>
      </w:r>
      <w:proofErr w:type="spellEnd"/>
      <w:r w:rsidRPr="00DE173A">
        <w:rPr>
          <w:rFonts w:ascii="Arial" w:hAnsi="Arial" w:cs="Arial"/>
          <w:sz w:val="22"/>
        </w:rPr>
        <w:t>, M</w:t>
      </w:r>
      <w:r w:rsidR="00A06C7E" w:rsidRPr="00DE173A">
        <w:rPr>
          <w:rFonts w:ascii="Arial" w:hAnsi="Arial" w:cs="Arial"/>
          <w:sz w:val="22"/>
        </w:rPr>
        <w:t>ónica</w:t>
      </w:r>
      <w:r w:rsidRPr="00DE173A">
        <w:rPr>
          <w:rFonts w:ascii="Arial" w:hAnsi="Arial" w:cs="Arial"/>
          <w:sz w:val="22"/>
        </w:rPr>
        <w:t xml:space="preserve">. (2010).  Podemos </w:t>
      </w:r>
      <w:proofErr w:type="spellStart"/>
      <w:r w:rsidRPr="00DE173A">
        <w:rPr>
          <w:rFonts w:ascii="Arial" w:hAnsi="Arial" w:cs="Arial"/>
          <w:sz w:val="22"/>
        </w:rPr>
        <w:t>aprovar</w:t>
      </w:r>
      <w:proofErr w:type="spellEnd"/>
      <w:r w:rsidRPr="00DE173A">
        <w:rPr>
          <w:rFonts w:ascii="Arial" w:hAnsi="Arial" w:cs="Arial"/>
          <w:sz w:val="22"/>
        </w:rPr>
        <w:t xml:space="preserve"> </w:t>
      </w:r>
      <w:proofErr w:type="spellStart"/>
      <w:r w:rsidRPr="00DE173A">
        <w:rPr>
          <w:rFonts w:ascii="Arial" w:hAnsi="Arial" w:cs="Arial"/>
          <w:sz w:val="22"/>
        </w:rPr>
        <w:t>sua</w:t>
      </w:r>
      <w:proofErr w:type="spellEnd"/>
      <w:r w:rsidRPr="00DE173A">
        <w:rPr>
          <w:rFonts w:ascii="Arial" w:hAnsi="Arial" w:cs="Arial"/>
          <w:sz w:val="22"/>
        </w:rPr>
        <w:t xml:space="preserve"> cultura e </w:t>
      </w:r>
      <w:proofErr w:type="spellStart"/>
      <w:r w:rsidRPr="00DE173A">
        <w:rPr>
          <w:rFonts w:ascii="Arial" w:hAnsi="Arial" w:cs="Arial"/>
          <w:sz w:val="22"/>
        </w:rPr>
        <w:t>sua</w:t>
      </w:r>
      <w:proofErr w:type="spellEnd"/>
      <w:r w:rsidRPr="00DE173A">
        <w:rPr>
          <w:rFonts w:ascii="Arial" w:hAnsi="Arial" w:cs="Arial"/>
          <w:sz w:val="22"/>
        </w:rPr>
        <w:t xml:space="preserve"> </w:t>
      </w:r>
      <w:proofErr w:type="spellStart"/>
      <w:proofErr w:type="gramStart"/>
      <w:r w:rsidRPr="00DE173A">
        <w:rPr>
          <w:rFonts w:ascii="Arial" w:hAnsi="Arial" w:cs="Arial"/>
          <w:sz w:val="22"/>
        </w:rPr>
        <w:t>mídia</w:t>
      </w:r>
      <w:proofErr w:type="spellEnd"/>
      <w:r w:rsidRPr="00DE173A">
        <w:rPr>
          <w:rFonts w:ascii="Arial" w:hAnsi="Arial" w:cs="Arial"/>
          <w:sz w:val="22"/>
        </w:rPr>
        <w:t>?.</w:t>
      </w:r>
      <w:proofErr w:type="gramEnd"/>
      <w:r w:rsidRPr="00DE173A">
        <w:rPr>
          <w:rFonts w:ascii="Arial" w:hAnsi="Arial" w:cs="Arial"/>
          <w:sz w:val="22"/>
        </w:rPr>
        <w:t xml:space="preserve"> TAPSCOTT, Don. A hora da </w:t>
      </w:r>
      <w:proofErr w:type="spellStart"/>
      <w:r w:rsidRPr="00DE173A">
        <w:rPr>
          <w:rFonts w:ascii="Arial" w:hAnsi="Arial" w:cs="Arial"/>
          <w:sz w:val="22"/>
        </w:rPr>
        <w:t>geração</w:t>
      </w:r>
      <w:proofErr w:type="spellEnd"/>
      <w:r w:rsidRPr="00DE173A">
        <w:rPr>
          <w:rFonts w:ascii="Arial" w:hAnsi="Arial" w:cs="Arial"/>
          <w:sz w:val="22"/>
        </w:rPr>
        <w:t xml:space="preserve"> digital: como os </w:t>
      </w:r>
      <w:proofErr w:type="spellStart"/>
      <w:r w:rsidRPr="00DE173A">
        <w:rPr>
          <w:rFonts w:ascii="Arial" w:hAnsi="Arial" w:cs="Arial"/>
          <w:sz w:val="22"/>
        </w:rPr>
        <w:t>jovens</w:t>
      </w:r>
      <w:proofErr w:type="spellEnd"/>
      <w:r w:rsidRPr="00DE173A">
        <w:rPr>
          <w:rFonts w:ascii="Arial" w:hAnsi="Arial" w:cs="Arial"/>
          <w:sz w:val="22"/>
        </w:rPr>
        <w:t xml:space="preserve"> que </w:t>
      </w:r>
      <w:proofErr w:type="spellStart"/>
      <w:r w:rsidRPr="00DE173A">
        <w:rPr>
          <w:rFonts w:ascii="Arial" w:hAnsi="Arial" w:cs="Arial"/>
          <w:sz w:val="22"/>
        </w:rPr>
        <w:t>cresceram</w:t>
      </w:r>
      <w:proofErr w:type="spellEnd"/>
      <w:r w:rsidRPr="00DE173A">
        <w:rPr>
          <w:rFonts w:ascii="Arial" w:hAnsi="Arial" w:cs="Arial"/>
          <w:sz w:val="22"/>
        </w:rPr>
        <w:t xml:space="preserve"> usando a internet </w:t>
      </w:r>
      <w:proofErr w:type="spellStart"/>
      <w:r w:rsidRPr="00DE173A">
        <w:rPr>
          <w:rFonts w:ascii="Arial" w:hAnsi="Arial" w:cs="Arial"/>
          <w:sz w:val="22"/>
        </w:rPr>
        <w:t>estão</w:t>
      </w:r>
      <w:proofErr w:type="spellEnd"/>
      <w:r w:rsidRPr="00DE173A">
        <w:rPr>
          <w:rFonts w:ascii="Arial" w:hAnsi="Arial" w:cs="Arial"/>
          <w:sz w:val="22"/>
        </w:rPr>
        <w:t xml:space="preserve"> mudando </w:t>
      </w:r>
      <w:proofErr w:type="spellStart"/>
      <w:r w:rsidRPr="00DE173A">
        <w:rPr>
          <w:rFonts w:ascii="Arial" w:hAnsi="Arial" w:cs="Arial"/>
          <w:sz w:val="22"/>
        </w:rPr>
        <w:t>tudo</w:t>
      </w:r>
      <w:proofErr w:type="spellEnd"/>
      <w:r w:rsidRPr="00DE173A">
        <w:rPr>
          <w:rFonts w:ascii="Arial" w:hAnsi="Arial" w:cs="Arial"/>
          <w:sz w:val="22"/>
        </w:rPr>
        <w:t xml:space="preserve">, das empresas </w:t>
      </w:r>
      <w:proofErr w:type="spellStart"/>
      <w:r w:rsidRPr="00DE173A">
        <w:rPr>
          <w:rFonts w:ascii="Arial" w:hAnsi="Arial" w:cs="Arial"/>
          <w:sz w:val="22"/>
        </w:rPr>
        <w:t>aos</w:t>
      </w:r>
      <w:proofErr w:type="spellEnd"/>
      <w:r w:rsidRPr="00DE173A">
        <w:rPr>
          <w:rFonts w:ascii="Arial" w:hAnsi="Arial" w:cs="Arial"/>
          <w:sz w:val="22"/>
        </w:rPr>
        <w:t xml:space="preserve"> </w:t>
      </w:r>
      <w:proofErr w:type="spellStart"/>
      <w:r w:rsidRPr="00DE173A">
        <w:rPr>
          <w:rFonts w:ascii="Arial" w:hAnsi="Arial" w:cs="Arial"/>
          <w:sz w:val="22"/>
        </w:rPr>
        <w:t>governos</w:t>
      </w:r>
      <w:proofErr w:type="spellEnd"/>
      <w:r w:rsidRPr="00DE173A">
        <w:rPr>
          <w:rFonts w:ascii="Arial" w:hAnsi="Arial" w:cs="Arial"/>
          <w:sz w:val="22"/>
        </w:rPr>
        <w:t xml:space="preserve">. </w:t>
      </w:r>
      <w:r w:rsidRPr="00DE173A">
        <w:rPr>
          <w:rFonts w:ascii="Arial" w:hAnsi="Arial" w:cs="Arial"/>
          <w:i/>
          <w:iCs/>
          <w:sz w:val="22"/>
        </w:rPr>
        <w:t xml:space="preserve">Revista FAMECOS: </w:t>
      </w:r>
      <w:proofErr w:type="spellStart"/>
      <w:r w:rsidRPr="00DE173A">
        <w:rPr>
          <w:rFonts w:ascii="Arial" w:hAnsi="Arial" w:cs="Arial"/>
          <w:i/>
          <w:iCs/>
          <w:sz w:val="22"/>
        </w:rPr>
        <w:t>mídia</w:t>
      </w:r>
      <w:proofErr w:type="spellEnd"/>
      <w:r w:rsidRPr="00DE173A">
        <w:rPr>
          <w:rFonts w:ascii="Arial" w:hAnsi="Arial" w:cs="Arial"/>
          <w:i/>
          <w:iCs/>
          <w:sz w:val="22"/>
        </w:rPr>
        <w:t xml:space="preserve">, cultura e </w:t>
      </w:r>
      <w:proofErr w:type="spellStart"/>
      <w:r w:rsidRPr="00DE173A">
        <w:rPr>
          <w:rFonts w:ascii="Arial" w:hAnsi="Arial" w:cs="Arial"/>
          <w:i/>
          <w:iCs/>
          <w:sz w:val="22"/>
        </w:rPr>
        <w:t>tecnologia</w:t>
      </w:r>
      <w:proofErr w:type="spellEnd"/>
      <w:r w:rsidRPr="00DE173A">
        <w:rPr>
          <w:rFonts w:ascii="Arial" w:hAnsi="Arial" w:cs="Arial"/>
          <w:i/>
          <w:iCs/>
          <w:sz w:val="22"/>
        </w:rPr>
        <w:t>, 17</w:t>
      </w:r>
      <w:r w:rsidRPr="00DE173A">
        <w:rPr>
          <w:rFonts w:ascii="Arial" w:hAnsi="Arial" w:cs="Arial"/>
          <w:sz w:val="22"/>
        </w:rPr>
        <w:t xml:space="preserve">(3). 330-333. En: </w:t>
      </w:r>
      <w:hyperlink r:id="rId21" w:history="1">
        <w:r w:rsidRPr="00DE173A">
          <w:rPr>
            <w:rStyle w:val="Hipervnculo"/>
            <w:rFonts w:ascii="Arial" w:hAnsi="Arial" w:cs="Arial"/>
            <w:color w:val="auto"/>
            <w:sz w:val="22"/>
          </w:rPr>
          <w:t>https://www.redalyc.org/pdf/4955/495550200020.pdf</w:t>
        </w:r>
      </w:hyperlink>
    </w:p>
    <w:p w14:paraId="41B18A7C" w14:textId="77777777" w:rsidR="00DE173A" w:rsidRPr="00DE173A" w:rsidRDefault="00DE173A" w:rsidP="00DE173A">
      <w:pPr>
        <w:pStyle w:val="ParaAttribute1"/>
        <w:spacing w:before="0" w:after="0"/>
        <w:rPr>
          <w:rFonts w:ascii="Arial" w:hAnsi="Arial" w:cs="Arial"/>
          <w:sz w:val="22"/>
          <w:szCs w:val="22"/>
          <w:lang w:val="en-US"/>
        </w:rPr>
      </w:pPr>
      <w:proofErr w:type="spellStart"/>
      <w:r w:rsidRPr="00DE173A">
        <w:rPr>
          <w:rFonts w:ascii="Arial" w:hAnsi="Arial" w:cs="Arial"/>
          <w:sz w:val="22"/>
          <w:szCs w:val="22"/>
          <w:lang w:val="en-US"/>
        </w:rPr>
        <w:t>Pinoargote</w:t>
      </w:r>
      <w:proofErr w:type="spellEnd"/>
      <w:r w:rsidRPr="00DE173A">
        <w:rPr>
          <w:rFonts w:ascii="Arial" w:hAnsi="Arial" w:cs="Arial"/>
          <w:sz w:val="22"/>
          <w:szCs w:val="22"/>
          <w:lang w:val="en-US"/>
        </w:rPr>
        <w:t xml:space="preserve">, J. (2019). </w:t>
      </w:r>
      <w:r w:rsidRPr="00DE173A">
        <w:rPr>
          <w:rFonts w:ascii="Arial" w:hAnsi="Arial" w:cs="Arial"/>
          <w:sz w:val="22"/>
          <w:szCs w:val="22"/>
        </w:rPr>
        <w:t>La inclusión social de personas con discapacidad en Ecuador; mitos o realidad</w:t>
      </w:r>
      <w:r w:rsidRPr="00DE173A">
        <w:rPr>
          <w:rFonts w:ascii="Arial" w:hAnsi="Arial" w:cs="Arial"/>
          <w:sz w:val="22"/>
          <w:szCs w:val="22"/>
          <w:lang w:val="en-US"/>
        </w:rPr>
        <w:t xml:space="preserve">. 3era. </w:t>
      </w:r>
      <w:proofErr w:type="spellStart"/>
      <w:r w:rsidRPr="00DE173A">
        <w:rPr>
          <w:rFonts w:ascii="Arial" w:hAnsi="Arial" w:cs="Arial"/>
          <w:sz w:val="22"/>
          <w:szCs w:val="22"/>
          <w:lang w:val="en-US"/>
        </w:rPr>
        <w:t>Jorna</w:t>
      </w:r>
      <w:proofErr w:type="spellEnd"/>
    </w:p>
    <w:p w14:paraId="3A42A93D" w14:textId="22120B86" w:rsidR="00DE173A" w:rsidRPr="00DE173A" w:rsidRDefault="00DE173A" w:rsidP="00DE173A">
      <w:pPr>
        <w:pStyle w:val="ParaAttribute1"/>
        <w:spacing w:before="0" w:after="0"/>
        <w:ind w:left="708"/>
        <w:rPr>
          <w:rFonts w:ascii="Arial" w:hAnsi="Arial" w:cs="Arial"/>
          <w:sz w:val="22"/>
          <w:szCs w:val="22"/>
          <w:u w:val="single"/>
        </w:rPr>
      </w:pPr>
      <w:r w:rsidRPr="00DE173A">
        <w:rPr>
          <w:rFonts w:ascii="Arial" w:hAnsi="Arial" w:cs="Arial"/>
          <w:sz w:val="22"/>
          <w:szCs w:val="22"/>
          <w:lang w:val="en-US"/>
        </w:rPr>
        <w:t xml:space="preserve">das de </w:t>
      </w:r>
      <w:proofErr w:type="spellStart"/>
      <w:r w:rsidRPr="00DE173A">
        <w:rPr>
          <w:rFonts w:ascii="Arial" w:hAnsi="Arial" w:cs="Arial"/>
          <w:sz w:val="22"/>
          <w:szCs w:val="22"/>
          <w:lang w:val="en-US"/>
        </w:rPr>
        <w:t>Investigación</w:t>
      </w:r>
      <w:proofErr w:type="spellEnd"/>
      <w:r w:rsidRPr="00DE173A">
        <w:rPr>
          <w:rFonts w:ascii="Arial" w:hAnsi="Arial" w:cs="Arial"/>
          <w:sz w:val="22"/>
          <w:szCs w:val="22"/>
          <w:lang w:val="en-US"/>
        </w:rPr>
        <w:t xml:space="preserve">, </w:t>
      </w:r>
      <w:proofErr w:type="spellStart"/>
      <w:r w:rsidRPr="00DE173A">
        <w:rPr>
          <w:rFonts w:ascii="Arial" w:hAnsi="Arial" w:cs="Arial"/>
          <w:sz w:val="22"/>
          <w:szCs w:val="22"/>
          <w:lang w:val="en-US"/>
        </w:rPr>
        <w:t>Innovación</w:t>
      </w:r>
      <w:proofErr w:type="spellEnd"/>
      <w:r w:rsidRPr="00DE173A">
        <w:rPr>
          <w:rFonts w:ascii="Arial" w:hAnsi="Arial" w:cs="Arial"/>
          <w:sz w:val="22"/>
          <w:szCs w:val="22"/>
          <w:lang w:val="en-US"/>
        </w:rPr>
        <w:t xml:space="preserve"> y Desarrollo. Pp.  35-46. Ecuador. Editorial ULEAM. Retrieved from:</w:t>
      </w:r>
      <w:hyperlink r:id="rId22" w:history="1">
        <w:r w:rsidRPr="00DE173A">
          <w:rPr>
            <w:rStyle w:val="Hipervnculo"/>
            <w:rFonts w:ascii="Arial" w:hAnsi="Arial" w:cs="Arial"/>
            <w:color w:val="auto"/>
            <w:sz w:val="22"/>
            <w:szCs w:val="22"/>
          </w:rPr>
          <w:t>http://www.munayi.uleam.edu.ec/3era-jornadas-de-investigacion-innovacion-y-desarrollo/</w:t>
        </w:r>
      </w:hyperlink>
    </w:p>
    <w:p w14:paraId="1D1182E4" w14:textId="12CE4F84" w:rsidR="00DE173A" w:rsidRPr="00DE173A" w:rsidRDefault="00DE173A" w:rsidP="00DE173A">
      <w:pPr>
        <w:pStyle w:val="ParaAttribute1"/>
        <w:spacing w:before="0" w:after="0"/>
        <w:rPr>
          <w:rStyle w:val="CharAttribute35"/>
          <w:rFonts w:cs="Arial"/>
          <w:sz w:val="22"/>
          <w:szCs w:val="22"/>
        </w:rPr>
      </w:pPr>
      <w:r w:rsidRPr="00DE173A">
        <w:rPr>
          <w:rStyle w:val="CharAttribute35"/>
          <w:rFonts w:cs="Arial"/>
          <w:sz w:val="22"/>
          <w:szCs w:val="22"/>
        </w:rPr>
        <w:t xml:space="preserve">República de Ecuador. (2008). Constitución de la República del Ecuador 2008 </w:t>
      </w:r>
      <w:hyperlink r:id="rId23" w:history="1">
        <w:r w:rsidRPr="00DE173A">
          <w:rPr>
            <w:rStyle w:val="Hipervnculo"/>
            <w:rFonts w:ascii="Arial" w:eastAsia="Arial" w:hAnsi="Arial" w:cs="Arial"/>
            <w:color w:val="auto"/>
            <w:sz w:val="22"/>
            <w:szCs w:val="22"/>
          </w:rPr>
          <w:t>http://www.asambleana</w:t>
        </w:r>
      </w:hyperlink>
    </w:p>
    <w:p w14:paraId="7BD040F6" w14:textId="0FCD2EEB" w:rsidR="00DE173A" w:rsidRPr="00DE173A" w:rsidRDefault="00DE173A" w:rsidP="00DE173A">
      <w:pPr>
        <w:pStyle w:val="ParaAttribute1"/>
        <w:spacing w:before="0" w:after="0"/>
        <w:ind w:firstLine="708"/>
        <w:rPr>
          <w:rStyle w:val="CharAttribute35"/>
          <w:rFonts w:eastAsia="Batang" w:cs="Arial"/>
          <w:sz w:val="22"/>
          <w:szCs w:val="22"/>
        </w:rPr>
      </w:pPr>
      <w:r w:rsidRPr="00DE173A">
        <w:rPr>
          <w:rStyle w:val="CharAttribute35"/>
          <w:rFonts w:cs="Arial"/>
          <w:sz w:val="22"/>
          <w:szCs w:val="22"/>
        </w:rPr>
        <w:t>cional.gov.ec/documentos/constitucion_de_bolsillo.pdf</w:t>
      </w:r>
    </w:p>
    <w:p w14:paraId="77EA1A17" w14:textId="6AF7EB73" w:rsidR="001B724E" w:rsidRPr="00DE173A" w:rsidRDefault="001B724E"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lastRenderedPageBreak/>
        <w:t>República de Ecuador (2008).</w:t>
      </w:r>
      <w:r w:rsidRPr="00DE173A">
        <w:rPr>
          <w:rFonts w:ascii="Arial" w:hAnsi="Arial" w:cs="Arial"/>
          <w:sz w:val="22"/>
          <w:shd w:val="clear" w:color="auto" w:fill="FFFFFF" w:themeFill="background1"/>
        </w:rPr>
        <w:t xml:space="preserve"> Constitución de la República del Ecuador. </w:t>
      </w:r>
      <w:r w:rsidRPr="00DE173A">
        <w:rPr>
          <w:rFonts w:ascii="Arial" w:hAnsi="Arial" w:cs="Arial"/>
          <w:sz w:val="22"/>
        </w:rPr>
        <w:t xml:space="preserve">Recuperado de </w:t>
      </w:r>
      <w:r w:rsidRPr="00DE173A">
        <w:rPr>
          <w:rFonts w:ascii="Arial" w:hAnsi="Arial" w:cs="Arial"/>
          <w:sz w:val="22"/>
          <w:shd w:val="clear" w:color="auto" w:fill="FFFFFF" w:themeFill="background1"/>
        </w:rPr>
        <w:t>http://www.asambleanacional.gob.ec/sites/default/files/documents/old/constitucion _de_bolsillo.pdf</w:t>
      </w:r>
    </w:p>
    <w:p w14:paraId="69C24274" w14:textId="77777777" w:rsidR="00DE173A" w:rsidRPr="00DE173A" w:rsidRDefault="00DE173A" w:rsidP="00DE173A">
      <w:pPr>
        <w:pStyle w:val="ParaAttribute84"/>
        <w:wordWrap/>
        <w:spacing w:before="0" w:after="0"/>
        <w:rPr>
          <w:rStyle w:val="CharAttribute35"/>
          <w:rFonts w:cs="Arial"/>
          <w:sz w:val="22"/>
          <w:szCs w:val="22"/>
        </w:rPr>
      </w:pPr>
      <w:r w:rsidRPr="00DE173A">
        <w:rPr>
          <w:rStyle w:val="CharAttribute35"/>
          <w:rFonts w:cs="Arial"/>
          <w:sz w:val="22"/>
          <w:szCs w:val="22"/>
        </w:rPr>
        <w:t xml:space="preserve">República de Ecuador. (2011). Ley Orgánica de Educación Intercultural LOEI, R.O. </w:t>
      </w:r>
    </w:p>
    <w:p w14:paraId="5C7C5A78" w14:textId="77777777" w:rsidR="00DE173A" w:rsidRPr="00DE173A" w:rsidRDefault="00DE173A" w:rsidP="00DE173A">
      <w:pPr>
        <w:pStyle w:val="ParaAttribute84"/>
        <w:wordWrap/>
        <w:spacing w:before="0" w:after="0"/>
        <w:ind w:left="0" w:firstLine="708"/>
        <w:rPr>
          <w:rStyle w:val="CharAttribute35"/>
          <w:rFonts w:cs="Arial"/>
          <w:sz w:val="22"/>
          <w:szCs w:val="22"/>
        </w:rPr>
      </w:pPr>
      <w:r w:rsidRPr="00DE173A">
        <w:rPr>
          <w:rStyle w:val="CharAttribute35"/>
          <w:rFonts w:cs="Arial"/>
          <w:sz w:val="22"/>
          <w:szCs w:val="22"/>
        </w:rPr>
        <w:t>417 (Asamblea Nacional de la República del Ecuador marzo 31, 2011). </w:t>
      </w:r>
    </w:p>
    <w:p w14:paraId="093B0C26" w14:textId="4285B162" w:rsidR="006C331C" w:rsidRPr="00DE173A" w:rsidRDefault="001B724E"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t xml:space="preserve">República del Ecuador. (2015). Ley Orgánica de Educación Intercultural del Ecuador LOEI. Reforma. Recuperado de </w:t>
      </w:r>
      <w:hyperlink r:id="rId24" w:history="1">
        <w:r w:rsidR="006C331C" w:rsidRPr="00DE173A">
          <w:rPr>
            <w:rStyle w:val="Hipervnculo"/>
            <w:rFonts w:ascii="Arial" w:hAnsi="Arial" w:cs="Arial"/>
            <w:color w:val="auto"/>
            <w:sz w:val="22"/>
          </w:rPr>
          <w:t>http://educacion.gob.ec/ley-organica-de-educacion-intercultural-loei/</w:t>
        </w:r>
      </w:hyperlink>
    </w:p>
    <w:p w14:paraId="4913ADE0" w14:textId="577035A1" w:rsidR="00852F71" w:rsidRPr="00DE173A" w:rsidRDefault="00852F71"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t xml:space="preserve">Rojas, Pablo. (2017). </w:t>
      </w:r>
      <w:proofErr w:type="spellStart"/>
      <w:r w:rsidRPr="00DE173A">
        <w:rPr>
          <w:rFonts w:ascii="Arial" w:hAnsi="Arial" w:cs="Arial"/>
          <w:sz w:val="22"/>
        </w:rPr>
        <w:t>Learning</w:t>
      </w:r>
      <w:proofErr w:type="spellEnd"/>
      <w:r w:rsidRPr="00DE173A">
        <w:rPr>
          <w:rFonts w:ascii="Arial" w:hAnsi="Arial" w:cs="Arial"/>
          <w:sz w:val="22"/>
        </w:rPr>
        <w:t xml:space="preserve"> </w:t>
      </w:r>
      <w:proofErr w:type="spellStart"/>
      <w:r w:rsidRPr="00DE173A">
        <w:rPr>
          <w:rFonts w:ascii="Arial" w:hAnsi="Arial" w:cs="Arial"/>
          <w:sz w:val="22"/>
        </w:rPr>
        <w:t>analytics</w:t>
      </w:r>
      <w:proofErr w:type="spellEnd"/>
      <w:r w:rsidRPr="00DE173A">
        <w:rPr>
          <w:rFonts w:ascii="Arial" w:hAnsi="Arial" w:cs="Arial"/>
          <w:sz w:val="22"/>
        </w:rPr>
        <w:t xml:space="preserve">. Una revisión de la literatura. </w:t>
      </w:r>
      <w:r w:rsidRPr="00DE173A">
        <w:rPr>
          <w:rFonts w:ascii="Arial" w:hAnsi="Arial" w:cs="Arial"/>
          <w:i/>
          <w:iCs/>
          <w:sz w:val="22"/>
        </w:rPr>
        <w:t>Educación y Educadores, 20</w:t>
      </w:r>
      <w:r w:rsidRPr="00DE173A">
        <w:rPr>
          <w:rFonts w:ascii="Arial" w:hAnsi="Arial" w:cs="Arial"/>
          <w:sz w:val="22"/>
        </w:rPr>
        <w:t xml:space="preserve"> (1). 106-128. https://doi. </w:t>
      </w:r>
      <w:proofErr w:type="spellStart"/>
      <w:r w:rsidRPr="00DE173A">
        <w:rPr>
          <w:rFonts w:ascii="Arial" w:hAnsi="Arial" w:cs="Arial"/>
          <w:sz w:val="22"/>
        </w:rPr>
        <w:t>org</w:t>
      </w:r>
      <w:proofErr w:type="spellEnd"/>
      <w:r w:rsidRPr="00DE173A">
        <w:rPr>
          <w:rFonts w:ascii="Arial" w:hAnsi="Arial" w:cs="Arial"/>
          <w:sz w:val="22"/>
        </w:rPr>
        <w:t xml:space="preserve">/10.5294/edu.2017.20.1.6 </w:t>
      </w:r>
    </w:p>
    <w:p w14:paraId="4629D925" w14:textId="77777777" w:rsidR="00DE173A" w:rsidRPr="00DE173A" w:rsidRDefault="00DE173A" w:rsidP="00DE173A">
      <w:pPr>
        <w:pStyle w:val="ParaAttribute84"/>
        <w:wordWrap/>
        <w:spacing w:before="0" w:after="0"/>
        <w:ind w:left="0" w:firstLine="0"/>
        <w:rPr>
          <w:rFonts w:ascii="Arial" w:hAnsi="Arial" w:cs="Arial"/>
          <w:sz w:val="22"/>
          <w:szCs w:val="22"/>
        </w:rPr>
      </w:pPr>
      <w:r w:rsidRPr="00DE173A">
        <w:rPr>
          <w:rFonts w:ascii="Arial" w:hAnsi="Arial" w:cs="Arial"/>
          <w:sz w:val="22"/>
          <w:szCs w:val="22"/>
        </w:rPr>
        <w:t xml:space="preserve">Ross, B., Cevallos, P., &amp; </w:t>
      </w:r>
      <w:proofErr w:type="spellStart"/>
      <w:r w:rsidRPr="00DE173A">
        <w:rPr>
          <w:rFonts w:ascii="Arial" w:hAnsi="Arial" w:cs="Arial"/>
          <w:sz w:val="22"/>
          <w:szCs w:val="22"/>
        </w:rPr>
        <w:t>Bruns</w:t>
      </w:r>
      <w:proofErr w:type="spellEnd"/>
      <w:r w:rsidRPr="00DE173A">
        <w:rPr>
          <w:rFonts w:ascii="Arial" w:hAnsi="Arial" w:cs="Arial"/>
          <w:sz w:val="22"/>
          <w:szCs w:val="22"/>
        </w:rPr>
        <w:t xml:space="preserve">, B. (2017). The </w:t>
      </w:r>
      <w:proofErr w:type="spellStart"/>
      <w:r w:rsidRPr="00DE173A">
        <w:rPr>
          <w:rFonts w:ascii="Arial" w:hAnsi="Arial" w:cs="Arial"/>
          <w:sz w:val="22"/>
          <w:szCs w:val="22"/>
        </w:rPr>
        <w:t>Politics</w:t>
      </w:r>
      <w:proofErr w:type="spellEnd"/>
      <w:r w:rsidRPr="00DE173A">
        <w:rPr>
          <w:rFonts w:ascii="Arial" w:hAnsi="Arial" w:cs="Arial"/>
          <w:sz w:val="22"/>
          <w:szCs w:val="22"/>
        </w:rPr>
        <w:t xml:space="preserve"> of </w:t>
      </w:r>
      <w:proofErr w:type="spellStart"/>
      <w:r w:rsidRPr="00DE173A">
        <w:rPr>
          <w:rFonts w:ascii="Arial" w:hAnsi="Arial" w:cs="Arial"/>
          <w:sz w:val="22"/>
          <w:szCs w:val="22"/>
        </w:rPr>
        <w:t>Transforming</w:t>
      </w:r>
      <w:proofErr w:type="spellEnd"/>
      <w:r w:rsidRPr="00DE173A">
        <w:rPr>
          <w:rFonts w:ascii="Arial" w:hAnsi="Arial" w:cs="Arial"/>
          <w:sz w:val="22"/>
          <w:szCs w:val="22"/>
        </w:rPr>
        <w:t xml:space="preserve"> </w:t>
      </w:r>
      <w:proofErr w:type="spellStart"/>
      <w:r w:rsidRPr="00DE173A">
        <w:rPr>
          <w:rFonts w:ascii="Arial" w:hAnsi="Arial" w:cs="Arial"/>
          <w:sz w:val="22"/>
          <w:szCs w:val="22"/>
        </w:rPr>
        <w:t>Education</w:t>
      </w:r>
      <w:proofErr w:type="spellEnd"/>
      <w:r w:rsidRPr="00DE173A">
        <w:rPr>
          <w:rFonts w:ascii="Arial" w:hAnsi="Arial" w:cs="Arial"/>
          <w:sz w:val="22"/>
          <w:szCs w:val="22"/>
        </w:rPr>
        <w:t xml:space="preserve"> in Ecuador: </w:t>
      </w:r>
      <w:proofErr w:type="spellStart"/>
      <w:r w:rsidRPr="00DE173A">
        <w:rPr>
          <w:rFonts w:ascii="Arial" w:hAnsi="Arial" w:cs="Arial"/>
          <w:sz w:val="22"/>
          <w:szCs w:val="22"/>
        </w:rPr>
        <w:t>Confrontation</w:t>
      </w:r>
      <w:proofErr w:type="spellEnd"/>
      <w:r w:rsidRPr="00DE173A">
        <w:rPr>
          <w:rFonts w:ascii="Arial" w:hAnsi="Arial" w:cs="Arial"/>
          <w:sz w:val="22"/>
          <w:szCs w:val="22"/>
        </w:rPr>
        <w:t xml:space="preserve"> and </w:t>
      </w:r>
    </w:p>
    <w:p w14:paraId="4E7C460C" w14:textId="77777777" w:rsidR="00DE173A" w:rsidRPr="00DE173A" w:rsidRDefault="00DE173A" w:rsidP="00DE173A">
      <w:pPr>
        <w:pStyle w:val="ParaAttribute84"/>
        <w:wordWrap/>
        <w:spacing w:before="0" w:after="0"/>
        <w:ind w:left="708" w:firstLine="0"/>
        <w:rPr>
          <w:rFonts w:ascii="Arial" w:eastAsia="Arial" w:hAnsi="Arial" w:cs="Arial"/>
          <w:sz w:val="22"/>
          <w:szCs w:val="22"/>
        </w:rPr>
      </w:pPr>
      <w:proofErr w:type="spellStart"/>
      <w:r w:rsidRPr="00DE173A">
        <w:rPr>
          <w:rFonts w:ascii="Arial" w:hAnsi="Arial" w:cs="Arial"/>
          <w:sz w:val="22"/>
          <w:szCs w:val="22"/>
        </w:rPr>
        <w:t>Continuity</w:t>
      </w:r>
      <w:proofErr w:type="spellEnd"/>
      <w:r w:rsidRPr="00DE173A">
        <w:rPr>
          <w:rFonts w:ascii="Arial" w:hAnsi="Arial" w:cs="Arial"/>
          <w:sz w:val="22"/>
          <w:szCs w:val="22"/>
        </w:rPr>
        <w:t xml:space="preserve">, 2006-17 </w:t>
      </w:r>
      <w:hyperlink r:id="rId25" w:history="1">
        <w:r w:rsidRPr="00DE173A">
          <w:rPr>
            <w:rStyle w:val="Hipervnculo"/>
            <w:rFonts w:ascii="Arial" w:hAnsi="Arial" w:cs="Arial"/>
            <w:color w:val="auto"/>
            <w:sz w:val="22"/>
            <w:szCs w:val="22"/>
          </w:rPr>
          <w:t>https://www.riseprogramme.org/sites/www.riseprogramme.org/files/inline-files/Bruns%20The%20politics%20of%20transforming%20education%20in%20Ecuador%206.11.2017.pdf</w:t>
        </w:r>
      </w:hyperlink>
    </w:p>
    <w:p w14:paraId="718FB76A" w14:textId="55B960EB" w:rsidR="00105F50" w:rsidRPr="00DE173A" w:rsidRDefault="00105F50"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t>Sánchez, E</w:t>
      </w:r>
      <w:r w:rsidR="00FA1EE8" w:rsidRPr="00DE173A">
        <w:rPr>
          <w:rFonts w:ascii="Arial" w:hAnsi="Arial" w:cs="Arial"/>
          <w:sz w:val="22"/>
        </w:rPr>
        <w:t>nrique</w:t>
      </w:r>
      <w:r w:rsidRPr="00DE173A">
        <w:rPr>
          <w:rFonts w:ascii="Arial" w:hAnsi="Arial" w:cs="Arial"/>
          <w:sz w:val="22"/>
        </w:rPr>
        <w:t>., Sánchez, J</w:t>
      </w:r>
      <w:r w:rsidR="00FA1EE8" w:rsidRPr="00DE173A">
        <w:rPr>
          <w:rFonts w:ascii="Arial" w:hAnsi="Arial" w:cs="Arial"/>
          <w:sz w:val="22"/>
        </w:rPr>
        <w:t>osé</w:t>
      </w:r>
      <w:r w:rsidRPr="00DE173A">
        <w:rPr>
          <w:rFonts w:ascii="Arial" w:hAnsi="Arial" w:cs="Arial"/>
          <w:sz w:val="22"/>
        </w:rPr>
        <w:t xml:space="preserve">., </w:t>
      </w:r>
      <w:r w:rsidR="00CD4D79" w:rsidRPr="00DE173A">
        <w:rPr>
          <w:rFonts w:ascii="Arial" w:hAnsi="Arial" w:cs="Arial"/>
          <w:sz w:val="22"/>
        </w:rPr>
        <w:t>&amp;</w:t>
      </w:r>
      <w:r w:rsidRPr="00DE173A">
        <w:rPr>
          <w:rFonts w:ascii="Arial" w:hAnsi="Arial" w:cs="Arial"/>
          <w:sz w:val="22"/>
        </w:rPr>
        <w:t xml:space="preserve"> Ruiz, J</w:t>
      </w:r>
      <w:r w:rsidR="00FA1EE8" w:rsidRPr="00DE173A">
        <w:rPr>
          <w:rFonts w:ascii="Arial" w:hAnsi="Arial" w:cs="Arial"/>
          <w:sz w:val="22"/>
        </w:rPr>
        <w:t>ulio</w:t>
      </w:r>
      <w:r w:rsidRPr="00DE173A">
        <w:rPr>
          <w:rFonts w:ascii="Arial" w:hAnsi="Arial" w:cs="Arial"/>
          <w:sz w:val="22"/>
        </w:rPr>
        <w:t xml:space="preserve">. (2019). Percepción del alumnado universitario respecto al modelo clase invertida. </w:t>
      </w:r>
      <w:r w:rsidRPr="00DE173A">
        <w:rPr>
          <w:rFonts w:ascii="Arial" w:hAnsi="Arial" w:cs="Arial"/>
          <w:i/>
          <w:iCs/>
          <w:sz w:val="22"/>
        </w:rPr>
        <w:t>Investigación en Educación, 11</w:t>
      </w:r>
      <w:r w:rsidRPr="00DE173A">
        <w:rPr>
          <w:rFonts w:ascii="Arial" w:hAnsi="Arial" w:cs="Arial"/>
          <w:sz w:val="22"/>
        </w:rPr>
        <w:t>(23)</w:t>
      </w:r>
      <w:r w:rsidR="00CD4D79" w:rsidRPr="00DE173A">
        <w:rPr>
          <w:rFonts w:ascii="Arial" w:hAnsi="Arial" w:cs="Arial"/>
          <w:sz w:val="22"/>
        </w:rPr>
        <w:t>.</w:t>
      </w:r>
      <w:r w:rsidRPr="00DE173A">
        <w:rPr>
          <w:rFonts w:ascii="Arial" w:hAnsi="Arial" w:cs="Arial"/>
          <w:sz w:val="22"/>
        </w:rPr>
        <w:t xml:space="preserve"> 151-168. </w:t>
      </w:r>
      <w:proofErr w:type="spellStart"/>
      <w:r w:rsidRPr="00DE173A">
        <w:rPr>
          <w:rFonts w:ascii="Arial" w:hAnsi="Arial" w:cs="Arial"/>
          <w:sz w:val="22"/>
        </w:rPr>
        <w:t>doi</w:t>
      </w:r>
      <w:proofErr w:type="spellEnd"/>
      <w:r w:rsidRPr="00DE173A">
        <w:rPr>
          <w:rFonts w:ascii="Arial" w:hAnsi="Arial" w:cs="Arial"/>
          <w:sz w:val="22"/>
        </w:rPr>
        <w:t>: 10.11144/Javeriana.m11-23.paur</w:t>
      </w:r>
    </w:p>
    <w:p w14:paraId="48E18CE7" w14:textId="0A1FC442" w:rsidR="001B724E" w:rsidRPr="00DE173A" w:rsidRDefault="001B724E" w:rsidP="00105F50">
      <w:pPr>
        <w:spacing w:before="0" w:beforeAutospacing="0" w:after="0" w:afterAutospacing="0" w:line="240" w:lineRule="auto"/>
        <w:ind w:left="709" w:hanging="709"/>
        <w:rPr>
          <w:rFonts w:ascii="Arial" w:hAnsi="Arial" w:cs="Arial"/>
          <w:sz w:val="22"/>
        </w:rPr>
      </w:pPr>
      <w:r w:rsidRPr="00DE173A">
        <w:rPr>
          <w:rFonts w:ascii="Arial" w:hAnsi="Arial" w:cs="Arial"/>
          <w:sz w:val="22"/>
        </w:rPr>
        <w:t>Sarmiento, E</w:t>
      </w:r>
      <w:r w:rsidR="00FA1EE8" w:rsidRPr="00DE173A">
        <w:rPr>
          <w:rFonts w:ascii="Arial" w:hAnsi="Arial" w:cs="Arial"/>
          <w:sz w:val="22"/>
        </w:rPr>
        <w:t>dgar</w:t>
      </w:r>
      <w:r w:rsidRPr="00DE173A">
        <w:rPr>
          <w:rFonts w:ascii="Arial" w:hAnsi="Arial" w:cs="Arial"/>
          <w:sz w:val="22"/>
        </w:rPr>
        <w:t xml:space="preserve">. (2009). Aplicación de las Tics en la Asignatura de Inglés. (Tesis de grado). Universidad Tecnológica Israel. Quito. Recuperado de </w:t>
      </w:r>
      <w:hyperlink r:id="rId26" w:history="1">
        <w:r w:rsidR="00884E3A" w:rsidRPr="00DE173A">
          <w:rPr>
            <w:rStyle w:val="Hipervnculo"/>
            <w:rFonts w:ascii="Arial" w:hAnsi="Arial" w:cs="Arial"/>
            <w:color w:val="auto"/>
            <w:sz w:val="22"/>
          </w:rPr>
          <w:t>http://es.slideshare.net/patricioquito/tesis-de-aplicacin-de-las-tics-en-el-area-de-ingleswww.editlib.org/p/19780</w:t>
        </w:r>
      </w:hyperlink>
      <w:r w:rsidRPr="00DE173A">
        <w:rPr>
          <w:rFonts w:ascii="Arial" w:hAnsi="Arial" w:cs="Arial"/>
          <w:sz w:val="22"/>
        </w:rPr>
        <w:t>.</w:t>
      </w:r>
    </w:p>
    <w:p w14:paraId="394E72E6" w14:textId="04F843FE" w:rsidR="00884E3A" w:rsidRPr="00DE173A" w:rsidRDefault="00884E3A" w:rsidP="00105F50">
      <w:pPr>
        <w:shd w:val="clear" w:color="auto" w:fill="FFFFFF"/>
        <w:spacing w:before="0" w:beforeAutospacing="0" w:after="0" w:afterAutospacing="0" w:line="240" w:lineRule="auto"/>
        <w:ind w:left="709" w:hanging="709"/>
        <w:rPr>
          <w:rFonts w:ascii="Arial" w:hAnsi="Arial" w:cs="Arial"/>
          <w:sz w:val="22"/>
          <w:lang w:val="en-US"/>
        </w:rPr>
      </w:pPr>
      <w:r w:rsidRPr="00DE173A">
        <w:rPr>
          <w:rFonts w:ascii="Arial" w:hAnsi="Arial" w:cs="Arial"/>
          <w:sz w:val="22"/>
        </w:rPr>
        <w:t>Smith, L</w:t>
      </w:r>
      <w:r w:rsidR="00FA1EE8" w:rsidRPr="00DE173A">
        <w:rPr>
          <w:rFonts w:ascii="Arial" w:hAnsi="Arial" w:cs="Arial"/>
          <w:sz w:val="22"/>
        </w:rPr>
        <w:t>isa</w:t>
      </w:r>
      <w:r w:rsidRPr="00DE173A">
        <w:rPr>
          <w:rFonts w:ascii="Arial" w:hAnsi="Arial" w:cs="Arial"/>
          <w:sz w:val="22"/>
        </w:rPr>
        <w:t xml:space="preserve">., </w:t>
      </w:r>
      <w:r w:rsidR="00CD4D79" w:rsidRPr="00DE173A">
        <w:rPr>
          <w:rFonts w:ascii="Arial" w:hAnsi="Arial" w:cs="Arial"/>
          <w:sz w:val="22"/>
        </w:rPr>
        <w:t xml:space="preserve">&amp; </w:t>
      </w:r>
      <w:proofErr w:type="spellStart"/>
      <w:r w:rsidRPr="00DE173A">
        <w:rPr>
          <w:rFonts w:ascii="Arial" w:hAnsi="Arial" w:cs="Arial"/>
          <w:sz w:val="22"/>
        </w:rPr>
        <w:t>Subandoro</w:t>
      </w:r>
      <w:proofErr w:type="spellEnd"/>
      <w:r w:rsidR="00CD4D79" w:rsidRPr="00DE173A">
        <w:rPr>
          <w:rFonts w:ascii="Arial" w:hAnsi="Arial" w:cs="Arial"/>
          <w:sz w:val="22"/>
        </w:rPr>
        <w:t>, A</w:t>
      </w:r>
      <w:r w:rsidR="00FA1EE8" w:rsidRPr="00DE173A">
        <w:rPr>
          <w:rFonts w:ascii="Arial" w:hAnsi="Arial" w:cs="Arial"/>
          <w:sz w:val="22"/>
        </w:rPr>
        <w:t>li</w:t>
      </w:r>
      <w:r w:rsidR="00CD4D79" w:rsidRPr="00DE173A">
        <w:rPr>
          <w:rFonts w:ascii="Arial" w:hAnsi="Arial" w:cs="Arial"/>
          <w:sz w:val="22"/>
        </w:rPr>
        <w:t>.</w:t>
      </w:r>
      <w:r w:rsidRPr="00DE173A">
        <w:rPr>
          <w:rFonts w:ascii="Arial" w:hAnsi="Arial" w:cs="Arial"/>
          <w:sz w:val="22"/>
        </w:rPr>
        <w:t xml:space="preserve"> (2007). </w:t>
      </w:r>
      <w:r w:rsidRPr="00DE173A">
        <w:rPr>
          <w:rFonts w:ascii="Arial" w:hAnsi="Arial" w:cs="Arial"/>
          <w:i/>
          <w:sz w:val="22"/>
          <w:lang w:val="en-US"/>
        </w:rPr>
        <w:t>Measuring Food Security Using Household Expenditure Surveys. Food Security in Practice technical guide series</w:t>
      </w:r>
      <w:r w:rsidRPr="00DE173A">
        <w:rPr>
          <w:rFonts w:ascii="Arial" w:hAnsi="Arial" w:cs="Arial"/>
          <w:sz w:val="22"/>
          <w:lang w:val="en-US"/>
        </w:rPr>
        <w:t>. Washington, D.C.: International Food Policy Research Institute.</w:t>
      </w:r>
    </w:p>
    <w:p w14:paraId="42523432" w14:textId="43551967" w:rsidR="00105F50" w:rsidRPr="00DE173A" w:rsidRDefault="00105F50" w:rsidP="00105F50">
      <w:pPr>
        <w:spacing w:before="0" w:beforeAutospacing="0" w:after="0" w:afterAutospacing="0" w:line="240" w:lineRule="auto"/>
        <w:ind w:left="709" w:hanging="709"/>
        <w:rPr>
          <w:rFonts w:ascii="Arial" w:hAnsi="Arial" w:cs="Arial"/>
          <w:sz w:val="22"/>
          <w:lang w:val="es-EC"/>
        </w:rPr>
      </w:pPr>
      <w:r w:rsidRPr="00DE173A">
        <w:rPr>
          <w:rFonts w:ascii="Arial" w:hAnsi="Arial" w:cs="Arial"/>
          <w:sz w:val="22"/>
          <w:lang w:val="es-EC"/>
        </w:rPr>
        <w:t>Tomeo, C</w:t>
      </w:r>
      <w:r w:rsidR="00FA1EE8" w:rsidRPr="00DE173A">
        <w:rPr>
          <w:rFonts w:ascii="Arial" w:hAnsi="Arial" w:cs="Arial"/>
          <w:sz w:val="22"/>
          <w:lang w:val="es-EC"/>
        </w:rPr>
        <w:t>ristina</w:t>
      </w:r>
      <w:r w:rsidRPr="00DE173A">
        <w:rPr>
          <w:rFonts w:ascii="Arial" w:hAnsi="Arial" w:cs="Arial"/>
          <w:sz w:val="22"/>
          <w:lang w:val="es-EC"/>
        </w:rPr>
        <w:t xml:space="preserve">. (2016). </w:t>
      </w:r>
      <w:r w:rsidRPr="00DE173A">
        <w:rPr>
          <w:rFonts w:ascii="Arial" w:hAnsi="Arial" w:cs="Arial"/>
          <w:i/>
          <w:iCs/>
          <w:sz w:val="22"/>
          <w:lang w:val="es-EC"/>
        </w:rPr>
        <w:t>Técnicas y recursos de animación en actividades de tiempo libre.  Manual módulo formativo</w:t>
      </w:r>
      <w:r w:rsidRPr="00DE173A">
        <w:rPr>
          <w:rFonts w:ascii="Arial" w:hAnsi="Arial" w:cs="Arial"/>
          <w:sz w:val="22"/>
          <w:lang w:val="es-EC"/>
        </w:rPr>
        <w:t>. España. Editorial CEP.</w:t>
      </w:r>
    </w:p>
    <w:p w14:paraId="18484D33" w14:textId="77777777" w:rsidR="00DE173A" w:rsidRPr="00DE173A" w:rsidRDefault="00A427AB" w:rsidP="00DE173A">
      <w:pPr>
        <w:pStyle w:val="Ttulo3"/>
        <w:shd w:val="clear" w:color="auto" w:fill="FFFFFF"/>
        <w:spacing w:before="0" w:beforeAutospacing="0" w:after="0" w:afterAutospacing="0" w:line="240" w:lineRule="auto"/>
        <w:ind w:right="240"/>
        <w:rPr>
          <w:rFonts w:ascii="Arial" w:hAnsi="Arial" w:cs="Arial"/>
          <w:i w:val="0"/>
          <w:iCs/>
          <w:caps/>
          <w:sz w:val="22"/>
          <w:szCs w:val="22"/>
        </w:rPr>
      </w:pPr>
      <w:r w:rsidRPr="00DE173A">
        <w:rPr>
          <w:rFonts w:ascii="Arial" w:hAnsi="Arial" w:cs="Arial"/>
          <w:i w:val="0"/>
          <w:iCs/>
          <w:sz w:val="22"/>
          <w:szCs w:val="22"/>
          <w:lang w:val="es-EC"/>
        </w:rPr>
        <w:t xml:space="preserve">Torres, Cesar. (2019). </w:t>
      </w:r>
      <w:r w:rsidRPr="00DE173A">
        <w:rPr>
          <w:rFonts w:ascii="Arial" w:hAnsi="Arial" w:cs="Arial"/>
          <w:i w:val="0"/>
          <w:iCs/>
          <w:sz w:val="22"/>
          <w:szCs w:val="22"/>
        </w:rPr>
        <w:t xml:space="preserve">Aula inversa: una historia de vida profesional. </w:t>
      </w:r>
      <w:r w:rsidR="00C27B24" w:rsidRPr="00DE173A">
        <w:rPr>
          <w:rFonts w:ascii="Arial" w:hAnsi="Arial" w:cs="Arial"/>
          <w:sz w:val="22"/>
          <w:szCs w:val="22"/>
        </w:rPr>
        <w:t>E</w:t>
      </w:r>
      <w:r w:rsidRPr="00DE173A">
        <w:rPr>
          <w:rFonts w:ascii="Arial" w:hAnsi="Arial" w:cs="Arial"/>
          <w:sz w:val="22"/>
          <w:szCs w:val="22"/>
        </w:rPr>
        <w:t>ducaci</w:t>
      </w:r>
      <w:r w:rsidR="00C27B24" w:rsidRPr="00DE173A">
        <w:rPr>
          <w:rFonts w:ascii="Arial" w:hAnsi="Arial" w:cs="Arial"/>
          <w:sz w:val="22"/>
          <w:szCs w:val="22"/>
        </w:rPr>
        <w:t>ó</w:t>
      </w:r>
      <w:r w:rsidRPr="00DE173A">
        <w:rPr>
          <w:rFonts w:ascii="Arial" w:hAnsi="Arial" w:cs="Arial"/>
          <w:sz w:val="22"/>
          <w:szCs w:val="22"/>
        </w:rPr>
        <w:t>n y sociedad.</w:t>
      </w:r>
      <w:r w:rsidRPr="00DE173A">
        <w:rPr>
          <w:rFonts w:ascii="Arial" w:hAnsi="Arial" w:cs="Arial"/>
          <w:caps/>
          <w:sz w:val="22"/>
          <w:szCs w:val="22"/>
        </w:rPr>
        <w:t>17</w:t>
      </w:r>
      <w:r w:rsidRPr="00DE173A">
        <w:rPr>
          <w:rFonts w:ascii="Arial" w:hAnsi="Arial" w:cs="Arial"/>
          <w:i w:val="0"/>
          <w:iCs/>
          <w:caps/>
          <w:sz w:val="22"/>
          <w:szCs w:val="22"/>
        </w:rPr>
        <w:t>(2).</w:t>
      </w:r>
      <w:r w:rsidR="00DE173A" w:rsidRPr="00DE173A">
        <w:rPr>
          <w:rFonts w:ascii="Arial" w:hAnsi="Arial" w:cs="Arial"/>
          <w:i w:val="0"/>
          <w:iCs/>
          <w:caps/>
          <w:sz w:val="22"/>
          <w:szCs w:val="22"/>
        </w:rPr>
        <w:t xml:space="preserve"> </w:t>
      </w:r>
    </w:p>
    <w:p w14:paraId="70A8D913" w14:textId="3BD93EBB" w:rsidR="00A427AB" w:rsidRPr="00DE173A" w:rsidRDefault="00C27B24" w:rsidP="00DE173A">
      <w:pPr>
        <w:pStyle w:val="Ttulo3"/>
        <w:shd w:val="clear" w:color="auto" w:fill="FFFFFF"/>
        <w:spacing w:before="0" w:beforeAutospacing="0" w:after="0" w:afterAutospacing="0"/>
        <w:ind w:right="240" w:firstLine="708"/>
        <w:rPr>
          <w:rFonts w:ascii="Arial" w:hAnsi="Arial" w:cs="Arial"/>
          <w:i w:val="0"/>
          <w:iCs/>
          <w:sz w:val="22"/>
          <w:szCs w:val="22"/>
          <w:lang w:val="es-EC"/>
        </w:rPr>
      </w:pPr>
      <w:r w:rsidRPr="00DE173A">
        <w:rPr>
          <w:rFonts w:ascii="Arial" w:hAnsi="Arial" w:cs="Arial"/>
          <w:i w:val="0"/>
          <w:iCs/>
          <w:caps/>
          <w:sz w:val="22"/>
          <w:szCs w:val="22"/>
        </w:rPr>
        <w:t xml:space="preserve">94-105. </w:t>
      </w:r>
      <w:r w:rsidRPr="00DE173A">
        <w:rPr>
          <w:rFonts w:ascii="Arial" w:hAnsi="Arial" w:cs="Arial"/>
          <w:i w:val="0"/>
          <w:iCs/>
          <w:sz w:val="22"/>
          <w:szCs w:val="22"/>
          <w:lang w:val="es-EC"/>
        </w:rPr>
        <w:t xml:space="preserve">En: </w:t>
      </w:r>
      <w:r w:rsidRPr="00DE173A">
        <w:rPr>
          <w:rFonts w:ascii="Arial" w:hAnsi="Arial" w:cs="Arial"/>
          <w:i w:val="0"/>
          <w:iCs/>
          <w:sz w:val="22"/>
          <w:szCs w:val="22"/>
        </w:rPr>
        <w:t>http://revistas.unica.cu/index.php/edusoc/article/view/1338</w:t>
      </w:r>
    </w:p>
    <w:p w14:paraId="7541AD3D" w14:textId="706E6ACE" w:rsidR="00105F50" w:rsidRPr="00DE173A" w:rsidRDefault="00105F50" w:rsidP="00105F50">
      <w:pPr>
        <w:shd w:val="clear" w:color="auto" w:fill="FFFFFF"/>
        <w:spacing w:before="0" w:beforeAutospacing="0" w:after="0" w:afterAutospacing="0" w:line="240" w:lineRule="auto"/>
        <w:ind w:left="709" w:hanging="709"/>
        <w:rPr>
          <w:rFonts w:ascii="Arial" w:hAnsi="Arial" w:cs="Arial"/>
          <w:sz w:val="22"/>
        </w:rPr>
      </w:pPr>
      <w:r w:rsidRPr="00DE173A">
        <w:rPr>
          <w:rFonts w:ascii="Arial" w:hAnsi="Arial" w:cs="Arial"/>
          <w:sz w:val="22"/>
        </w:rPr>
        <w:t>Villafuerte, J</w:t>
      </w:r>
      <w:r w:rsidR="00775DA4" w:rsidRPr="00DE173A">
        <w:rPr>
          <w:rFonts w:ascii="Arial" w:hAnsi="Arial" w:cs="Arial"/>
          <w:sz w:val="22"/>
        </w:rPr>
        <w:t>honny</w:t>
      </w:r>
      <w:r w:rsidRPr="00DE173A">
        <w:rPr>
          <w:rFonts w:ascii="Arial" w:hAnsi="Arial" w:cs="Arial"/>
          <w:sz w:val="22"/>
        </w:rPr>
        <w:t xml:space="preserve">., </w:t>
      </w:r>
      <w:r w:rsidR="00CD4D79" w:rsidRPr="00DE173A">
        <w:rPr>
          <w:rFonts w:ascii="Arial" w:hAnsi="Arial" w:cs="Arial"/>
          <w:sz w:val="22"/>
        </w:rPr>
        <w:t>&amp;</w:t>
      </w:r>
      <w:r w:rsidRPr="00DE173A">
        <w:rPr>
          <w:rFonts w:ascii="Arial" w:hAnsi="Arial" w:cs="Arial"/>
          <w:sz w:val="22"/>
        </w:rPr>
        <w:t xml:space="preserve"> Demera, J</w:t>
      </w:r>
      <w:r w:rsidR="00775DA4" w:rsidRPr="00DE173A">
        <w:rPr>
          <w:rFonts w:ascii="Arial" w:hAnsi="Arial" w:cs="Arial"/>
          <w:sz w:val="22"/>
        </w:rPr>
        <w:t>uan.</w:t>
      </w:r>
      <w:r w:rsidRPr="00DE173A">
        <w:rPr>
          <w:rFonts w:ascii="Arial" w:hAnsi="Arial" w:cs="Arial"/>
          <w:sz w:val="22"/>
        </w:rPr>
        <w:t xml:space="preserve"> (2017). Factor impulsor para el cambio de la matriz productiva. Caso Manab</w:t>
      </w:r>
      <w:r w:rsidR="00CD4D79" w:rsidRPr="00DE173A">
        <w:rPr>
          <w:rFonts w:ascii="Arial" w:hAnsi="Arial" w:cs="Arial"/>
          <w:sz w:val="22"/>
        </w:rPr>
        <w:t>í</w:t>
      </w:r>
      <w:r w:rsidRPr="00DE173A">
        <w:rPr>
          <w:rFonts w:ascii="Arial" w:hAnsi="Arial" w:cs="Arial"/>
          <w:sz w:val="22"/>
        </w:rPr>
        <w:t>, Ecuador. En: B. Corral y F. Represa. </w:t>
      </w:r>
      <w:r w:rsidRPr="00DE173A">
        <w:rPr>
          <w:rFonts w:ascii="Arial" w:hAnsi="Arial" w:cs="Arial"/>
          <w:i/>
          <w:iCs/>
          <w:sz w:val="22"/>
        </w:rPr>
        <w:t>Natura, Cultura y Desarrollo. Retos en perspectiva Latinoamericana,</w:t>
      </w:r>
      <w:r w:rsidRPr="00DE173A">
        <w:rPr>
          <w:rFonts w:ascii="Arial" w:hAnsi="Arial" w:cs="Arial"/>
          <w:sz w:val="22"/>
        </w:rPr>
        <w:t> (Pp.157-172). Ecuador: Mar abierto. En: </w:t>
      </w:r>
      <w:hyperlink r:id="rId27" w:tgtFrame="_blank" w:history="1">
        <w:r w:rsidRPr="00DE173A">
          <w:rPr>
            <w:rStyle w:val="Hipervnculo"/>
            <w:rFonts w:ascii="Arial" w:hAnsi="Arial" w:cs="Arial"/>
            <w:color w:val="auto"/>
            <w:sz w:val="22"/>
          </w:rPr>
          <w:t>https://issuu.com/marabiertouleam/docs/natura_cultura_desarrollo</w:t>
        </w:r>
      </w:hyperlink>
    </w:p>
    <w:p w14:paraId="5EEB90F2" w14:textId="77777777" w:rsidR="00DE173A" w:rsidRPr="00DE173A" w:rsidRDefault="00105F50" w:rsidP="00DE173A">
      <w:pPr>
        <w:shd w:val="clear" w:color="auto" w:fill="FFFFFF"/>
        <w:spacing w:before="0" w:beforeAutospacing="0" w:after="0" w:afterAutospacing="0" w:line="240" w:lineRule="auto"/>
        <w:ind w:left="709" w:hanging="709"/>
        <w:rPr>
          <w:rFonts w:ascii="Arial" w:hAnsi="Arial" w:cs="Arial"/>
          <w:sz w:val="22"/>
        </w:rPr>
      </w:pPr>
      <w:r w:rsidRPr="00DE173A">
        <w:rPr>
          <w:rFonts w:ascii="Arial" w:hAnsi="Arial" w:cs="Arial"/>
          <w:sz w:val="22"/>
        </w:rPr>
        <w:t>Villafuerte, J</w:t>
      </w:r>
      <w:r w:rsidR="00775DA4" w:rsidRPr="00DE173A">
        <w:rPr>
          <w:rFonts w:ascii="Arial" w:hAnsi="Arial" w:cs="Arial"/>
          <w:sz w:val="22"/>
        </w:rPr>
        <w:t>honny</w:t>
      </w:r>
      <w:r w:rsidRPr="00DE173A">
        <w:rPr>
          <w:rFonts w:ascii="Arial" w:hAnsi="Arial" w:cs="Arial"/>
          <w:sz w:val="22"/>
        </w:rPr>
        <w:t>., &amp; Represa, F</w:t>
      </w:r>
      <w:r w:rsidR="00775DA4" w:rsidRPr="00DE173A">
        <w:rPr>
          <w:rFonts w:ascii="Arial" w:hAnsi="Arial" w:cs="Arial"/>
          <w:sz w:val="22"/>
        </w:rPr>
        <w:t>ernando</w:t>
      </w:r>
      <w:r w:rsidRPr="00DE173A">
        <w:rPr>
          <w:rFonts w:ascii="Arial" w:hAnsi="Arial" w:cs="Arial"/>
          <w:sz w:val="22"/>
        </w:rPr>
        <w:t>. (2017). Soberanía alimentaria y cambio de matriz productiva en Ecuador: algunas reflexiones sobre la transición a un modelo más autosuficiente. </w:t>
      </w:r>
      <w:r w:rsidRPr="00DE173A">
        <w:rPr>
          <w:rFonts w:ascii="Arial" w:hAnsi="Arial" w:cs="Arial"/>
          <w:i/>
          <w:iCs/>
          <w:sz w:val="22"/>
        </w:rPr>
        <w:t xml:space="preserve">Revista </w:t>
      </w:r>
      <w:proofErr w:type="spellStart"/>
      <w:r w:rsidRPr="00DE173A">
        <w:rPr>
          <w:rFonts w:ascii="Arial" w:hAnsi="Arial" w:cs="Arial"/>
          <w:i/>
          <w:iCs/>
          <w:sz w:val="22"/>
        </w:rPr>
        <w:t>Sbozos</w:t>
      </w:r>
      <w:proofErr w:type="spellEnd"/>
      <w:r w:rsidRPr="00DE173A">
        <w:rPr>
          <w:rFonts w:ascii="Arial" w:hAnsi="Arial" w:cs="Arial"/>
          <w:i/>
          <w:iCs/>
          <w:sz w:val="22"/>
        </w:rPr>
        <w:t>, 15</w:t>
      </w:r>
      <w:r w:rsidRPr="00DE173A">
        <w:rPr>
          <w:rFonts w:ascii="Arial" w:hAnsi="Arial" w:cs="Arial"/>
          <w:sz w:val="22"/>
        </w:rPr>
        <w:t>(1).</w:t>
      </w:r>
      <w:r w:rsidR="00CD4D79" w:rsidRPr="00DE173A">
        <w:rPr>
          <w:rFonts w:ascii="Arial" w:hAnsi="Arial" w:cs="Arial"/>
          <w:sz w:val="22"/>
        </w:rPr>
        <w:t xml:space="preserve"> </w:t>
      </w:r>
      <w:r w:rsidRPr="00DE173A">
        <w:rPr>
          <w:rFonts w:ascii="Arial" w:hAnsi="Arial" w:cs="Arial"/>
          <w:sz w:val="22"/>
          <w:lang w:val="es-EC"/>
        </w:rPr>
        <w:t>77-86. En: </w:t>
      </w:r>
      <w:hyperlink r:id="rId28" w:tgtFrame="_blank" w:history="1">
        <w:r w:rsidRPr="00DE173A">
          <w:rPr>
            <w:rStyle w:val="Hipervnculo"/>
            <w:rFonts w:ascii="Arial" w:hAnsi="Arial" w:cs="Arial"/>
            <w:color w:val="auto"/>
            <w:sz w:val="22"/>
            <w:lang w:val="es-EC"/>
          </w:rPr>
          <w:t>https://drive.google.com/file/d/1N2BkQimpatc4fTZh21LS4HhjkZoa4wIX/view</w:t>
        </w:r>
      </w:hyperlink>
    </w:p>
    <w:p w14:paraId="28DC59A3" w14:textId="17381E35" w:rsidR="00DE173A" w:rsidRPr="00DE173A" w:rsidRDefault="00DE173A" w:rsidP="00DE173A">
      <w:pPr>
        <w:shd w:val="clear" w:color="auto" w:fill="FFFFFF"/>
        <w:spacing w:before="0" w:beforeAutospacing="0" w:after="0" w:afterAutospacing="0" w:line="240" w:lineRule="auto"/>
        <w:ind w:left="709" w:hanging="709"/>
        <w:rPr>
          <w:rStyle w:val="Referenciasutil"/>
          <w:rFonts w:ascii="Arial" w:hAnsi="Arial" w:cs="Arial"/>
          <w:sz w:val="22"/>
        </w:rPr>
      </w:pPr>
      <w:r w:rsidRPr="00DE173A">
        <w:rPr>
          <w:rStyle w:val="Hipervnculo"/>
          <w:rFonts w:ascii="Arial" w:hAnsi="Arial" w:cs="Arial"/>
          <w:color w:val="auto"/>
          <w:sz w:val="22"/>
          <w:u w:val="none"/>
        </w:rPr>
        <w:t xml:space="preserve">Villafuerte, J. (2019). </w:t>
      </w:r>
      <w:r w:rsidRPr="00DE173A">
        <w:rPr>
          <w:rFonts w:ascii="Arial" w:hAnsi="Arial" w:cs="Arial"/>
          <w:sz w:val="22"/>
        </w:rPr>
        <w:t>Tecnología de la Información y Comunicación y el desarrollo de la competencia comunicativa en inglés de los futuros docentes de lengua extranjera de Ecuador: propuesta de intervención educativa.</w:t>
      </w:r>
      <w:r w:rsidRPr="00DE173A">
        <w:rPr>
          <w:rFonts w:ascii="Arial" w:hAnsi="Arial" w:cs="Arial"/>
          <w:sz w:val="22"/>
        </w:rPr>
        <w:t xml:space="preserve"> </w:t>
      </w:r>
      <w:r w:rsidRPr="00DE173A">
        <w:rPr>
          <w:rFonts w:ascii="Arial" w:hAnsi="Arial" w:cs="Arial"/>
          <w:sz w:val="22"/>
        </w:rPr>
        <w:t>En:</w:t>
      </w:r>
      <w:r w:rsidRPr="00DE173A">
        <w:rPr>
          <w:rStyle w:val="Hipervnculo"/>
          <w:rFonts w:ascii="Arial" w:hAnsi="Arial" w:cs="Arial"/>
          <w:color w:val="auto"/>
          <w:sz w:val="22"/>
        </w:rPr>
        <w:t xml:space="preserve"> </w:t>
      </w:r>
      <w:hyperlink r:id="rId29" w:history="1">
        <w:r w:rsidRPr="00DE173A">
          <w:rPr>
            <w:rStyle w:val="Hipervnculo"/>
            <w:rFonts w:ascii="Arial" w:hAnsi="Arial" w:cs="Arial"/>
            <w:color w:val="auto"/>
            <w:sz w:val="22"/>
          </w:rPr>
          <w:t>https://addi.ehu.es/bitstream/handle/10810/35071/TESIS_VILLAFUERTE_HOLGUIN_JHONNY%20SAULO.pdf?sequence=1&amp;isAllowed=y</w:t>
        </w:r>
      </w:hyperlink>
    </w:p>
    <w:p w14:paraId="2FE43B0F" w14:textId="03D86AA9" w:rsidR="00105F50" w:rsidRPr="00DE173A" w:rsidRDefault="00C6317B" w:rsidP="00105F50">
      <w:pPr>
        <w:spacing w:before="0" w:beforeAutospacing="0" w:after="0" w:afterAutospacing="0" w:line="240" w:lineRule="auto"/>
        <w:ind w:left="708" w:hanging="709"/>
        <w:rPr>
          <w:rFonts w:ascii="Arial" w:hAnsi="Arial" w:cs="Arial"/>
          <w:sz w:val="22"/>
          <w:lang w:val="en-US"/>
        </w:rPr>
      </w:pPr>
      <w:r w:rsidRPr="00DE173A">
        <w:rPr>
          <w:rFonts w:ascii="Arial" w:hAnsi="Arial" w:cs="Arial"/>
          <w:sz w:val="22"/>
          <w:lang w:val="en-US"/>
        </w:rPr>
        <w:t xml:space="preserve">Zainuddin, </w:t>
      </w:r>
      <w:proofErr w:type="spellStart"/>
      <w:r w:rsidR="00FA1EE8" w:rsidRPr="00DE173A">
        <w:rPr>
          <w:rFonts w:ascii="Arial" w:hAnsi="Arial" w:cs="Arial"/>
          <w:sz w:val="22"/>
        </w:rPr>
        <w:t>Zamzami</w:t>
      </w:r>
      <w:proofErr w:type="spellEnd"/>
      <w:r w:rsidRPr="00DE173A">
        <w:rPr>
          <w:rFonts w:ascii="Arial" w:hAnsi="Arial" w:cs="Arial"/>
          <w:sz w:val="22"/>
          <w:lang w:val="en-US"/>
        </w:rPr>
        <w:t xml:space="preserve">., </w:t>
      </w:r>
      <w:r w:rsidR="0089451D" w:rsidRPr="00DE173A">
        <w:rPr>
          <w:rFonts w:ascii="Arial" w:hAnsi="Arial" w:cs="Arial"/>
          <w:sz w:val="22"/>
          <w:lang w:val="en-US"/>
        </w:rPr>
        <w:t>&amp;</w:t>
      </w:r>
      <w:r w:rsidRPr="00DE173A">
        <w:rPr>
          <w:rFonts w:ascii="Arial" w:hAnsi="Arial" w:cs="Arial"/>
          <w:sz w:val="22"/>
          <w:lang w:val="en-US"/>
        </w:rPr>
        <w:t xml:space="preserve"> </w:t>
      </w:r>
      <w:proofErr w:type="spellStart"/>
      <w:r w:rsidRPr="00DE173A">
        <w:rPr>
          <w:rFonts w:ascii="Arial" w:hAnsi="Arial" w:cs="Arial"/>
          <w:sz w:val="22"/>
          <w:lang w:val="en-US"/>
        </w:rPr>
        <w:t>Halili</w:t>
      </w:r>
      <w:proofErr w:type="spellEnd"/>
      <w:r w:rsidRPr="00DE173A">
        <w:rPr>
          <w:rFonts w:ascii="Arial" w:hAnsi="Arial" w:cs="Arial"/>
          <w:sz w:val="22"/>
          <w:lang w:val="en-US"/>
        </w:rPr>
        <w:t xml:space="preserve">, </w:t>
      </w:r>
      <w:r w:rsidR="00FA1EE8" w:rsidRPr="00DE173A">
        <w:rPr>
          <w:rFonts w:ascii="Arial" w:hAnsi="Arial" w:cs="Arial"/>
          <w:sz w:val="22"/>
          <w:lang w:val="en-US"/>
        </w:rPr>
        <w:t>Siti</w:t>
      </w:r>
      <w:r w:rsidRPr="00DE173A">
        <w:rPr>
          <w:rFonts w:ascii="Arial" w:hAnsi="Arial" w:cs="Arial"/>
          <w:sz w:val="22"/>
          <w:lang w:val="en-US"/>
        </w:rPr>
        <w:t xml:space="preserve">. (2016). Flipped classroom research and trends from different fields of study. </w:t>
      </w:r>
      <w:r w:rsidRPr="00DE173A">
        <w:rPr>
          <w:rFonts w:ascii="Arial" w:hAnsi="Arial" w:cs="Arial"/>
          <w:i/>
          <w:iCs/>
          <w:sz w:val="22"/>
          <w:lang w:val="en-US"/>
        </w:rPr>
        <w:t>International Review of Research in Open and Distributed Learning, 17</w:t>
      </w:r>
      <w:r w:rsidRPr="00DE173A">
        <w:rPr>
          <w:rFonts w:ascii="Arial" w:hAnsi="Arial" w:cs="Arial"/>
          <w:sz w:val="22"/>
          <w:lang w:val="en-US"/>
        </w:rPr>
        <w:t>(3)</w:t>
      </w:r>
      <w:r w:rsidR="0089451D" w:rsidRPr="00DE173A">
        <w:rPr>
          <w:rFonts w:ascii="Arial" w:hAnsi="Arial" w:cs="Arial"/>
          <w:sz w:val="22"/>
          <w:lang w:val="en-US"/>
        </w:rPr>
        <w:t>.</w:t>
      </w:r>
      <w:r w:rsidRPr="00DE173A">
        <w:rPr>
          <w:rFonts w:ascii="Arial" w:hAnsi="Arial" w:cs="Arial"/>
          <w:sz w:val="22"/>
          <w:lang w:val="en-US"/>
        </w:rPr>
        <w:t xml:space="preserve"> 313-340. </w:t>
      </w:r>
      <w:proofErr w:type="spellStart"/>
      <w:r w:rsidR="0089451D" w:rsidRPr="00DE173A">
        <w:rPr>
          <w:rFonts w:ascii="Arial" w:hAnsi="Arial" w:cs="Arial"/>
          <w:sz w:val="22"/>
          <w:lang w:val="en-US"/>
        </w:rPr>
        <w:t>En</w:t>
      </w:r>
      <w:proofErr w:type="spellEnd"/>
      <w:r w:rsidR="0089451D" w:rsidRPr="00DE173A">
        <w:rPr>
          <w:rFonts w:ascii="Arial" w:hAnsi="Arial" w:cs="Arial"/>
          <w:sz w:val="22"/>
          <w:lang w:val="en-US"/>
        </w:rPr>
        <w:t xml:space="preserve">: </w:t>
      </w:r>
      <w:r w:rsidRPr="00DE173A">
        <w:rPr>
          <w:rFonts w:ascii="Arial" w:hAnsi="Arial" w:cs="Arial"/>
          <w:sz w:val="22"/>
          <w:lang w:val="en-US"/>
        </w:rPr>
        <w:t>goo.gl/xRB2k3</w:t>
      </w:r>
    </w:p>
    <w:sectPr w:rsidR="00105F50" w:rsidRPr="00DE173A" w:rsidSect="00F2714B">
      <w:headerReference w:type="default" r:id="rId30"/>
      <w:footerReference w:type="default" r:id="rId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0985C" w14:textId="77777777" w:rsidR="008B4FD8" w:rsidRDefault="008B4FD8" w:rsidP="00D80F13">
      <w:pPr>
        <w:spacing w:before="0" w:after="0" w:line="240" w:lineRule="auto"/>
      </w:pPr>
      <w:r>
        <w:separator/>
      </w:r>
    </w:p>
  </w:endnote>
  <w:endnote w:type="continuationSeparator" w:id="0">
    <w:p w14:paraId="400B0FCC" w14:textId="77777777" w:rsidR="008B4FD8" w:rsidRDefault="008B4FD8" w:rsidP="00D80F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obe Fangsong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492526"/>
      <w:docPartObj>
        <w:docPartGallery w:val="Page Numbers (Bottom of Page)"/>
        <w:docPartUnique/>
      </w:docPartObj>
    </w:sdtPr>
    <w:sdtContent>
      <w:p w14:paraId="6A811161" w14:textId="214F6A9F" w:rsidR="00C842AE" w:rsidRDefault="00C842AE">
        <w:pPr>
          <w:pStyle w:val="Piedepgina"/>
          <w:jc w:val="center"/>
        </w:pPr>
        <w:r>
          <w:fldChar w:fldCharType="begin"/>
        </w:r>
        <w:r>
          <w:instrText>PAGE   \* MERGEFORMAT</w:instrText>
        </w:r>
        <w:r>
          <w:fldChar w:fldCharType="separate"/>
        </w:r>
        <w:r>
          <w:t>2</w:t>
        </w:r>
        <w:r>
          <w:fldChar w:fldCharType="end"/>
        </w:r>
      </w:p>
    </w:sdtContent>
  </w:sdt>
  <w:p w14:paraId="00343F6D" w14:textId="77777777" w:rsidR="00C842AE" w:rsidRDefault="00C842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066EE" w14:textId="77777777" w:rsidR="008B4FD8" w:rsidRDefault="008B4FD8" w:rsidP="00D80F13">
      <w:pPr>
        <w:spacing w:before="0" w:after="0" w:line="240" w:lineRule="auto"/>
      </w:pPr>
      <w:r>
        <w:separator/>
      </w:r>
    </w:p>
  </w:footnote>
  <w:footnote w:type="continuationSeparator" w:id="0">
    <w:p w14:paraId="7989012C" w14:textId="77777777" w:rsidR="008B4FD8" w:rsidRDefault="008B4FD8" w:rsidP="00D80F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C127" w14:textId="568AC758" w:rsidR="00C842AE" w:rsidRDefault="00C842AE" w:rsidP="00D95D74">
    <w:pPr>
      <w:pStyle w:val="Encabezado"/>
      <w:ind w:firstLine="0"/>
      <w:jc w:val="left"/>
    </w:pPr>
    <w:r>
      <w:t>Revista Electrónica Formación y Calidad Educativa (</w:t>
    </w:r>
    <w:proofErr w:type="spellStart"/>
    <w:r>
      <w:t>REFCalE</w:t>
    </w:r>
    <w:proofErr w:type="spellEnd"/>
    <w:r>
      <w:t>) ISSN 1390-9010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9E7"/>
    <w:multiLevelType w:val="hybridMultilevel"/>
    <w:tmpl w:val="620E1230"/>
    <w:lvl w:ilvl="0" w:tplc="5FDCD4C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F2C505E"/>
    <w:multiLevelType w:val="hybridMultilevel"/>
    <w:tmpl w:val="C590DC3A"/>
    <w:lvl w:ilvl="0" w:tplc="04AE0172">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 w15:restartNumberingAfterBreak="0">
    <w:nsid w:val="17CB6CE0"/>
    <w:multiLevelType w:val="hybridMultilevel"/>
    <w:tmpl w:val="A82870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E002A3"/>
    <w:multiLevelType w:val="hybridMultilevel"/>
    <w:tmpl w:val="460A4F10"/>
    <w:lvl w:ilvl="0" w:tplc="76E244E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15:restartNumberingAfterBreak="0">
    <w:nsid w:val="1BEC66F6"/>
    <w:multiLevelType w:val="multilevel"/>
    <w:tmpl w:val="6858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3132D"/>
    <w:multiLevelType w:val="hybridMultilevel"/>
    <w:tmpl w:val="53C2B4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CD3FFC"/>
    <w:multiLevelType w:val="hybridMultilevel"/>
    <w:tmpl w:val="53C2B4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057AE9"/>
    <w:multiLevelType w:val="multilevel"/>
    <w:tmpl w:val="F96A06C0"/>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8" w15:restartNumberingAfterBreak="0">
    <w:nsid w:val="34AF60F5"/>
    <w:multiLevelType w:val="hybridMultilevel"/>
    <w:tmpl w:val="8466AD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215B98"/>
    <w:multiLevelType w:val="hybridMultilevel"/>
    <w:tmpl w:val="169CCC84"/>
    <w:lvl w:ilvl="0" w:tplc="45AEBB1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3DE537AD"/>
    <w:multiLevelType w:val="hybridMultilevel"/>
    <w:tmpl w:val="83000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C84593"/>
    <w:multiLevelType w:val="hybridMultilevel"/>
    <w:tmpl w:val="49E2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03681"/>
    <w:multiLevelType w:val="hybridMultilevel"/>
    <w:tmpl w:val="7C569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646E7"/>
    <w:multiLevelType w:val="hybridMultilevel"/>
    <w:tmpl w:val="D4D20CF0"/>
    <w:lvl w:ilvl="0" w:tplc="6240CFA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76C8F"/>
    <w:multiLevelType w:val="hybridMultilevel"/>
    <w:tmpl w:val="06009922"/>
    <w:lvl w:ilvl="0" w:tplc="56DCCA0C">
      <w:start w:val="1"/>
      <w:numFmt w:val="decimal"/>
      <w:lvlText w:val="Capítulo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D05D46"/>
    <w:multiLevelType w:val="hybridMultilevel"/>
    <w:tmpl w:val="893083CA"/>
    <w:lvl w:ilvl="0" w:tplc="E22649D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6B4056FF"/>
    <w:multiLevelType w:val="hybridMultilevel"/>
    <w:tmpl w:val="C590DC3A"/>
    <w:lvl w:ilvl="0" w:tplc="04AE017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5D12595"/>
    <w:multiLevelType w:val="hybridMultilevel"/>
    <w:tmpl w:val="418C0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7439E7"/>
    <w:multiLevelType w:val="hybridMultilevel"/>
    <w:tmpl w:val="C590DC3A"/>
    <w:lvl w:ilvl="0" w:tplc="04AE017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14"/>
  </w:num>
  <w:num w:numId="2">
    <w:abstractNumId w:val="12"/>
  </w:num>
  <w:num w:numId="3">
    <w:abstractNumId w:val="8"/>
  </w:num>
  <w:num w:numId="4">
    <w:abstractNumId w:val="11"/>
  </w:num>
  <w:num w:numId="5">
    <w:abstractNumId w:val="7"/>
  </w:num>
  <w:num w:numId="6">
    <w:abstractNumId w:val="0"/>
  </w:num>
  <w:num w:numId="7">
    <w:abstractNumId w:val="1"/>
  </w:num>
  <w:num w:numId="8">
    <w:abstractNumId w:val="9"/>
  </w:num>
  <w:num w:numId="9">
    <w:abstractNumId w:val="13"/>
  </w:num>
  <w:num w:numId="10">
    <w:abstractNumId w:val="10"/>
  </w:num>
  <w:num w:numId="11">
    <w:abstractNumId w:val="5"/>
  </w:num>
  <w:num w:numId="12">
    <w:abstractNumId w:val="15"/>
  </w:num>
  <w:num w:numId="13">
    <w:abstractNumId w:val="6"/>
  </w:num>
  <w:num w:numId="14">
    <w:abstractNumId w:val="18"/>
  </w:num>
  <w:num w:numId="15">
    <w:abstractNumId w:val="16"/>
  </w:num>
  <w:num w:numId="16">
    <w:abstractNumId w:val="4"/>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EB"/>
    <w:rsid w:val="00003436"/>
    <w:rsid w:val="000065B1"/>
    <w:rsid w:val="00012258"/>
    <w:rsid w:val="00020307"/>
    <w:rsid w:val="00021977"/>
    <w:rsid w:val="00022F73"/>
    <w:rsid w:val="00037EF3"/>
    <w:rsid w:val="00042868"/>
    <w:rsid w:val="000528A8"/>
    <w:rsid w:val="00053EE8"/>
    <w:rsid w:val="000548E0"/>
    <w:rsid w:val="00073FF2"/>
    <w:rsid w:val="00082D18"/>
    <w:rsid w:val="000844B2"/>
    <w:rsid w:val="0009332F"/>
    <w:rsid w:val="00094D4C"/>
    <w:rsid w:val="00096479"/>
    <w:rsid w:val="000A7BB9"/>
    <w:rsid w:val="000C548C"/>
    <w:rsid w:val="000D3A24"/>
    <w:rsid w:val="000E063D"/>
    <w:rsid w:val="000E4DF0"/>
    <w:rsid w:val="000F27DB"/>
    <w:rsid w:val="000F37B9"/>
    <w:rsid w:val="00103220"/>
    <w:rsid w:val="00105F50"/>
    <w:rsid w:val="00107DBB"/>
    <w:rsid w:val="001327B7"/>
    <w:rsid w:val="001341C8"/>
    <w:rsid w:val="0013510F"/>
    <w:rsid w:val="00137B7B"/>
    <w:rsid w:val="00142E51"/>
    <w:rsid w:val="00152828"/>
    <w:rsid w:val="00153F1A"/>
    <w:rsid w:val="0015704B"/>
    <w:rsid w:val="00162985"/>
    <w:rsid w:val="00166E79"/>
    <w:rsid w:val="00180D1D"/>
    <w:rsid w:val="001A06D0"/>
    <w:rsid w:val="001B724E"/>
    <w:rsid w:val="0020022E"/>
    <w:rsid w:val="002010B7"/>
    <w:rsid w:val="00213B83"/>
    <w:rsid w:val="00214400"/>
    <w:rsid w:val="00234F7C"/>
    <w:rsid w:val="00243669"/>
    <w:rsid w:val="00250335"/>
    <w:rsid w:val="00284DED"/>
    <w:rsid w:val="002B7190"/>
    <w:rsid w:val="002C34D5"/>
    <w:rsid w:val="002D0B1F"/>
    <w:rsid w:val="002D643A"/>
    <w:rsid w:val="002E58A0"/>
    <w:rsid w:val="00301C01"/>
    <w:rsid w:val="00314488"/>
    <w:rsid w:val="00314E0A"/>
    <w:rsid w:val="00316345"/>
    <w:rsid w:val="00326F05"/>
    <w:rsid w:val="003360AF"/>
    <w:rsid w:val="00336481"/>
    <w:rsid w:val="003445DE"/>
    <w:rsid w:val="00345CE9"/>
    <w:rsid w:val="00364798"/>
    <w:rsid w:val="003739F4"/>
    <w:rsid w:val="00397980"/>
    <w:rsid w:val="003D2374"/>
    <w:rsid w:val="003D2DEA"/>
    <w:rsid w:val="003F1218"/>
    <w:rsid w:val="003F377B"/>
    <w:rsid w:val="004042A2"/>
    <w:rsid w:val="004077CE"/>
    <w:rsid w:val="00421AD8"/>
    <w:rsid w:val="00422393"/>
    <w:rsid w:val="00435327"/>
    <w:rsid w:val="004406DF"/>
    <w:rsid w:val="00440B3F"/>
    <w:rsid w:val="00442CC8"/>
    <w:rsid w:val="00463716"/>
    <w:rsid w:val="0046405A"/>
    <w:rsid w:val="00465BCC"/>
    <w:rsid w:val="004872B5"/>
    <w:rsid w:val="004909E4"/>
    <w:rsid w:val="00494290"/>
    <w:rsid w:val="004A2AD6"/>
    <w:rsid w:val="004B538C"/>
    <w:rsid w:val="004C1D94"/>
    <w:rsid w:val="004D2C88"/>
    <w:rsid w:val="004D5B87"/>
    <w:rsid w:val="004D646C"/>
    <w:rsid w:val="004D7DD5"/>
    <w:rsid w:val="004E35AF"/>
    <w:rsid w:val="004F4ABB"/>
    <w:rsid w:val="00505336"/>
    <w:rsid w:val="0050747D"/>
    <w:rsid w:val="00526BA8"/>
    <w:rsid w:val="005337D2"/>
    <w:rsid w:val="00537898"/>
    <w:rsid w:val="00540D22"/>
    <w:rsid w:val="00541990"/>
    <w:rsid w:val="00546C4F"/>
    <w:rsid w:val="005638EB"/>
    <w:rsid w:val="00576AD1"/>
    <w:rsid w:val="00576B00"/>
    <w:rsid w:val="00595644"/>
    <w:rsid w:val="005A2BF4"/>
    <w:rsid w:val="005A7525"/>
    <w:rsid w:val="005B1D3B"/>
    <w:rsid w:val="005C4066"/>
    <w:rsid w:val="005D1357"/>
    <w:rsid w:val="005D30F6"/>
    <w:rsid w:val="005D7A62"/>
    <w:rsid w:val="005E423A"/>
    <w:rsid w:val="005E4AC3"/>
    <w:rsid w:val="005F675E"/>
    <w:rsid w:val="00625785"/>
    <w:rsid w:val="00626797"/>
    <w:rsid w:val="006413E6"/>
    <w:rsid w:val="006439C1"/>
    <w:rsid w:val="0066209B"/>
    <w:rsid w:val="00664F18"/>
    <w:rsid w:val="0067539B"/>
    <w:rsid w:val="006975F3"/>
    <w:rsid w:val="006A409C"/>
    <w:rsid w:val="006A7C55"/>
    <w:rsid w:val="006B3F18"/>
    <w:rsid w:val="006C331C"/>
    <w:rsid w:val="006D0C70"/>
    <w:rsid w:val="006D7A64"/>
    <w:rsid w:val="006E73B0"/>
    <w:rsid w:val="0070368F"/>
    <w:rsid w:val="00707550"/>
    <w:rsid w:val="00714057"/>
    <w:rsid w:val="00736C96"/>
    <w:rsid w:val="00750AFF"/>
    <w:rsid w:val="0075528C"/>
    <w:rsid w:val="00763D1D"/>
    <w:rsid w:val="00764103"/>
    <w:rsid w:val="00775DA4"/>
    <w:rsid w:val="00786922"/>
    <w:rsid w:val="007A1BD7"/>
    <w:rsid w:val="007A228C"/>
    <w:rsid w:val="007C1AFC"/>
    <w:rsid w:val="007C4849"/>
    <w:rsid w:val="007D4CC6"/>
    <w:rsid w:val="007D6541"/>
    <w:rsid w:val="0080224A"/>
    <w:rsid w:val="0080446A"/>
    <w:rsid w:val="00806952"/>
    <w:rsid w:val="00817EA0"/>
    <w:rsid w:val="00831F4F"/>
    <w:rsid w:val="0083310A"/>
    <w:rsid w:val="00852F71"/>
    <w:rsid w:val="00865B04"/>
    <w:rsid w:val="0086716E"/>
    <w:rsid w:val="00884E3A"/>
    <w:rsid w:val="00893D66"/>
    <w:rsid w:val="0089451D"/>
    <w:rsid w:val="008B3717"/>
    <w:rsid w:val="008B4FD8"/>
    <w:rsid w:val="008B7D27"/>
    <w:rsid w:val="008B7DD8"/>
    <w:rsid w:val="008D2FB3"/>
    <w:rsid w:val="008E46A3"/>
    <w:rsid w:val="008E79F7"/>
    <w:rsid w:val="00901EB2"/>
    <w:rsid w:val="009318BB"/>
    <w:rsid w:val="00935488"/>
    <w:rsid w:val="00945E48"/>
    <w:rsid w:val="00955BC4"/>
    <w:rsid w:val="0096151B"/>
    <w:rsid w:val="0097363E"/>
    <w:rsid w:val="0099188F"/>
    <w:rsid w:val="009C4D71"/>
    <w:rsid w:val="009C5DA8"/>
    <w:rsid w:val="009E0A49"/>
    <w:rsid w:val="009E6E2E"/>
    <w:rsid w:val="009E6F1C"/>
    <w:rsid w:val="009E7651"/>
    <w:rsid w:val="009F4BFC"/>
    <w:rsid w:val="00A06592"/>
    <w:rsid w:val="00A06C7E"/>
    <w:rsid w:val="00A06FB4"/>
    <w:rsid w:val="00A24BD0"/>
    <w:rsid w:val="00A300FA"/>
    <w:rsid w:val="00A4016A"/>
    <w:rsid w:val="00A40283"/>
    <w:rsid w:val="00A427AB"/>
    <w:rsid w:val="00A51F6B"/>
    <w:rsid w:val="00A62133"/>
    <w:rsid w:val="00A626C4"/>
    <w:rsid w:val="00A62D03"/>
    <w:rsid w:val="00A65610"/>
    <w:rsid w:val="00A71CD3"/>
    <w:rsid w:val="00A72973"/>
    <w:rsid w:val="00A7511D"/>
    <w:rsid w:val="00A8145B"/>
    <w:rsid w:val="00A83566"/>
    <w:rsid w:val="00A85511"/>
    <w:rsid w:val="00A938D8"/>
    <w:rsid w:val="00AA3885"/>
    <w:rsid w:val="00AB04E9"/>
    <w:rsid w:val="00AB05B3"/>
    <w:rsid w:val="00AD7461"/>
    <w:rsid w:val="00AF195A"/>
    <w:rsid w:val="00AF63F8"/>
    <w:rsid w:val="00B400F9"/>
    <w:rsid w:val="00B44606"/>
    <w:rsid w:val="00B51316"/>
    <w:rsid w:val="00B51469"/>
    <w:rsid w:val="00B5381D"/>
    <w:rsid w:val="00B55B08"/>
    <w:rsid w:val="00B57168"/>
    <w:rsid w:val="00B66495"/>
    <w:rsid w:val="00B74FC3"/>
    <w:rsid w:val="00B77EE1"/>
    <w:rsid w:val="00B86948"/>
    <w:rsid w:val="00B8770B"/>
    <w:rsid w:val="00B904F8"/>
    <w:rsid w:val="00BA5DFD"/>
    <w:rsid w:val="00BD27D3"/>
    <w:rsid w:val="00C00AC3"/>
    <w:rsid w:val="00C05E98"/>
    <w:rsid w:val="00C23531"/>
    <w:rsid w:val="00C26948"/>
    <w:rsid w:val="00C27B24"/>
    <w:rsid w:val="00C32722"/>
    <w:rsid w:val="00C4191C"/>
    <w:rsid w:val="00C570B4"/>
    <w:rsid w:val="00C60277"/>
    <w:rsid w:val="00C61A29"/>
    <w:rsid w:val="00C628D5"/>
    <w:rsid w:val="00C6317B"/>
    <w:rsid w:val="00C636EE"/>
    <w:rsid w:val="00C7105F"/>
    <w:rsid w:val="00C7670B"/>
    <w:rsid w:val="00C842AE"/>
    <w:rsid w:val="00C87F33"/>
    <w:rsid w:val="00CB3E39"/>
    <w:rsid w:val="00CC27AF"/>
    <w:rsid w:val="00CD4D79"/>
    <w:rsid w:val="00CD79EB"/>
    <w:rsid w:val="00CE218B"/>
    <w:rsid w:val="00CF2412"/>
    <w:rsid w:val="00CF55CB"/>
    <w:rsid w:val="00CF76C5"/>
    <w:rsid w:val="00D0614E"/>
    <w:rsid w:val="00D11FEF"/>
    <w:rsid w:val="00D13FD3"/>
    <w:rsid w:val="00D2541F"/>
    <w:rsid w:val="00D3296D"/>
    <w:rsid w:val="00D461A4"/>
    <w:rsid w:val="00D53F29"/>
    <w:rsid w:val="00D6631A"/>
    <w:rsid w:val="00D719D3"/>
    <w:rsid w:val="00D80F13"/>
    <w:rsid w:val="00D95D74"/>
    <w:rsid w:val="00D97E6E"/>
    <w:rsid w:val="00DA130A"/>
    <w:rsid w:val="00DA4075"/>
    <w:rsid w:val="00DA5017"/>
    <w:rsid w:val="00DB362C"/>
    <w:rsid w:val="00DB415A"/>
    <w:rsid w:val="00DB78ED"/>
    <w:rsid w:val="00DC630B"/>
    <w:rsid w:val="00DD05E3"/>
    <w:rsid w:val="00DE038A"/>
    <w:rsid w:val="00DE173A"/>
    <w:rsid w:val="00DE7FE2"/>
    <w:rsid w:val="00E102D9"/>
    <w:rsid w:val="00E20A66"/>
    <w:rsid w:val="00E423B4"/>
    <w:rsid w:val="00E53CC7"/>
    <w:rsid w:val="00E57939"/>
    <w:rsid w:val="00E72215"/>
    <w:rsid w:val="00E746E3"/>
    <w:rsid w:val="00E77E20"/>
    <w:rsid w:val="00E87433"/>
    <w:rsid w:val="00EA3FD6"/>
    <w:rsid w:val="00EC0EB7"/>
    <w:rsid w:val="00ED3008"/>
    <w:rsid w:val="00ED446C"/>
    <w:rsid w:val="00EE1B67"/>
    <w:rsid w:val="00EE6B5E"/>
    <w:rsid w:val="00EF3AB1"/>
    <w:rsid w:val="00F02989"/>
    <w:rsid w:val="00F11216"/>
    <w:rsid w:val="00F258DB"/>
    <w:rsid w:val="00F2714B"/>
    <w:rsid w:val="00F332C5"/>
    <w:rsid w:val="00F37527"/>
    <w:rsid w:val="00F50998"/>
    <w:rsid w:val="00F51368"/>
    <w:rsid w:val="00F771F6"/>
    <w:rsid w:val="00F929E1"/>
    <w:rsid w:val="00F934B7"/>
    <w:rsid w:val="00FA1EE8"/>
    <w:rsid w:val="00FC7A70"/>
    <w:rsid w:val="00FE410C"/>
    <w:rsid w:val="00FE4E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AA1B"/>
  <w15:chartTrackingRefBased/>
  <w15:docId w15:val="{5EB577BE-FAF4-4724-8BDF-2ABB94F9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EB"/>
    <w:pPr>
      <w:spacing w:before="100" w:beforeAutospacing="1" w:after="100" w:afterAutospacing="1" w:line="360" w:lineRule="auto"/>
      <w:ind w:firstLine="709"/>
      <w:jc w:val="both"/>
    </w:pPr>
    <w:rPr>
      <w:rFonts w:ascii="Times New Roman" w:hAnsi="Times New Roman"/>
      <w:sz w:val="24"/>
    </w:rPr>
  </w:style>
  <w:style w:type="paragraph" w:styleId="Ttulo1">
    <w:name w:val="heading 1"/>
    <w:basedOn w:val="Normal"/>
    <w:next w:val="Normal"/>
    <w:link w:val="Ttulo1Car"/>
    <w:uiPriority w:val="9"/>
    <w:qFormat/>
    <w:rsid w:val="00ED3008"/>
    <w:pPr>
      <w:keepNext/>
      <w:keepLines/>
      <w:ind w:firstLine="0"/>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A24BD0"/>
    <w:pPr>
      <w:keepNext/>
      <w:keepLines/>
      <w:ind w:firstLine="0"/>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C23531"/>
    <w:pPr>
      <w:keepNext/>
      <w:keepLines/>
      <w:ind w:firstLine="0"/>
      <w:outlineLvl w:val="2"/>
    </w:pPr>
    <w:rPr>
      <w:rFonts w:eastAsiaTheme="majorEastAsia" w:cstheme="majorBidi"/>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3008"/>
    <w:rPr>
      <w:rFonts w:ascii="Times New Roman" w:eastAsiaTheme="majorEastAsia" w:hAnsi="Times New Roman" w:cstheme="majorBidi"/>
      <w:b/>
      <w:sz w:val="32"/>
      <w:szCs w:val="32"/>
    </w:rPr>
  </w:style>
  <w:style w:type="character" w:customStyle="1" w:styleId="Ttulo2Car">
    <w:name w:val="Título 2 Car"/>
    <w:basedOn w:val="Fuentedeprrafopredeter"/>
    <w:link w:val="Ttulo2"/>
    <w:uiPriority w:val="9"/>
    <w:rsid w:val="00A24BD0"/>
    <w:rPr>
      <w:rFonts w:ascii="Times New Roman" w:eastAsiaTheme="majorEastAsia" w:hAnsi="Times New Roman" w:cstheme="majorBidi"/>
      <w:b/>
      <w:sz w:val="28"/>
      <w:szCs w:val="26"/>
    </w:rPr>
  </w:style>
  <w:style w:type="paragraph" w:styleId="Ttulo">
    <w:name w:val="Title"/>
    <w:basedOn w:val="Normal"/>
    <w:next w:val="Normal"/>
    <w:link w:val="TtuloCar"/>
    <w:uiPriority w:val="10"/>
    <w:qFormat/>
    <w:rsid w:val="00C23531"/>
    <w:pPr>
      <w:ind w:firstLine="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3531"/>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rsid w:val="00C23531"/>
    <w:rPr>
      <w:rFonts w:ascii="Times New Roman" w:eastAsiaTheme="majorEastAsia" w:hAnsi="Times New Roman" w:cstheme="majorBidi"/>
      <w:i/>
      <w:sz w:val="24"/>
      <w:szCs w:val="24"/>
    </w:rPr>
  </w:style>
  <w:style w:type="paragraph" w:styleId="Subttulo">
    <w:name w:val="Subtitle"/>
    <w:basedOn w:val="Normal"/>
    <w:next w:val="Normal"/>
    <w:link w:val="SubttuloCar"/>
    <w:uiPriority w:val="11"/>
    <w:qFormat/>
    <w:rsid w:val="008B7D27"/>
    <w:pPr>
      <w:ind w:firstLine="0"/>
      <w:jc w:val="center"/>
    </w:pPr>
    <w:rPr>
      <w:i/>
    </w:rPr>
  </w:style>
  <w:style w:type="character" w:customStyle="1" w:styleId="SubttuloCar">
    <w:name w:val="Subtítulo Car"/>
    <w:basedOn w:val="Fuentedeprrafopredeter"/>
    <w:link w:val="Subttulo"/>
    <w:uiPriority w:val="11"/>
    <w:rsid w:val="008B7D27"/>
    <w:rPr>
      <w:rFonts w:ascii="Times New Roman" w:hAnsi="Times New Roman"/>
      <w:i/>
      <w:sz w:val="24"/>
    </w:rPr>
  </w:style>
  <w:style w:type="character" w:styleId="Referenciasutil">
    <w:name w:val="Subtle Reference"/>
    <w:basedOn w:val="Fuentedeprrafopredeter"/>
    <w:uiPriority w:val="31"/>
    <w:qFormat/>
    <w:rsid w:val="00A24BD0"/>
  </w:style>
  <w:style w:type="paragraph" w:styleId="Prrafodelista">
    <w:name w:val="List Paragraph"/>
    <w:basedOn w:val="Normal"/>
    <w:uiPriority w:val="34"/>
    <w:qFormat/>
    <w:rsid w:val="000D3A24"/>
    <w:pPr>
      <w:spacing w:before="0" w:beforeAutospacing="0" w:after="160" w:afterAutospacing="0" w:line="259" w:lineRule="auto"/>
      <w:ind w:left="720" w:firstLine="0"/>
      <w:contextualSpacing/>
      <w:jc w:val="left"/>
    </w:pPr>
    <w:rPr>
      <w:rFonts w:asciiTheme="minorHAnsi" w:hAnsiTheme="minorHAnsi"/>
      <w:sz w:val="22"/>
      <w:lang w:val="en-US"/>
    </w:rPr>
  </w:style>
  <w:style w:type="character" w:styleId="Hipervnculo">
    <w:name w:val="Hyperlink"/>
    <w:basedOn w:val="Fuentedeprrafopredeter"/>
    <w:uiPriority w:val="99"/>
    <w:unhideWhenUsed/>
    <w:rsid w:val="000D3A24"/>
    <w:rPr>
      <w:color w:val="0563C1" w:themeColor="hyperlink"/>
      <w:u w:val="single"/>
    </w:rPr>
  </w:style>
  <w:style w:type="paragraph" w:styleId="Sinespaciado">
    <w:name w:val="No Spacing"/>
    <w:uiPriority w:val="1"/>
    <w:qFormat/>
    <w:rsid w:val="000D3A24"/>
    <w:pPr>
      <w:spacing w:after="0" w:line="240" w:lineRule="auto"/>
    </w:pPr>
    <w:rPr>
      <w:lang w:val="en-US"/>
    </w:rPr>
  </w:style>
  <w:style w:type="table" w:styleId="Tablaconcuadrcula">
    <w:name w:val="Table Grid"/>
    <w:basedOn w:val="Tablanormal"/>
    <w:uiPriority w:val="59"/>
    <w:rsid w:val="00AD74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24E"/>
    <w:pPr>
      <w:spacing w:line="240" w:lineRule="auto"/>
      <w:ind w:firstLine="0"/>
      <w:jc w:val="left"/>
    </w:pPr>
    <w:rPr>
      <w:rFonts w:eastAsia="Times New Roman" w:cs="Times New Roman"/>
      <w:szCs w:val="24"/>
      <w:lang w:eastAsia="es-ES"/>
    </w:rPr>
  </w:style>
  <w:style w:type="character" w:styleId="nfasis">
    <w:name w:val="Emphasis"/>
    <w:basedOn w:val="Fuentedeprrafopredeter"/>
    <w:uiPriority w:val="20"/>
    <w:qFormat/>
    <w:rsid w:val="001B724E"/>
    <w:rPr>
      <w:i/>
      <w:iCs/>
    </w:rPr>
  </w:style>
  <w:style w:type="character" w:styleId="Mencinsinresolver">
    <w:name w:val="Unresolved Mention"/>
    <w:basedOn w:val="Fuentedeprrafopredeter"/>
    <w:uiPriority w:val="99"/>
    <w:semiHidden/>
    <w:unhideWhenUsed/>
    <w:rsid w:val="001B724E"/>
    <w:rPr>
      <w:color w:val="605E5C"/>
      <w:shd w:val="clear" w:color="auto" w:fill="E1DFDD"/>
    </w:rPr>
  </w:style>
  <w:style w:type="paragraph" w:styleId="Textoindependiente">
    <w:name w:val="Body Text"/>
    <w:basedOn w:val="Normal"/>
    <w:link w:val="TextoindependienteCar"/>
    <w:uiPriority w:val="99"/>
    <w:unhideWhenUsed/>
    <w:rsid w:val="004077CE"/>
    <w:pPr>
      <w:spacing w:before="0" w:beforeAutospacing="0" w:after="120" w:afterAutospacing="0" w:line="259" w:lineRule="auto"/>
      <w:ind w:firstLine="0"/>
      <w:jc w:val="left"/>
    </w:pPr>
    <w:rPr>
      <w:rFonts w:asciiTheme="minorHAnsi" w:hAnsiTheme="minorHAnsi"/>
      <w:sz w:val="22"/>
    </w:rPr>
  </w:style>
  <w:style w:type="character" w:customStyle="1" w:styleId="TextoindependienteCar">
    <w:name w:val="Texto independiente Car"/>
    <w:basedOn w:val="Fuentedeprrafopredeter"/>
    <w:link w:val="Textoindependiente"/>
    <w:uiPriority w:val="99"/>
    <w:rsid w:val="004077CE"/>
  </w:style>
  <w:style w:type="paragraph" w:customStyle="1" w:styleId="Default">
    <w:name w:val="Default"/>
    <w:rsid w:val="00E20A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Fuentedeprrafopredeter"/>
    <w:rsid w:val="007A228C"/>
  </w:style>
  <w:style w:type="character" w:styleId="CitaHTML">
    <w:name w:val="HTML Cite"/>
    <w:basedOn w:val="Fuentedeprrafopredeter"/>
    <w:uiPriority w:val="99"/>
    <w:semiHidden/>
    <w:unhideWhenUsed/>
    <w:rsid w:val="009318BB"/>
    <w:rPr>
      <w:i/>
      <w:iCs/>
    </w:rPr>
  </w:style>
  <w:style w:type="paragraph" w:styleId="Encabezado">
    <w:name w:val="header"/>
    <w:basedOn w:val="Normal"/>
    <w:link w:val="EncabezadoCar"/>
    <w:uiPriority w:val="99"/>
    <w:unhideWhenUsed/>
    <w:rsid w:val="00D80F13"/>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80F13"/>
    <w:rPr>
      <w:rFonts w:ascii="Times New Roman" w:hAnsi="Times New Roman"/>
      <w:sz w:val="24"/>
    </w:rPr>
  </w:style>
  <w:style w:type="paragraph" w:styleId="Piedepgina">
    <w:name w:val="footer"/>
    <w:basedOn w:val="Normal"/>
    <w:link w:val="PiedepginaCar"/>
    <w:uiPriority w:val="99"/>
    <w:unhideWhenUsed/>
    <w:rsid w:val="00D80F13"/>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80F13"/>
    <w:rPr>
      <w:rFonts w:ascii="Times New Roman" w:hAnsi="Times New Roman"/>
      <w:sz w:val="24"/>
    </w:rPr>
  </w:style>
  <w:style w:type="paragraph" w:customStyle="1" w:styleId="nova-e-listitem">
    <w:name w:val="nova-e-list__item"/>
    <w:basedOn w:val="Normal"/>
    <w:rsid w:val="007C4849"/>
    <w:pPr>
      <w:spacing w:line="240" w:lineRule="auto"/>
      <w:ind w:firstLine="0"/>
      <w:jc w:val="left"/>
    </w:pPr>
    <w:rPr>
      <w:rFonts w:eastAsia="Times New Roman" w:cs="Times New Roman"/>
      <w:szCs w:val="24"/>
      <w:lang w:eastAsia="es-ES"/>
    </w:rPr>
  </w:style>
  <w:style w:type="paragraph" w:customStyle="1" w:styleId="ParaAttribute1">
    <w:name w:val="ParaAttribute1"/>
    <w:rsid w:val="009C5DA8"/>
    <w:pPr>
      <w:widowControl w:val="0"/>
      <w:wordWrap w:val="0"/>
      <w:spacing w:before="280" w:after="280" w:line="240" w:lineRule="auto"/>
      <w:jc w:val="both"/>
    </w:pPr>
    <w:rPr>
      <w:rFonts w:ascii="Times New Roman" w:eastAsia="Batang" w:hAnsi="Times New Roman" w:cs="Times New Roman"/>
      <w:sz w:val="20"/>
      <w:szCs w:val="20"/>
      <w:lang w:val="es-EC" w:eastAsia="es-EC"/>
    </w:rPr>
  </w:style>
  <w:style w:type="character" w:customStyle="1" w:styleId="CharAttribute0">
    <w:name w:val="CharAttribute0"/>
    <w:rsid w:val="009C5DA8"/>
    <w:rPr>
      <w:rFonts w:ascii="Times New Roman" w:eastAsia="Times New Roman" w:hAnsi="Times New Roman"/>
      <w:sz w:val="24"/>
    </w:rPr>
  </w:style>
  <w:style w:type="character" w:customStyle="1" w:styleId="CharAttribute6">
    <w:name w:val="CharAttribute6"/>
    <w:rsid w:val="009C5DA8"/>
    <w:rPr>
      <w:rFonts w:ascii="Times New Roman" w:eastAsia="Times New Roman" w:hAnsi="Times New Roman"/>
      <w:color w:val="1A1A1A"/>
      <w:sz w:val="24"/>
    </w:rPr>
  </w:style>
  <w:style w:type="paragraph" w:customStyle="1" w:styleId="ParaAttribute5">
    <w:name w:val="ParaAttribute5"/>
    <w:rsid w:val="00786922"/>
    <w:pPr>
      <w:widowControl w:val="0"/>
      <w:wordWrap w:val="0"/>
      <w:spacing w:after="0" w:line="240" w:lineRule="auto"/>
      <w:jc w:val="both"/>
    </w:pPr>
    <w:rPr>
      <w:rFonts w:ascii="Times New Roman" w:eastAsia="Batang" w:hAnsi="Times New Roman" w:cs="Times New Roman"/>
      <w:sz w:val="20"/>
      <w:szCs w:val="20"/>
      <w:lang w:val="es-EC" w:eastAsia="es-EC"/>
    </w:rPr>
  </w:style>
  <w:style w:type="character" w:customStyle="1" w:styleId="CharAttribute40">
    <w:name w:val="CharAttribute40"/>
    <w:rsid w:val="00786922"/>
    <w:rPr>
      <w:rFonts w:ascii="Times New Roman" w:eastAsia="Times New Roman" w:hAnsi="Times New Roman"/>
      <w:i/>
      <w:sz w:val="24"/>
    </w:rPr>
  </w:style>
  <w:style w:type="paragraph" w:customStyle="1" w:styleId="ParaAttribute6">
    <w:name w:val="ParaAttribute6"/>
    <w:rsid w:val="00786922"/>
    <w:pPr>
      <w:widowControl w:val="0"/>
      <w:wordWrap w:val="0"/>
      <w:spacing w:after="0" w:line="240" w:lineRule="auto"/>
    </w:pPr>
    <w:rPr>
      <w:rFonts w:ascii="Times New Roman" w:eastAsia="Batang" w:hAnsi="Times New Roman" w:cs="Times New Roman"/>
      <w:sz w:val="20"/>
      <w:szCs w:val="20"/>
      <w:lang w:val="es-EC" w:eastAsia="es-EC"/>
    </w:rPr>
  </w:style>
  <w:style w:type="paragraph" w:customStyle="1" w:styleId="ParaAttribute84">
    <w:name w:val="ParaAttribute84"/>
    <w:rsid w:val="00786922"/>
    <w:pPr>
      <w:widowControl w:val="0"/>
      <w:wordWrap w:val="0"/>
      <w:spacing w:before="280" w:after="280" w:line="240" w:lineRule="auto"/>
      <w:ind w:left="270" w:hanging="270"/>
      <w:jc w:val="both"/>
    </w:pPr>
    <w:rPr>
      <w:rFonts w:ascii="Times New Roman" w:eastAsia="Batang" w:hAnsi="Times New Roman" w:cs="Times New Roman"/>
      <w:sz w:val="20"/>
      <w:szCs w:val="20"/>
      <w:lang w:val="es-EC" w:eastAsia="es-EC"/>
    </w:rPr>
  </w:style>
  <w:style w:type="character" w:customStyle="1" w:styleId="CharAttribute35">
    <w:name w:val="CharAttribute35"/>
    <w:rsid w:val="00786922"/>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1466">
      <w:bodyDiv w:val="1"/>
      <w:marLeft w:val="0"/>
      <w:marRight w:val="0"/>
      <w:marTop w:val="0"/>
      <w:marBottom w:val="0"/>
      <w:divBdr>
        <w:top w:val="none" w:sz="0" w:space="0" w:color="auto"/>
        <w:left w:val="none" w:sz="0" w:space="0" w:color="auto"/>
        <w:bottom w:val="none" w:sz="0" w:space="0" w:color="auto"/>
        <w:right w:val="none" w:sz="0" w:space="0" w:color="auto"/>
      </w:divBdr>
    </w:div>
    <w:div w:id="188612936">
      <w:bodyDiv w:val="1"/>
      <w:marLeft w:val="0"/>
      <w:marRight w:val="0"/>
      <w:marTop w:val="0"/>
      <w:marBottom w:val="0"/>
      <w:divBdr>
        <w:top w:val="none" w:sz="0" w:space="0" w:color="auto"/>
        <w:left w:val="none" w:sz="0" w:space="0" w:color="auto"/>
        <w:bottom w:val="none" w:sz="0" w:space="0" w:color="auto"/>
        <w:right w:val="none" w:sz="0" w:space="0" w:color="auto"/>
      </w:divBdr>
    </w:div>
    <w:div w:id="197865244">
      <w:bodyDiv w:val="1"/>
      <w:marLeft w:val="0"/>
      <w:marRight w:val="0"/>
      <w:marTop w:val="0"/>
      <w:marBottom w:val="0"/>
      <w:divBdr>
        <w:top w:val="none" w:sz="0" w:space="0" w:color="auto"/>
        <w:left w:val="none" w:sz="0" w:space="0" w:color="auto"/>
        <w:bottom w:val="none" w:sz="0" w:space="0" w:color="auto"/>
        <w:right w:val="none" w:sz="0" w:space="0" w:color="auto"/>
      </w:divBdr>
    </w:div>
    <w:div w:id="238370720">
      <w:bodyDiv w:val="1"/>
      <w:marLeft w:val="0"/>
      <w:marRight w:val="0"/>
      <w:marTop w:val="0"/>
      <w:marBottom w:val="0"/>
      <w:divBdr>
        <w:top w:val="none" w:sz="0" w:space="0" w:color="auto"/>
        <w:left w:val="none" w:sz="0" w:space="0" w:color="auto"/>
        <w:bottom w:val="none" w:sz="0" w:space="0" w:color="auto"/>
        <w:right w:val="none" w:sz="0" w:space="0" w:color="auto"/>
      </w:divBdr>
    </w:div>
    <w:div w:id="293485816">
      <w:bodyDiv w:val="1"/>
      <w:marLeft w:val="0"/>
      <w:marRight w:val="0"/>
      <w:marTop w:val="0"/>
      <w:marBottom w:val="0"/>
      <w:divBdr>
        <w:top w:val="none" w:sz="0" w:space="0" w:color="auto"/>
        <w:left w:val="none" w:sz="0" w:space="0" w:color="auto"/>
        <w:bottom w:val="none" w:sz="0" w:space="0" w:color="auto"/>
        <w:right w:val="none" w:sz="0" w:space="0" w:color="auto"/>
      </w:divBdr>
    </w:div>
    <w:div w:id="304815437">
      <w:bodyDiv w:val="1"/>
      <w:marLeft w:val="0"/>
      <w:marRight w:val="0"/>
      <w:marTop w:val="0"/>
      <w:marBottom w:val="0"/>
      <w:divBdr>
        <w:top w:val="none" w:sz="0" w:space="0" w:color="auto"/>
        <w:left w:val="none" w:sz="0" w:space="0" w:color="auto"/>
        <w:bottom w:val="none" w:sz="0" w:space="0" w:color="auto"/>
        <w:right w:val="none" w:sz="0" w:space="0" w:color="auto"/>
      </w:divBdr>
    </w:div>
    <w:div w:id="581061278">
      <w:bodyDiv w:val="1"/>
      <w:marLeft w:val="0"/>
      <w:marRight w:val="0"/>
      <w:marTop w:val="0"/>
      <w:marBottom w:val="0"/>
      <w:divBdr>
        <w:top w:val="none" w:sz="0" w:space="0" w:color="auto"/>
        <w:left w:val="none" w:sz="0" w:space="0" w:color="auto"/>
        <w:bottom w:val="none" w:sz="0" w:space="0" w:color="auto"/>
        <w:right w:val="none" w:sz="0" w:space="0" w:color="auto"/>
      </w:divBdr>
      <w:divsChild>
        <w:div w:id="1160272857">
          <w:marLeft w:val="0"/>
          <w:marRight w:val="0"/>
          <w:marTop w:val="0"/>
          <w:marBottom w:val="0"/>
          <w:divBdr>
            <w:top w:val="none" w:sz="0" w:space="0" w:color="auto"/>
            <w:left w:val="none" w:sz="0" w:space="0" w:color="auto"/>
            <w:bottom w:val="none" w:sz="0" w:space="0" w:color="auto"/>
            <w:right w:val="none" w:sz="0" w:space="0" w:color="auto"/>
          </w:divBdr>
        </w:div>
        <w:div w:id="868841053">
          <w:marLeft w:val="0"/>
          <w:marRight w:val="0"/>
          <w:marTop w:val="0"/>
          <w:marBottom w:val="0"/>
          <w:divBdr>
            <w:top w:val="none" w:sz="0" w:space="0" w:color="auto"/>
            <w:left w:val="none" w:sz="0" w:space="0" w:color="auto"/>
            <w:bottom w:val="none" w:sz="0" w:space="0" w:color="auto"/>
            <w:right w:val="none" w:sz="0" w:space="0" w:color="auto"/>
          </w:divBdr>
        </w:div>
        <w:div w:id="1736968871">
          <w:marLeft w:val="0"/>
          <w:marRight w:val="0"/>
          <w:marTop w:val="0"/>
          <w:marBottom w:val="0"/>
          <w:divBdr>
            <w:top w:val="none" w:sz="0" w:space="0" w:color="auto"/>
            <w:left w:val="none" w:sz="0" w:space="0" w:color="auto"/>
            <w:bottom w:val="none" w:sz="0" w:space="0" w:color="auto"/>
            <w:right w:val="none" w:sz="0" w:space="0" w:color="auto"/>
          </w:divBdr>
        </w:div>
      </w:divsChild>
    </w:div>
    <w:div w:id="594899677">
      <w:bodyDiv w:val="1"/>
      <w:marLeft w:val="0"/>
      <w:marRight w:val="0"/>
      <w:marTop w:val="0"/>
      <w:marBottom w:val="0"/>
      <w:divBdr>
        <w:top w:val="none" w:sz="0" w:space="0" w:color="auto"/>
        <w:left w:val="none" w:sz="0" w:space="0" w:color="auto"/>
        <w:bottom w:val="none" w:sz="0" w:space="0" w:color="auto"/>
        <w:right w:val="none" w:sz="0" w:space="0" w:color="auto"/>
      </w:divBdr>
      <w:divsChild>
        <w:div w:id="1670331065">
          <w:marLeft w:val="0"/>
          <w:marRight w:val="0"/>
          <w:marTop w:val="0"/>
          <w:marBottom w:val="0"/>
          <w:divBdr>
            <w:top w:val="none" w:sz="0" w:space="0" w:color="auto"/>
            <w:left w:val="none" w:sz="0" w:space="0" w:color="auto"/>
            <w:bottom w:val="none" w:sz="0" w:space="0" w:color="auto"/>
            <w:right w:val="none" w:sz="0" w:space="0" w:color="auto"/>
          </w:divBdr>
        </w:div>
        <w:div w:id="1732197428">
          <w:marLeft w:val="0"/>
          <w:marRight w:val="0"/>
          <w:marTop w:val="0"/>
          <w:marBottom w:val="0"/>
          <w:divBdr>
            <w:top w:val="none" w:sz="0" w:space="0" w:color="auto"/>
            <w:left w:val="none" w:sz="0" w:space="0" w:color="auto"/>
            <w:bottom w:val="none" w:sz="0" w:space="0" w:color="auto"/>
            <w:right w:val="none" w:sz="0" w:space="0" w:color="auto"/>
          </w:divBdr>
        </w:div>
        <w:div w:id="882715945">
          <w:marLeft w:val="0"/>
          <w:marRight w:val="0"/>
          <w:marTop w:val="0"/>
          <w:marBottom w:val="0"/>
          <w:divBdr>
            <w:top w:val="none" w:sz="0" w:space="0" w:color="auto"/>
            <w:left w:val="none" w:sz="0" w:space="0" w:color="auto"/>
            <w:bottom w:val="none" w:sz="0" w:space="0" w:color="auto"/>
            <w:right w:val="none" w:sz="0" w:space="0" w:color="auto"/>
          </w:divBdr>
        </w:div>
      </w:divsChild>
    </w:div>
    <w:div w:id="628632663">
      <w:bodyDiv w:val="1"/>
      <w:marLeft w:val="0"/>
      <w:marRight w:val="0"/>
      <w:marTop w:val="0"/>
      <w:marBottom w:val="0"/>
      <w:divBdr>
        <w:top w:val="none" w:sz="0" w:space="0" w:color="auto"/>
        <w:left w:val="none" w:sz="0" w:space="0" w:color="auto"/>
        <w:bottom w:val="none" w:sz="0" w:space="0" w:color="auto"/>
        <w:right w:val="none" w:sz="0" w:space="0" w:color="auto"/>
      </w:divBdr>
    </w:div>
    <w:div w:id="657467061">
      <w:bodyDiv w:val="1"/>
      <w:marLeft w:val="0"/>
      <w:marRight w:val="0"/>
      <w:marTop w:val="0"/>
      <w:marBottom w:val="0"/>
      <w:divBdr>
        <w:top w:val="none" w:sz="0" w:space="0" w:color="auto"/>
        <w:left w:val="none" w:sz="0" w:space="0" w:color="auto"/>
        <w:bottom w:val="none" w:sz="0" w:space="0" w:color="auto"/>
        <w:right w:val="none" w:sz="0" w:space="0" w:color="auto"/>
      </w:divBdr>
    </w:div>
    <w:div w:id="855459861">
      <w:bodyDiv w:val="1"/>
      <w:marLeft w:val="0"/>
      <w:marRight w:val="0"/>
      <w:marTop w:val="0"/>
      <w:marBottom w:val="0"/>
      <w:divBdr>
        <w:top w:val="none" w:sz="0" w:space="0" w:color="auto"/>
        <w:left w:val="none" w:sz="0" w:space="0" w:color="auto"/>
        <w:bottom w:val="none" w:sz="0" w:space="0" w:color="auto"/>
        <w:right w:val="none" w:sz="0" w:space="0" w:color="auto"/>
      </w:divBdr>
    </w:div>
    <w:div w:id="870070396">
      <w:bodyDiv w:val="1"/>
      <w:marLeft w:val="0"/>
      <w:marRight w:val="0"/>
      <w:marTop w:val="0"/>
      <w:marBottom w:val="0"/>
      <w:divBdr>
        <w:top w:val="none" w:sz="0" w:space="0" w:color="auto"/>
        <w:left w:val="none" w:sz="0" w:space="0" w:color="auto"/>
        <w:bottom w:val="none" w:sz="0" w:space="0" w:color="auto"/>
        <w:right w:val="none" w:sz="0" w:space="0" w:color="auto"/>
      </w:divBdr>
    </w:div>
    <w:div w:id="897203145">
      <w:bodyDiv w:val="1"/>
      <w:marLeft w:val="0"/>
      <w:marRight w:val="0"/>
      <w:marTop w:val="0"/>
      <w:marBottom w:val="0"/>
      <w:divBdr>
        <w:top w:val="none" w:sz="0" w:space="0" w:color="auto"/>
        <w:left w:val="none" w:sz="0" w:space="0" w:color="auto"/>
        <w:bottom w:val="none" w:sz="0" w:space="0" w:color="auto"/>
        <w:right w:val="none" w:sz="0" w:space="0" w:color="auto"/>
      </w:divBdr>
    </w:div>
    <w:div w:id="968434554">
      <w:bodyDiv w:val="1"/>
      <w:marLeft w:val="0"/>
      <w:marRight w:val="0"/>
      <w:marTop w:val="0"/>
      <w:marBottom w:val="0"/>
      <w:divBdr>
        <w:top w:val="none" w:sz="0" w:space="0" w:color="auto"/>
        <w:left w:val="none" w:sz="0" w:space="0" w:color="auto"/>
        <w:bottom w:val="none" w:sz="0" w:space="0" w:color="auto"/>
        <w:right w:val="none" w:sz="0" w:space="0" w:color="auto"/>
      </w:divBdr>
    </w:div>
    <w:div w:id="1065371572">
      <w:bodyDiv w:val="1"/>
      <w:marLeft w:val="0"/>
      <w:marRight w:val="0"/>
      <w:marTop w:val="0"/>
      <w:marBottom w:val="0"/>
      <w:divBdr>
        <w:top w:val="none" w:sz="0" w:space="0" w:color="auto"/>
        <w:left w:val="none" w:sz="0" w:space="0" w:color="auto"/>
        <w:bottom w:val="none" w:sz="0" w:space="0" w:color="auto"/>
        <w:right w:val="none" w:sz="0" w:space="0" w:color="auto"/>
      </w:divBdr>
    </w:div>
    <w:div w:id="1071804552">
      <w:bodyDiv w:val="1"/>
      <w:marLeft w:val="0"/>
      <w:marRight w:val="0"/>
      <w:marTop w:val="0"/>
      <w:marBottom w:val="0"/>
      <w:divBdr>
        <w:top w:val="none" w:sz="0" w:space="0" w:color="auto"/>
        <w:left w:val="none" w:sz="0" w:space="0" w:color="auto"/>
        <w:bottom w:val="none" w:sz="0" w:space="0" w:color="auto"/>
        <w:right w:val="none" w:sz="0" w:space="0" w:color="auto"/>
      </w:divBdr>
    </w:div>
    <w:div w:id="1161778732">
      <w:bodyDiv w:val="1"/>
      <w:marLeft w:val="0"/>
      <w:marRight w:val="0"/>
      <w:marTop w:val="0"/>
      <w:marBottom w:val="0"/>
      <w:divBdr>
        <w:top w:val="none" w:sz="0" w:space="0" w:color="auto"/>
        <w:left w:val="none" w:sz="0" w:space="0" w:color="auto"/>
        <w:bottom w:val="none" w:sz="0" w:space="0" w:color="auto"/>
        <w:right w:val="none" w:sz="0" w:space="0" w:color="auto"/>
      </w:divBdr>
    </w:div>
    <w:div w:id="1261253245">
      <w:bodyDiv w:val="1"/>
      <w:marLeft w:val="0"/>
      <w:marRight w:val="0"/>
      <w:marTop w:val="0"/>
      <w:marBottom w:val="0"/>
      <w:divBdr>
        <w:top w:val="none" w:sz="0" w:space="0" w:color="auto"/>
        <w:left w:val="none" w:sz="0" w:space="0" w:color="auto"/>
        <w:bottom w:val="none" w:sz="0" w:space="0" w:color="auto"/>
        <w:right w:val="none" w:sz="0" w:space="0" w:color="auto"/>
      </w:divBdr>
    </w:div>
    <w:div w:id="1396975290">
      <w:bodyDiv w:val="1"/>
      <w:marLeft w:val="0"/>
      <w:marRight w:val="0"/>
      <w:marTop w:val="0"/>
      <w:marBottom w:val="0"/>
      <w:divBdr>
        <w:top w:val="none" w:sz="0" w:space="0" w:color="auto"/>
        <w:left w:val="none" w:sz="0" w:space="0" w:color="auto"/>
        <w:bottom w:val="none" w:sz="0" w:space="0" w:color="auto"/>
        <w:right w:val="none" w:sz="0" w:space="0" w:color="auto"/>
      </w:divBdr>
      <w:divsChild>
        <w:div w:id="1354695439">
          <w:marLeft w:val="0"/>
          <w:marRight w:val="0"/>
          <w:marTop w:val="0"/>
          <w:marBottom w:val="0"/>
          <w:divBdr>
            <w:top w:val="none" w:sz="0" w:space="0" w:color="auto"/>
            <w:left w:val="none" w:sz="0" w:space="0" w:color="auto"/>
            <w:bottom w:val="none" w:sz="0" w:space="0" w:color="auto"/>
            <w:right w:val="none" w:sz="0" w:space="0" w:color="auto"/>
          </w:divBdr>
        </w:div>
        <w:div w:id="1664818282">
          <w:marLeft w:val="0"/>
          <w:marRight w:val="0"/>
          <w:marTop w:val="0"/>
          <w:marBottom w:val="0"/>
          <w:divBdr>
            <w:top w:val="none" w:sz="0" w:space="0" w:color="auto"/>
            <w:left w:val="none" w:sz="0" w:space="0" w:color="auto"/>
            <w:bottom w:val="none" w:sz="0" w:space="0" w:color="auto"/>
            <w:right w:val="none" w:sz="0" w:space="0" w:color="auto"/>
          </w:divBdr>
        </w:div>
        <w:div w:id="621571004">
          <w:marLeft w:val="0"/>
          <w:marRight w:val="0"/>
          <w:marTop w:val="0"/>
          <w:marBottom w:val="0"/>
          <w:divBdr>
            <w:top w:val="none" w:sz="0" w:space="0" w:color="auto"/>
            <w:left w:val="none" w:sz="0" w:space="0" w:color="auto"/>
            <w:bottom w:val="none" w:sz="0" w:space="0" w:color="auto"/>
            <w:right w:val="none" w:sz="0" w:space="0" w:color="auto"/>
          </w:divBdr>
        </w:div>
        <w:div w:id="735397554">
          <w:marLeft w:val="0"/>
          <w:marRight w:val="0"/>
          <w:marTop w:val="0"/>
          <w:marBottom w:val="0"/>
          <w:divBdr>
            <w:top w:val="none" w:sz="0" w:space="0" w:color="auto"/>
            <w:left w:val="none" w:sz="0" w:space="0" w:color="auto"/>
            <w:bottom w:val="none" w:sz="0" w:space="0" w:color="auto"/>
            <w:right w:val="none" w:sz="0" w:space="0" w:color="auto"/>
          </w:divBdr>
        </w:div>
        <w:div w:id="1187133712">
          <w:marLeft w:val="0"/>
          <w:marRight w:val="0"/>
          <w:marTop w:val="0"/>
          <w:marBottom w:val="0"/>
          <w:divBdr>
            <w:top w:val="none" w:sz="0" w:space="0" w:color="auto"/>
            <w:left w:val="none" w:sz="0" w:space="0" w:color="auto"/>
            <w:bottom w:val="none" w:sz="0" w:space="0" w:color="auto"/>
            <w:right w:val="none" w:sz="0" w:space="0" w:color="auto"/>
          </w:divBdr>
        </w:div>
        <w:div w:id="833837504">
          <w:marLeft w:val="0"/>
          <w:marRight w:val="0"/>
          <w:marTop w:val="0"/>
          <w:marBottom w:val="0"/>
          <w:divBdr>
            <w:top w:val="none" w:sz="0" w:space="0" w:color="auto"/>
            <w:left w:val="none" w:sz="0" w:space="0" w:color="auto"/>
            <w:bottom w:val="none" w:sz="0" w:space="0" w:color="auto"/>
            <w:right w:val="none" w:sz="0" w:space="0" w:color="auto"/>
          </w:divBdr>
        </w:div>
        <w:div w:id="914781846">
          <w:marLeft w:val="0"/>
          <w:marRight w:val="0"/>
          <w:marTop w:val="0"/>
          <w:marBottom w:val="0"/>
          <w:divBdr>
            <w:top w:val="none" w:sz="0" w:space="0" w:color="auto"/>
            <w:left w:val="none" w:sz="0" w:space="0" w:color="auto"/>
            <w:bottom w:val="none" w:sz="0" w:space="0" w:color="auto"/>
            <w:right w:val="none" w:sz="0" w:space="0" w:color="auto"/>
          </w:divBdr>
        </w:div>
        <w:div w:id="1996756657">
          <w:marLeft w:val="0"/>
          <w:marRight w:val="0"/>
          <w:marTop w:val="0"/>
          <w:marBottom w:val="0"/>
          <w:divBdr>
            <w:top w:val="none" w:sz="0" w:space="0" w:color="auto"/>
            <w:left w:val="none" w:sz="0" w:space="0" w:color="auto"/>
            <w:bottom w:val="none" w:sz="0" w:space="0" w:color="auto"/>
            <w:right w:val="none" w:sz="0" w:space="0" w:color="auto"/>
          </w:divBdr>
        </w:div>
        <w:div w:id="406919721">
          <w:marLeft w:val="0"/>
          <w:marRight w:val="0"/>
          <w:marTop w:val="0"/>
          <w:marBottom w:val="0"/>
          <w:divBdr>
            <w:top w:val="none" w:sz="0" w:space="0" w:color="auto"/>
            <w:left w:val="none" w:sz="0" w:space="0" w:color="auto"/>
            <w:bottom w:val="none" w:sz="0" w:space="0" w:color="auto"/>
            <w:right w:val="none" w:sz="0" w:space="0" w:color="auto"/>
          </w:divBdr>
        </w:div>
        <w:div w:id="399789810">
          <w:marLeft w:val="0"/>
          <w:marRight w:val="0"/>
          <w:marTop w:val="0"/>
          <w:marBottom w:val="0"/>
          <w:divBdr>
            <w:top w:val="none" w:sz="0" w:space="0" w:color="auto"/>
            <w:left w:val="none" w:sz="0" w:space="0" w:color="auto"/>
            <w:bottom w:val="none" w:sz="0" w:space="0" w:color="auto"/>
            <w:right w:val="none" w:sz="0" w:space="0" w:color="auto"/>
          </w:divBdr>
        </w:div>
        <w:div w:id="1193104609">
          <w:marLeft w:val="0"/>
          <w:marRight w:val="0"/>
          <w:marTop w:val="0"/>
          <w:marBottom w:val="0"/>
          <w:divBdr>
            <w:top w:val="none" w:sz="0" w:space="0" w:color="auto"/>
            <w:left w:val="none" w:sz="0" w:space="0" w:color="auto"/>
            <w:bottom w:val="none" w:sz="0" w:space="0" w:color="auto"/>
            <w:right w:val="none" w:sz="0" w:space="0" w:color="auto"/>
          </w:divBdr>
        </w:div>
        <w:div w:id="1543324635">
          <w:marLeft w:val="0"/>
          <w:marRight w:val="0"/>
          <w:marTop w:val="0"/>
          <w:marBottom w:val="0"/>
          <w:divBdr>
            <w:top w:val="none" w:sz="0" w:space="0" w:color="auto"/>
            <w:left w:val="none" w:sz="0" w:space="0" w:color="auto"/>
            <w:bottom w:val="none" w:sz="0" w:space="0" w:color="auto"/>
            <w:right w:val="none" w:sz="0" w:space="0" w:color="auto"/>
          </w:divBdr>
        </w:div>
      </w:divsChild>
    </w:div>
    <w:div w:id="1850833691">
      <w:bodyDiv w:val="1"/>
      <w:marLeft w:val="0"/>
      <w:marRight w:val="0"/>
      <w:marTop w:val="0"/>
      <w:marBottom w:val="0"/>
      <w:divBdr>
        <w:top w:val="none" w:sz="0" w:space="0" w:color="auto"/>
        <w:left w:val="none" w:sz="0" w:space="0" w:color="auto"/>
        <w:bottom w:val="none" w:sz="0" w:space="0" w:color="auto"/>
        <w:right w:val="none" w:sz="0" w:space="0" w:color="auto"/>
      </w:divBdr>
      <w:divsChild>
        <w:div w:id="209804115">
          <w:marLeft w:val="0"/>
          <w:marRight w:val="0"/>
          <w:marTop w:val="0"/>
          <w:marBottom w:val="0"/>
          <w:divBdr>
            <w:top w:val="none" w:sz="0" w:space="0" w:color="auto"/>
            <w:left w:val="none" w:sz="0" w:space="0" w:color="auto"/>
            <w:bottom w:val="none" w:sz="0" w:space="0" w:color="auto"/>
            <w:right w:val="none" w:sz="0" w:space="0" w:color="auto"/>
          </w:divBdr>
        </w:div>
        <w:div w:id="833372653">
          <w:marLeft w:val="0"/>
          <w:marRight w:val="0"/>
          <w:marTop w:val="0"/>
          <w:marBottom w:val="0"/>
          <w:divBdr>
            <w:top w:val="none" w:sz="0" w:space="0" w:color="auto"/>
            <w:left w:val="none" w:sz="0" w:space="0" w:color="auto"/>
            <w:bottom w:val="none" w:sz="0" w:space="0" w:color="auto"/>
            <w:right w:val="none" w:sz="0" w:space="0" w:color="auto"/>
          </w:divBdr>
        </w:div>
        <w:div w:id="742415811">
          <w:marLeft w:val="0"/>
          <w:marRight w:val="0"/>
          <w:marTop w:val="0"/>
          <w:marBottom w:val="0"/>
          <w:divBdr>
            <w:top w:val="none" w:sz="0" w:space="0" w:color="auto"/>
            <w:left w:val="none" w:sz="0" w:space="0" w:color="auto"/>
            <w:bottom w:val="none" w:sz="0" w:space="0" w:color="auto"/>
            <w:right w:val="none" w:sz="0" w:space="0" w:color="auto"/>
          </w:divBdr>
        </w:div>
        <w:div w:id="905189505">
          <w:marLeft w:val="0"/>
          <w:marRight w:val="0"/>
          <w:marTop w:val="0"/>
          <w:marBottom w:val="0"/>
          <w:divBdr>
            <w:top w:val="none" w:sz="0" w:space="0" w:color="auto"/>
            <w:left w:val="none" w:sz="0" w:space="0" w:color="auto"/>
            <w:bottom w:val="none" w:sz="0" w:space="0" w:color="auto"/>
            <w:right w:val="none" w:sz="0" w:space="0" w:color="auto"/>
          </w:divBdr>
        </w:div>
        <w:div w:id="528565566">
          <w:marLeft w:val="0"/>
          <w:marRight w:val="0"/>
          <w:marTop w:val="0"/>
          <w:marBottom w:val="0"/>
          <w:divBdr>
            <w:top w:val="none" w:sz="0" w:space="0" w:color="auto"/>
            <w:left w:val="none" w:sz="0" w:space="0" w:color="auto"/>
            <w:bottom w:val="none" w:sz="0" w:space="0" w:color="auto"/>
            <w:right w:val="none" w:sz="0" w:space="0" w:color="auto"/>
          </w:divBdr>
        </w:div>
        <w:div w:id="1816296576">
          <w:marLeft w:val="0"/>
          <w:marRight w:val="0"/>
          <w:marTop w:val="0"/>
          <w:marBottom w:val="0"/>
          <w:divBdr>
            <w:top w:val="none" w:sz="0" w:space="0" w:color="auto"/>
            <w:left w:val="none" w:sz="0" w:space="0" w:color="auto"/>
            <w:bottom w:val="none" w:sz="0" w:space="0" w:color="auto"/>
            <w:right w:val="none" w:sz="0" w:space="0" w:color="auto"/>
          </w:divBdr>
        </w:div>
      </w:divsChild>
    </w:div>
    <w:div w:id="1922445577">
      <w:bodyDiv w:val="1"/>
      <w:marLeft w:val="0"/>
      <w:marRight w:val="0"/>
      <w:marTop w:val="0"/>
      <w:marBottom w:val="0"/>
      <w:divBdr>
        <w:top w:val="none" w:sz="0" w:space="0" w:color="auto"/>
        <w:left w:val="none" w:sz="0" w:space="0" w:color="auto"/>
        <w:bottom w:val="none" w:sz="0" w:space="0" w:color="auto"/>
        <w:right w:val="none" w:sz="0" w:space="0" w:color="auto"/>
      </w:divBdr>
    </w:div>
    <w:div w:id="1938826209">
      <w:bodyDiv w:val="1"/>
      <w:marLeft w:val="0"/>
      <w:marRight w:val="0"/>
      <w:marTop w:val="0"/>
      <w:marBottom w:val="0"/>
      <w:divBdr>
        <w:top w:val="none" w:sz="0" w:space="0" w:color="auto"/>
        <w:left w:val="none" w:sz="0" w:space="0" w:color="auto"/>
        <w:bottom w:val="none" w:sz="0" w:space="0" w:color="auto"/>
        <w:right w:val="none" w:sz="0" w:space="0" w:color="auto"/>
      </w:divBdr>
    </w:div>
    <w:div w:id="2082679659">
      <w:bodyDiv w:val="1"/>
      <w:marLeft w:val="0"/>
      <w:marRight w:val="0"/>
      <w:marTop w:val="0"/>
      <w:marBottom w:val="0"/>
      <w:divBdr>
        <w:top w:val="none" w:sz="0" w:space="0" w:color="auto"/>
        <w:left w:val="none" w:sz="0" w:space="0" w:color="auto"/>
        <w:bottom w:val="none" w:sz="0" w:space="0" w:color="auto"/>
        <w:right w:val="none" w:sz="0" w:space="0" w:color="auto"/>
      </w:divBdr>
    </w:div>
    <w:div w:id="20899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Ci_RUC_JPbw" TargetMode="External"/><Relationship Id="rId18" Type="http://schemas.openxmlformats.org/officeDocument/2006/relationships/hyperlink" Target="https://educacion.gob.ec/wp-content/uploads/downloads/2017/02/estandares-educativos-lengua-y-literatura.pdf" TargetMode="External"/><Relationship Id="rId26" Type="http://schemas.openxmlformats.org/officeDocument/2006/relationships/hyperlink" Target="http://es.slideshare.net/patricioquito/tesis-de-aplicacin-de-las-tics-en-el-area-de-ingleswww.editlib.org/p/19780" TargetMode="External"/><Relationship Id="rId3" Type="http://schemas.openxmlformats.org/officeDocument/2006/relationships/styles" Target="styles.xml"/><Relationship Id="rId21" Type="http://schemas.openxmlformats.org/officeDocument/2006/relationships/hyperlink" Target="https://www.redalyc.org/pdf/4955/495550200020.pdf" TargetMode="External"/><Relationship Id="rId7" Type="http://schemas.openxmlformats.org/officeDocument/2006/relationships/endnotes" Target="endnotes.xml"/><Relationship Id="rId12" Type="http://schemas.openxmlformats.org/officeDocument/2006/relationships/hyperlink" Target="https://pdfs.semanticscholar.org/7fbc/fa09b1e7f5611ff5b5712bffe6859cc9f4d0.pdf" TargetMode="External"/><Relationship Id="rId17" Type="http://schemas.openxmlformats.org/officeDocument/2006/relationships/hyperlink" Target="http://www.blr.larioja.org/content/t%C3%A9cnicas-y-recursos-de-animaci%C3%B3n-en-actividades-de-tiempo-libre-mf1868-miguel-%C3%A1ngel-ladr%C3%B3n" TargetMode="External"/><Relationship Id="rId25" Type="http://schemas.openxmlformats.org/officeDocument/2006/relationships/hyperlink" Target="https://www.riseprogramme.org/sites/www.riseprogramme.org/files/inline-files/Bruns%20The%20politics%20of%20transforming%20education%20in%20Ecuador%206.11.2017.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lo.org.mx/scielo.php?script=sci_abstract&amp;pid=S1405-66662008000200012&amp;lng=es&amp;nrm=iso" TargetMode="External"/><Relationship Id="rId20" Type="http://schemas.openxmlformats.org/officeDocument/2006/relationships/hyperlink" Target="https://addi.ehu.es/bitstream/handle/10810/25910/UCPDF164894.pdf?sequence=1&amp;isAllowed=y" TargetMode="External"/><Relationship Id="rId29" Type="http://schemas.openxmlformats.org/officeDocument/2006/relationships/hyperlink" Target="https://addi.ehu.es/bitstream/handle/10810/35071/TESIS_VILLAFUERTE_HOLGUIN_JHONNY%20SAULO.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mx/pdf/ins/n10/n10a6.pdf" TargetMode="External"/><Relationship Id="rId24" Type="http://schemas.openxmlformats.org/officeDocument/2006/relationships/hyperlink" Target="http://educacion.gob.ec/ley-organica-de-educacion-intercultural-loe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dalyc.org/pdf/1735/173554750011.pdf" TargetMode="External"/><Relationship Id="rId23" Type="http://schemas.openxmlformats.org/officeDocument/2006/relationships/hyperlink" Target="http://www.asambleana" TargetMode="External"/><Relationship Id="rId28" Type="http://schemas.openxmlformats.org/officeDocument/2006/relationships/hyperlink" Target="https://drive.google.com/file/d/1N2BkQimpatc4fTZh21LS4HhjkZoa4wIX/view" TargetMode="External"/><Relationship Id="rId10" Type="http://schemas.openxmlformats.org/officeDocument/2006/relationships/hyperlink" Target="https://aprenderapensar.net/wp-content/uploads/2014/05/156140_Dale-la-vuelta-a-tu-clase.pdf" TargetMode="External"/><Relationship Id="rId19" Type="http://schemas.openxmlformats.org/officeDocument/2006/relationships/hyperlink" Target="https://www.entreculturas.org/sites/default/files/educacion_y_od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brary.ifpri.org/utils/getfile/collection/p15738coll2/id/31334/filename/31335.pdf" TargetMode="External"/><Relationship Id="rId14" Type="http://schemas.openxmlformats.org/officeDocument/2006/relationships/hyperlink" Target="https://www3.uji.es/~betoret/Instruccion/Aprendizaje%20y%20DPersonalidad/Lecturas/Articulo%20Motivacion%20Aprendizaje%20y%20Rto%20Escolar.pdf" TargetMode="External"/><Relationship Id="rId22" Type="http://schemas.openxmlformats.org/officeDocument/2006/relationships/hyperlink" Target="http://www.munayi.uleam.edu.ec/3era-jornadas-de-investigacion-innovacion-y-desarrollo/" TargetMode="External"/><Relationship Id="rId27" Type="http://schemas.openxmlformats.org/officeDocument/2006/relationships/hyperlink" Target="https://issuu.com/marabiertouleam/docs/natura_cultura_desarrollo"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3714-C0A7-4520-9FFF-3B651679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8956</Words>
  <Characters>49260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Calmaestra Villén</dc:creator>
  <cp:keywords/>
  <dc:description/>
  <cp:lastModifiedBy>JHONNY SAULO ALBERTO VILLAFUERTE HOLGUIN</cp:lastModifiedBy>
  <cp:revision>3</cp:revision>
  <dcterms:created xsi:type="dcterms:W3CDTF">2020-02-03T18:19:00Z</dcterms:created>
  <dcterms:modified xsi:type="dcterms:W3CDTF">2020-02-03T18:20:00Z</dcterms:modified>
</cp:coreProperties>
</file>